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9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90"/>
        <w:gridCol w:w="228"/>
        <w:gridCol w:w="688"/>
        <w:gridCol w:w="19"/>
        <w:gridCol w:w="313"/>
        <w:gridCol w:w="420"/>
        <w:gridCol w:w="139"/>
        <w:gridCol w:w="311"/>
        <w:gridCol w:w="789"/>
        <w:gridCol w:w="111"/>
        <w:gridCol w:w="648"/>
        <w:gridCol w:w="78"/>
        <w:gridCol w:w="233"/>
        <w:gridCol w:w="996"/>
        <w:gridCol w:w="330"/>
        <w:gridCol w:w="182"/>
        <w:gridCol w:w="706"/>
        <w:gridCol w:w="360"/>
        <w:gridCol w:w="1171"/>
        <w:gridCol w:w="246"/>
        <w:gridCol w:w="1434"/>
      </w:tblGrid>
      <w:tr w:rsidR="00364CEC" w:rsidRPr="007E5BDA" w:rsidTr="007E4612">
        <w:tc>
          <w:tcPr>
            <w:tcW w:w="2838" w:type="dxa"/>
            <w:gridSpan w:val="5"/>
          </w:tcPr>
          <w:p w:rsidR="00364CEC" w:rsidRPr="008C20D5" w:rsidRDefault="00364CEC" w:rsidP="007E4612">
            <w:pPr>
              <w:pStyle w:val="CSTHODEHO3PolicyDecPagedate1"/>
            </w:pPr>
            <w:bookmarkStart w:id="0" w:name="_GoBack"/>
            <w:bookmarkEnd w:id="0"/>
          </w:p>
        </w:tc>
        <w:tc>
          <w:tcPr>
            <w:tcW w:w="4943" w:type="dxa"/>
            <w:gridSpan w:val="12"/>
            <w:vAlign w:val="bottom"/>
          </w:tcPr>
          <w:p w:rsidR="00364CEC" w:rsidRPr="008C20D5" w:rsidRDefault="00364CEC" w:rsidP="007E4612">
            <w:pPr>
              <w:pStyle w:val="CSTHODEHO3PolicyDecPagedate1"/>
              <w:jc w:val="center"/>
            </w:pPr>
            <w:bookmarkStart w:id="1" w:name="DecPagedateEIName"/>
            <w:r>
              <w:t>QBE Specialty Insurance Company</w:t>
            </w:r>
            <w:bookmarkEnd w:id="1"/>
          </w:p>
        </w:tc>
        <w:tc>
          <w:tcPr>
            <w:tcW w:w="3211" w:type="dxa"/>
            <w:gridSpan w:val="4"/>
            <w:vAlign w:val="bottom"/>
          </w:tcPr>
          <w:p w:rsidR="00364CEC" w:rsidRPr="008C20D5" w:rsidRDefault="00364CEC" w:rsidP="007E4612">
            <w:pPr>
              <w:pStyle w:val="CSTHODEHO3PolicyDecPagedate1"/>
              <w:spacing w:before="20"/>
            </w:pPr>
          </w:p>
        </w:tc>
      </w:tr>
      <w:tr w:rsidR="00364CEC" w:rsidRPr="007E5BDA" w:rsidTr="007E4612">
        <w:tblPrEx>
          <w:tblLook w:val="0000" w:firstRow="0" w:lastRow="0" w:firstColumn="0" w:lastColumn="0" w:noHBand="0" w:noVBand="0"/>
        </w:tblPrEx>
        <w:tc>
          <w:tcPr>
            <w:tcW w:w="2838" w:type="dxa"/>
            <w:gridSpan w:val="5"/>
          </w:tcPr>
          <w:p w:rsidR="00364CEC" w:rsidRPr="007E5BDA" w:rsidRDefault="00364CEC" w:rsidP="007E4612">
            <w:pPr>
              <w:pStyle w:val="CSTHODEHO3PolicyDecPagedate1"/>
              <w:jc w:val="center"/>
              <w:rPr>
                <w:sz w:val="24"/>
                <w:szCs w:val="24"/>
              </w:rPr>
            </w:pPr>
          </w:p>
        </w:tc>
        <w:tc>
          <w:tcPr>
            <w:tcW w:w="4943" w:type="dxa"/>
            <w:gridSpan w:val="12"/>
            <w:vAlign w:val="bottom"/>
          </w:tcPr>
          <w:p w:rsidR="00364CEC" w:rsidRPr="007E5BDA" w:rsidRDefault="00364CEC" w:rsidP="007E4612">
            <w:pPr>
              <w:pStyle w:val="CSTHODEHO3PolicyDecPagedate1"/>
              <w:spacing w:before="20"/>
              <w:jc w:val="center"/>
              <w:rPr>
                <w:sz w:val="24"/>
                <w:szCs w:val="24"/>
              </w:rPr>
            </w:pPr>
            <w:r w:rsidRPr="007E5BDA">
              <w:rPr>
                <w:sz w:val="24"/>
                <w:szCs w:val="24"/>
              </w:rPr>
              <w:t>Policy Declaration Page</w:t>
            </w:r>
          </w:p>
        </w:tc>
        <w:tc>
          <w:tcPr>
            <w:tcW w:w="3211" w:type="dxa"/>
            <w:gridSpan w:val="4"/>
          </w:tcPr>
          <w:p w:rsidR="00364CEC" w:rsidRPr="00F50FA9" w:rsidRDefault="00364CEC" w:rsidP="007E4612">
            <w:pPr>
              <w:pStyle w:val="CSTHODEHO3PolicyDecPagedate1"/>
            </w:pPr>
          </w:p>
        </w:tc>
      </w:tr>
      <w:tr w:rsidR="00364CEC" w:rsidRPr="002A3C35" w:rsidTr="007E4612">
        <w:tblPrEx>
          <w:tblLook w:val="0000" w:firstRow="0" w:lastRow="0" w:firstColumn="0" w:lastColumn="0" w:noHBand="0" w:noVBand="0"/>
        </w:tblPrEx>
        <w:tc>
          <w:tcPr>
            <w:tcW w:w="10992" w:type="dxa"/>
            <w:gridSpan w:val="21"/>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5256" w:type="dxa"/>
            <w:gridSpan w:val="11"/>
          </w:tcPr>
          <w:p w:rsidR="00364CEC" w:rsidRPr="007E5BDA" w:rsidRDefault="00364CEC" w:rsidP="007E4612">
            <w:pPr>
              <w:pStyle w:val="CSTHODEHO3PolicyDecPagedate1"/>
              <w:rPr>
                <w:b/>
              </w:rPr>
            </w:pPr>
            <w:r w:rsidRPr="007E5BDA">
              <w:rPr>
                <w:b/>
              </w:rPr>
              <w:t xml:space="preserve">Policy No:  </w:t>
            </w:r>
            <w:bookmarkStart w:id="2" w:name="DecPagedatePoliciesPolicyNumber"/>
            <w:r>
              <w:rPr>
                <w:b/>
              </w:rPr>
              <w:t>CAA HO3 0700005614 01</w:t>
            </w:r>
            <w:bookmarkEnd w:id="2"/>
          </w:p>
        </w:tc>
        <w:tc>
          <w:tcPr>
            <w:tcW w:w="5736" w:type="dxa"/>
            <w:gridSpan w:val="10"/>
          </w:tcPr>
          <w:p w:rsidR="00364CEC" w:rsidRPr="007E5BDA" w:rsidRDefault="00364CEC" w:rsidP="007E4612">
            <w:pPr>
              <w:pStyle w:val="CSTHODEHO3PolicyDecPagedate1"/>
              <w:rPr>
                <w:b/>
              </w:rPr>
            </w:pPr>
            <w:r w:rsidRPr="007E5BDA">
              <w:rPr>
                <w:b/>
              </w:rPr>
              <w:t xml:space="preserve">Renewal of Policy No:  </w:t>
            </w:r>
            <w:bookmarkStart w:id="3" w:name="DecPagedateransactionsPreviousNumber"/>
            <w:r>
              <w:rPr>
                <w:b/>
              </w:rPr>
              <w:t>CAA HO3 0700005614 00</w:t>
            </w:r>
            <w:bookmarkEnd w:id="3"/>
          </w:p>
        </w:tc>
      </w:tr>
      <w:tr w:rsidR="00364CEC" w:rsidRPr="002A3C35" w:rsidTr="007E4612">
        <w:tblPrEx>
          <w:tblLook w:val="0000" w:firstRow="0" w:lastRow="0" w:firstColumn="0" w:lastColumn="0" w:noHBand="0" w:noVBand="0"/>
        </w:tblPrEx>
        <w:tc>
          <w:tcPr>
            <w:tcW w:w="10992" w:type="dxa"/>
            <w:gridSpan w:val="21"/>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4497" w:type="dxa"/>
            <w:gridSpan w:val="9"/>
            <w:tcBorders>
              <w:bottom w:val="nil"/>
            </w:tcBorders>
          </w:tcPr>
          <w:p w:rsidR="00364CEC" w:rsidRPr="007E5BDA" w:rsidRDefault="00364CEC" w:rsidP="007E4612">
            <w:pPr>
              <w:pStyle w:val="CSTHODEHO3PolicyDecPagedate1"/>
              <w:rPr>
                <w:sz w:val="18"/>
                <w:szCs w:val="18"/>
              </w:rPr>
            </w:pPr>
            <w:r w:rsidRPr="007E5BDA">
              <w:rPr>
                <w:sz w:val="18"/>
                <w:szCs w:val="18"/>
              </w:rPr>
              <w:t>Policy Term:  12 months</w:t>
            </w:r>
          </w:p>
        </w:tc>
        <w:tc>
          <w:tcPr>
            <w:tcW w:w="3284" w:type="dxa"/>
            <w:gridSpan w:val="8"/>
            <w:tcBorders>
              <w:bottom w:val="nil"/>
            </w:tcBorders>
          </w:tcPr>
          <w:p w:rsidR="00364CEC" w:rsidRPr="007E5BDA" w:rsidRDefault="00364CEC" w:rsidP="007E4612">
            <w:pPr>
              <w:pStyle w:val="CSTHODEHO3PolicyDecPagedate1"/>
              <w:rPr>
                <w:sz w:val="18"/>
                <w:szCs w:val="18"/>
              </w:rPr>
            </w:pPr>
            <w:r w:rsidRPr="007E5BDA">
              <w:rPr>
                <w:sz w:val="18"/>
                <w:szCs w:val="18"/>
              </w:rPr>
              <w:t xml:space="preserve">Effective:  </w:t>
            </w:r>
            <w:bookmarkStart w:id="4" w:name="DecPagedateTransactionsEffectiveDate"/>
            <w:r>
              <w:rPr>
                <w:sz w:val="18"/>
                <w:szCs w:val="18"/>
              </w:rPr>
              <w:t>09/27/2020</w:t>
            </w:r>
            <w:bookmarkEnd w:id="4"/>
          </w:p>
        </w:tc>
        <w:tc>
          <w:tcPr>
            <w:tcW w:w="3211" w:type="dxa"/>
            <w:gridSpan w:val="4"/>
            <w:tcBorders>
              <w:bottom w:val="nil"/>
            </w:tcBorders>
          </w:tcPr>
          <w:p w:rsidR="00364CEC" w:rsidRPr="007E5BDA" w:rsidRDefault="00364CEC" w:rsidP="007E4612">
            <w:pPr>
              <w:pStyle w:val="CSTHODEHO3PolicyDecPagedate1"/>
              <w:rPr>
                <w:sz w:val="18"/>
                <w:szCs w:val="18"/>
              </w:rPr>
            </w:pPr>
            <w:r w:rsidRPr="007E5BDA">
              <w:rPr>
                <w:sz w:val="18"/>
                <w:szCs w:val="18"/>
              </w:rPr>
              <w:t xml:space="preserve">Expiration:  </w:t>
            </w:r>
            <w:bookmarkStart w:id="5" w:name="DecPagedateTransactionsTermDate"/>
            <w:r>
              <w:rPr>
                <w:sz w:val="18"/>
                <w:szCs w:val="18"/>
              </w:rPr>
              <w:t>09/27/2021</w:t>
            </w:r>
            <w:bookmarkEnd w:id="5"/>
          </w:p>
        </w:tc>
      </w:tr>
      <w:tr w:rsidR="00364CEC" w:rsidRPr="002A3C35" w:rsidTr="007E4612">
        <w:tblPrEx>
          <w:tblLook w:val="0000" w:firstRow="0" w:lastRow="0" w:firstColumn="0" w:lastColumn="0" w:noHBand="0" w:noVBand="0"/>
        </w:tblPrEx>
        <w:trPr>
          <w:trHeight w:val="52"/>
        </w:trPr>
        <w:tc>
          <w:tcPr>
            <w:tcW w:w="10992" w:type="dxa"/>
            <w:gridSpan w:val="21"/>
            <w:tcBorders>
              <w:top w:val="nil"/>
              <w:bottom w:val="single" w:sz="4" w:space="0" w:color="auto"/>
            </w:tcBorders>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5334" w:type="dxa"/>
            <w:gridSpan w:val="12"/>
            <w:tcBorders>
              <w:top w:val="single" w:sz="4" w:space="0" w:color="auto"/>
            </w:tcBorders>
          </w:tcPr>
          <w:p w:rsidR="00364CEC" w:rsidRPr="007E5BDA" w:rsidRDefault="00364CEC" w:rsidP="007E4612">
            <w:pPr>
              <w:pStyle w:val="CSTHODEHO3PolicyDecPagedate1"/>
              <w:spacing w:before="40"/>
              <w:rPr>
                <w:sz w:val="18"/>
                <w:szCs w:val="18"/>
              </w:rPr>
            </w:pPr>
            <w:r w:rsidRPr="007E5BDA">
              <w:rPr>
                <w:b/>
                <w:sz w:val="18"/>
                <w:szCs w:val="18"/>
              </w:rPr>
              <w:t>Insured Name and Mailing Address:</w:t>
            </w:r>
          </w:p>
        </w:tc>
        <w:tc>
          <w:tcPr>
            <w:tcW w:w="5658" w:type="dxa"/>
            <w:gridSpan w:val="9"/>
            <w:tcBorders>
              <w:top w:val="single" w:sz="4" w:space="0" w:color="auto"/>
            </w:tcBorders>
          </w:tcPr>
          <w:p w:rsidR="00364CEC" w:rsidRPr="007E5BDA" w:rsidRDefault="00364CEC" w:rsidP="007E4612">
            <w:pPr>
              <w:pStyle w:val="CSTHODEHO3PolicyDecPagedate1"/>
              <w:spacing w:before="40"/>
              <w:rPr>
                <w:b/>
                <w:sz w:val="18"/>
                <w:szCs w:val="18"/>
              </w:rPr>
            </w:pPr>
            <w:r w:rsidRPr="007E5BDA">
              <w:rPr>
                <w:b/>
                <w:sz w:val="18"/>
                <w:szCs w:val="18"/>
              </w:rPr>
              <w:t>Broker Name and Address:</w:t>
            </w:r>
          </w:p>
        </w:tc>
      </w:tr>
      <w:tr w:rsidR="00364CEC" w:rsidRPr="007E5BDA" w:rsidTr="007E4612">
        <w:tblPrEx>
          <w:tblLook w:val="0000" w:firstRow="0" w:lastRow="0" w:firstColumn="0" w:lastColumn="0" w:noHBand="0" w:noVBand="0"/>
        </w:tblPrEx>
        <w:trPr>
          <w:trHeight w:val="970"/>
        </w:trPr>
        <w:tc>
          <w:tcPr>
            <w:tcW w:w="5334" w:type="dxa"/>
            <w:gridSpan w:val="12"/>
            <w:tcBorders>
              <w:bottom w:val="nil"/>
            </w:tcBorders>
          </w:tcPr>
          <w:tbl>
            <w:tblPr>
              <w:tblW w:w="0" w:type="auto"/>
              <w:tblLook w:val="01E0" w:firstRow="1" w:lastRow="1" w:firstColumn="1" w:lastColumn="1" w:noHBand="0" w:noVBand="0"/>
            </w:tblPr>
            <w:tblGrid>
              <w:gridCol w:w="5118"/>
            </w:tblGrid>
            <w:tr w:rsidR="00364CEC" w:rsidRPr="007E5BDA" w:rsidTr="007E4612">
              <w:tc>
                <w:tcPr>
                  <w:tcW w:w="5118" w:type="dxa"/>
                </w:tcPr>
                <w:p w:rsidR="00364CEC" w:rsidRDefault="00364CEC" w:rsidP="007E4612">
                  <w:pPr>
                    <w:pStyle w:val="CSTHODEHO3PolicyDecPagedate1"/>
                    <w:rPr>
                      <w:sz w:val="18"/>
                      <w:szCs w:val="18"/>
                    </w:rPr>
                  </w:pPr>
                  <w:bookmarkStart w:id="6" w:name="deleteblanklines"/>
                  <w:bookmarkStart w:id="7" w:name="DecPagedateInsuredAddressesFirstName"/>
                  <w:bookmarkStart w:id="8" w:name="DecPagedateInsuredAddressesLastName"/>
                  <w:bookmarkEnd w:id="6"/>
                  <w:bookmarkEnd w:id="7"/>
                  <w:r>
                    <w:rPr>
                      <w:sz w:val="18"/>
                      <w:szCs w:val="18"/>
                    </w:rPr>
                    <w:t>Michael I &amp; Patti B Cheikin</w:t>
                  </w:r>
                  <w:bookmarkEnd w:id="8"/>
                </w:p>
              </w:tc>
            </w:tr>
            <w:tr w:rsidR="00364CEC" w:rsidRPr="007E5BDA" w:rsidTr="007E4612">
              <w:tc>
                <w:tcPr>
                  <w:tcW w:w="5118" w:type="dxa"/>
                </w:tcPr>
                <w:p w:rsidR="00364CEC" w:rsidRPr="007E5BDA" w:rsidRDefault="00364CEC" w:rsidP="007E4612">
                  <w:pPr>
                    <w:pStyle w:val="CSTHODEHO3PolicyDecPagedate1"/>
                    <w:rPr>
                      <w:sz w:val="18"/>
                      <w:szCs w:val="18"/>
                    </w:rPr>
                  </w:pPr>
                  <w:bookmarkStart w:id="9" w:name="DecPagedatesuredAddressesCompanyName"/>
                  <w:bookmarkStart w:id="10" w:name="DecPagedateInsuredAddressesCareOf"/>
                  <w:bookmarkStart w:id="11" w:name="DecPagedatesAddressesExtendedAddress"/>
                  <w:bookmarkEnd w:id="9"/>
                  <w:bookmarkEnd w:id="10"/>
                  <w:r>
                    <w:rPr>
                      <w:sz w:val="18"/>
                      <w:szCs w:val="18"/>
                    </w:rPr>
                    <w:t>245 Bradford Circle</w:t>
                  </w:r>
                  <w:bookmarkEnd w:id="11"/>
                </w:p>
              </w:tc>
            </w:tr>
            <w:tr w:rsidR="00364CEC" w:rsidRPr="007E5BDA" w:rsidTr="007E4612">
              <w:tc>
                <w:tcPr>
                  <w:tcW w:w="5118" w:type="dxa"/>
                </w:tcPr>
                <w:p w:rsidR="00364CEC" w:rsidRPr="007E5BDA" w:rsidRDefault="00364CEC" w:rsidP="007E4612">
                  <w:pPr>
                    <w:pStyle w:val="CSTHODEHO3PolicyDecPagedate1"/>
                    <w:rPr>
                      <w:sz w:val="18"/>
                      <w:szCs w:val="18"/>
                    </w:rPr>
                  </w:pPr>
                  <w:bookmarkStart w:id="12" w:name="DecPagedateesExtendedCountryOrCounty"/>
                  <w:bookmarkStart w:id="13" w:name="DecPagedateInsAddressesExtendedCity"/>
                  <w:bookmarkEnd w:id="12"/>
                  <w:r>
                    <w:rPr>
                      <w:sz w:val="18"/>
                      <w:szCs w:val="18"/>
                    </w:rPr>
                    <w:t>Blue Bell</w:t>
                  </w:r>
                  <w:bookmarkEnd w:id="13"/>
                  <w:r w:rsidRPr="007E5BDA">
                    <w:rPr>
                      <w:sz w:val="18"/>
                      <w:szCs w:val="18"/>
                    </w:rPr>
                    <w:t xml:space="preserve">, </w:t>
                  </w:r>
                  <w:bookmarkStart w:id="14" w:name="DecPagedateInsAddressesExtendedState"/>
                  <w:r>
                    <w:rPr>
                      <w:sz w:val="18"/>
                      <w:szCs w:val="18"/>
                    </w:rPr>
                    <w:t>PA</w:t>
                  </w:r>
                  <w:bookmarkEnd w:id="14"/>
                  <w:r w:rsidRPr="007E5BDA">
                    <w:rPr>
                      <w:sz w:val="18"/>
                      <w:szCs w:val="18"/>
                    </w:rPr>
                    <w:t xml:space="preserve"> </w:t>
                  </w:r>
                  <w:bookmarkStart w:id="15" w:name="DecPagedateInsAddressesExtendedZip"/>
                  <w:r>
                    <w:rPr>
                      <w:sz w:val="18"/>
                      <w:szCs w:val="18"/>
                    </w:rPr>
                    <w:t>19422</w:t>
                  </w:r>
                  <w:bookmarkEnd w:id="15"/>
                </w:p>
              </w:tc>
            </w:tr>
          </w:tbl>
          <w:p w:rsidR="00364CEC" w:rsidRPr="007E5BDA" w:rsidRDefault="00364CEC" w:rsidP="007E4612">
            <w:pPr>
              <w:pStyle w:val="CSTHODEHO3PolicyDecPagedate1"/>
              <w:spacing w:before="40"/>
              <w:rPr>
                <w:sz w:val="18"/>
                <w:szCs w:val="18"/>
              </w:rPr>
            </w:pPr>
          </w:p>
        </w:tc>
        <w:tc>
          <w:tcPr>
            <w:tcW w:w="5658" w:type="dxa"/>
            <w:gridSpan w:val="9"/>
            <w:tcBorders>
              <w:bottom w:val="nil"/>
            </w:tcBorders>
          </w:tcPr>
          <w:p w:rsidR="00364CEC" w:rsidRPr="007E5BDA" w:rsidRDefault="00364CEC" w:rsidP="007E4612">
            <w:pPr>
              <w:pStyle w:val="CSTHODEHO3PolicyDecPagedate1"/>
              <w:spacing w:before="40"/>
              <w:rPr>
                <w:sz w:val="18"/>
                <w:szCs w:val="18"/>
              </w:rPr>
            </w:pPr>
            <w:bookmarkStart w:id="16" w:name="DecPagedateProducersCompany"/>
            <w:r>
              <w:rPr>
                <w:sz w:val="18"/>
                <w:szCs w:val="18"/>
              </w:rPr>
              <w:t>John P. Meehan Agency Inc. - DE</w:t>
            </w:r>
            <w:bookmarkEnd w:id="16"/>
            <w:r w:rsidRPr="007E5BDA">
              <w:rPr>
                <w:sz w:val="18"/>
                <w:szCs w:val="18"/>
              </w:rPr>
              <w:br/>
            </w:r>
            <w:bookmarkStart w:id="17" w:name="DecPagedateProducersAddress"/>
            <w:r>
              <w:rPr>
                <w:sz w:val="18"/>
                <w:szCs w:val="18"/>
              </w:rPr>
              <w:t>1 N. Belfield Ave</w:t>
            </w:r>
            <w:bookmarkEnd w:id="17"/>
            <w:r w:rsidRPr="007E5BDA">
              <w:rPr>
                <w:sz w:val="18"/>
                <w:szCs w:val="18"/>
              </w:rPr>
              <w:br/>
            </w:r>
            <w:bookmarkStart w:id="18" w:name="DecPagedateProducersCity"/>
            <w:r>
              <w:rPr>
                <w:sz w:val="18"/>
                <w:szCs w:val="18"/>
              </w:rPr>
              <w:t>Havertown</w:t>
            </w:r>
            <w:bookmarkEnd w:id="18"/>
            <w:r w:rsidRPr="007E5BDA">
              <w:rPr>
                <w:sz w:val="18"/>
                <w:szCs w:val="18"/>
              </w:rPr>
              <w:t xml:space="preserve">, </w:t>
            </w:r>
            <w:bookmarkStart w:id="19" w:name="DecPagedateProducersState"/>
            <w:r>
              <w:rPr>
                <w:sz w:val="18"/>
                <w:szCs w:val="18"/>
              </w:rPr>
              <w:t>PA</w:t>
            </w:r>
            <w:bookmarkEnd w:id="19"/>
            <w:r w:rsidRPr="007E5BDA">
              <w:rPr>
                <w:sz w:val="18"/>
                <w:szCs w:val="18"/>
              </w:rPr>
              <w:t xml:space="preserve"> </w:t>
            </w:r>
            <w:bookmarkStart w:id="20" w:name="DecPagedateProducersZip"/>
            <w:r>
              <w:rPr>
                <w:sz w:val="18"/>
                <w:szCs w:val="18"/>
              </w:rPr>
              <w:t>19083</w:t>
            </w:r>
            <w:bookmarkEnd w:id="20"/>
          </w:p>
          <w:p w:rsidR="00364CEC" w:rsidRPr="007E5BDA" w:rsidRDefault="00364CEC" w:rsidP="007E4612">
            <w:pPr>
              <w:pStyle w:val="CSTHODEHO3PolicyDecPagedate1"/>
              <w:spacing w:before="40"/>
              <w:rPr>
                <w:sz w:val="18"/>
                <w:szCs w:val="18"/>
              </w:rPr>
            </w:pPr>
            <w:r w:rsidRPr="007E5BDA">
              <w:rPr>
                <w:sz w:val="18"/>
                <w:szCs w:val="18"/>
              </w:rPr>
              <w:t xml:space="preserve">Phone </w:t>
            </w:r>
            <w:bookmarkStart w:id="21" w:name="DecPagedateProducersPhoneNumber"/>
            <w:r>
              <w:rPr>
                <w:sz w:val="18"/>
                <w:szCs w:val="18"/>
              </w:rPr>
              <w:t>610-853-2220</w:t>
            </w:r>
            <w:bookmarkEnd w:id="21"/>
          </w:p>
        </w:tc>
      </w:tr>
      <w:tr w:rsidR="00364CEC" w:rsidRPr="007E5BDA" w:rsidTr="007E4612">
        <w:tblPrEx>
          <w:tblLook w:val="0000" w:firstRow="0" w:lastRow="0" w:firstColumn="0" w:lastColumn="0" w:noHBand="0" w:noVBand="0"/>
        </w:tblPrEx>
        <w:trPr>
          <w:trHeight w:val="266"/>
        </w:trPr>
        <w:tc>
          <w:tcPr>
            <w:tcW w:w="10992" w:type="dxa"/>
            <w:gridSpan w:val="21"/>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The residence premise covered by this policy is located at the above address, unless otherwise stated:</w:t>
            </w:r>
          </w:p>
        </w:tc>
      </w:tr>
      <w:tr w:rsidR="00364CEC" w:rsidRPr="007E5BDA" w:rsidTr="007E4612">
        <w:tblPrEx>
          <w:tblLook w:val="0000" w:firstRow="0" w:lastRow="0" w:firstColumn="0" w:lastColumn="0" w:noHBand="0" w:noVBand="0"/>
        </w:tblPrEx>
        <w:trPr>
          <w:trHeight w:val="551"/>
        </w:trPr>
        <w:tc>
          <w:tcPr>
            <w:tcW w:w="10992" w:type="dxa"/>
            <w:gridSpan w:val="21"/>
          </w:tcPr>
          <w:tbl>
            <w:tblPr>
              <w:tblW w:w="0" w:type="auto"/>
              <w:tblLook w:val="01E0" w:firstRow="1" w:lastRow="1" w:firstColumn="1" w:lastColumn="1" w:noHBand="0" w:noVBand="0"/>
            </w:tblPr>
            <w:tblGrid>
              <w:gridCol w:w="10776"/>
            </w:tblGrid>
            <w:tr w:rsidR="00364CEC" w:rsidRPr="007E5BDA" w:rsidTr="007E4612">
              <w:tc>
                <w:tcPr>
                  <w:tcW w:w="10776" w:type="dxa"/>
                </w:tcPr>
                <w:p w:rsidR="00364CEC" w:rsidRPr="007E5BDA" w:rsidRDefault="00364CEC" w:rsidP="007E4612">
                  <w:pPr>
                    <w:pStyle w:val="CSTHODEHO3PolicyDecPagedate1"/>
                    <w:rPr>
                      <w:sz w:val="18"/>
                      <w:szCs w:val="18"/>
                    </w:rPr>
                  </w:pPr>
                  <w:bookmarkStart w:id="22" w:name="deleteblanklines1"/>
                  <w:bookmarkStart w:id="23" w:name="DecPagedatensAddressLocationsAddress"/>
                  <w:bookmarkEnd w:id="22"/>
                  <w:r>
                    <w:rPr>
                      <w:sz w:val="18"/>
                      <w:szCs w:val="18"/>
                    </w:rPr>
                    <w:t>34820 Capstan Lane</w:t>
                  </w:r>
                  <w:bookmarkEnd w:id="23"/>
                </w:p>
              </w:tc>
            </w:tr>
            <w:tr w:rsidR="00364CEC" w:rsidRPr="007E5BDA" w:rsidTr="007E4612">
              <w:tc>
                <w:tcPr>
                  <w:tcW w:w="10776" w:type="dxa"/>
                </w:tcPr>
                <w:p w:rsidR="00364CEC" w:rsidRPr="007E5BDA" w:rsidRDefault="00364CEC" w:rsidP="007E4612">
                  <w:pPr>
                    <w:pStyle w:val="CSTHODEHO3PolicyDecPagedate1"/>
                    <w:rPr>
                      <w:sz w:val="18"/>
                      <w:szCs w:val="18"/>
                    </w:rPr>
                  </w:pPr>
                  <w:bookmarkStart w:id="24" w:name="DecPagedatef4"/>
                  <w:bookmarkStart w:id="25" w:name="DecPagedateInsAddressLocationsCity"/>
                  <w:bookmarkEnd w:id="24"/>
                  <w:r>
                    <w:rPr>
                      <w:sz w:val="18"/>
                      <w:szCs w:val="18"/>
                    </w:rPr>
                    <w:t>Lewes</w:t>
                  </w:r>
                  <w:bookmarkEnd w:id="25"/>
                  <w:r w:rsidRPr="007E5BDA">
                    <w:rPr>
                      <w:sz w:val="18"/>
                      <w:szCs w:val="18"/>
                    </w:rPr>
                    <w:t xml:space="preserve">  </w:t>
                  </w:r>
                  <w:bookmarkStart w:id="26" w:name="DecPagedateInsAddressLocationsState"/>
                  <w:r>
                    <w:rPr>
                      <w:sz w:val="18"/>
                      <w:szCs w:val="18"/>
                    </w:rPr>
                    <w:t>DE</w:t>
                  </w:r>
                  <w:bookmarkEnd w:id="26"/>
                  <w:r w:rsidRPr="007E5BDA">
                    <w:rPr>
                      <w:sz w:val="18"/>
                      <w:szCs w:val="18"/>
                    </w:rPr>
                    <w:t xml:space="preserve"> </w:t>
                  </w:r>
                  <w:bookmarkStart w:id="27" w:name="DecPagedateInsAddressLocationsZip"/>
                  <w:r>
                    <w:rPr>
                      <w:sz w:val="18"/>
                      <w:szCs w:val="18"/>
                    </w:rPr>
                    <w:t>19958</w:t>
                  </w:r>
                  <w:bookmarkEnd w:id="27"/>
                </w:p>
              </w:tc>
            </w:tr>
          </w:tbl>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321"/>
        </w:trPr>
        <w:tc>
          <w:tcPr>
            <w:tcW w:w="10992" w:type="dxa"/>
            <w:gridSpan w:val="21"/>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Coverage is provided where a premium or limit of liability is shown for the coverage, subject to all conditions of this policy.</w:t>
            </w:r>
          </w:p>
        </w:tc>
      </w:tr>
      <w:tr w:rsidR="00364CEC" w:rsidRPr="007E5BDA" w:rsidTr="007E4612">
        <w:tc>
          <w:tcPr>
            <w:tcW w:w="4608" w:type="dxa"/>
            <w:gridSpan w:val="10"/>
          </w:tcPr>
          <w:p w:rsidR="00364CEC" w:rsidRPr="007E5BDA" w:rsidRDefault="00364CEC" w:rsidP="007E4612">
            <w:pPr>
              <w:pStyle w:val="CSTHODEHO3PolicyDecPagedate1"/>
              <w:rPr>
                <w:b/>
                <w:sz w:val="18"/>
                <w:szCs w:val="18"/>
              </w:rPr>
            </w:pPr>
            <w:r w:rsidRPr="007E5BDA">
              <w:rPr>
                <w:b/>
                <w:sz w:val="18"/>
                <w:szCs w:val="18"/>
              </w:rPr>
              <w:t>Coverage and Limits of Liability</w:t>
            </w:r>
          </w:p>
        </w:tc>
        <w:tc>
          <w:tcPr>
            <w:tcW w:w="2467" w:type="dxa"/>
            <w:gridSpan w:val="6"/>
          </w:tcPr>
          <w:p w:rsidR="00364CEC" w:rsidRPr="007E5BDA" w:rsidRDefault="00364CEC" w:rsidP="007E4612">
            <w:pPr>
              <w:pStyle w:val="CSTHODEHO3PolicyDecPagedate1"/>
              <w:rPr>
                <w:b/>
                <w:sz w:val="18"/>
                <w:szCs w:val="18"/>
              </w:rPr>
            </w:pPr>
          </w:p>
        </w:tc>
        <w:tc>
          <w:tcPr>
            <w:tcW w:w="2237" w:type="dxa"/>
            <w:gridSpan w:val="3"/>
          </w:tcPr>
          <w:p w:rsidR="00364CEC" w:rsidRPr="007E5BDA" w:rsidRDefault="00364CEC" w:rsidP="007E4612">
            <w:pPr>
              <w:pStyle w:val="CSTHODEHO3PolicyDecPagedate1"/>
              <w:rPr>
                <w:b/>
                <w:sz w:val="18"/>
                <w:szCs w:val="18"/>
              </w:rPr>
            </w:pPr>
          </w:p>
        </w:tc>
        <w:tc>
          <w:tcPr>
            <w:tcW w:w="1680" w:type="dxa"/>
            <w:gridSpan w:val="2"/>
          </w:tcPr>
          <w:p w:rsidR="00364CEC" w:rsidRPr="007E5BDA" w:rsidRDefault="00364CEC" w:rsidP="007E4612">
            <w:pPr>
              <w:pStyle w:val="CSTHODEHO3PolicyDecPagedate1"/>
              <w:rPr>
                <w:b/>
                <w:sz w:val="18"/>
                <w:szCs w:val="18"/>
              </w:rPr>
            </w:pPr>
          </w:p>
        </w:tc>
      </w:tr>
      <w:tr w:rsidR="00364CEC" w:rsidRPr="007E5BDA" w:rsidTr="007E4612">
        <w:tc>
          <w:tcPr>
            <w:tcW w:w="3397" w:type="dxa"/>
            <w:gridSpan w:val="7"/>
          </w:tcPr>
          <w:p w:rsidR="00364CEC" w:rsidRPr="007E5BDA" w:rsidRDefault="00364CEC" w:rsidP="007E4612">
            <w:pPr>
              <w:pStyle w:val="CSTHODEHO3PolicyDecPagedate1"/>
              <w:jc w:val="center"/>
              <w:rPr>
                <w:b/>
                <w:sz w:val="18"/>
                <w:szCs w:val="18"/>
              </w:rPr>
            </w:pPr>
            <w:r w:rsidRPr="007E5BDA">
              <w:rPr>
                <w:b/>
                <w:sz w:val="18"/>
                <w:szCs w:val="18"/>
              </w:rPr>
              <w:t>Coverage</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rPr>
                <w:b/>
                <w:sz w:val="18"/>
                <w:szCs w:val="18"/>
              </w:rPr>
            </w:pPr>
            <w:r w:rsidRPr="007E5BDA">
              <w:rPr>
                <w:b/>
                <w:sz w:val="18"/>
                <w:szCs w:val="18"/>
              </w:rPr>
              <w:t>Limits of Liability</w:t>
            </w:r>
          </w:p>
        </w:tc>
        <w:tc>
          <w:tcPr>
            <w:tcW w:w="2237" w:type="dxa"/>
            <w:gridSpan w:val="3"/>
          </w:tcPr>
          <w:p w:rsidR="00364CEC" w:rsidRPr="007E5BDA" w:rsidRDefault="00364CEC" w:rsidP="007E4612">
            <w:pPr>
              <w:pStyle w:val="CSTHODEHO3PolicyDecPagedate1"/>
              <w:rPr>
                <w:b/>
                <w:sz w:val="18"/>
                <w:szCs w:val="18"/>
              </w:rPr>
            </w:pPr>
            <w:r w:rsidRPr="007E5BDA">
              <w:rPr>
                <w:b/>
                <w:sz w:val="18"/>
                <w:szCs w:val="18"/>
              </w:rPr>
              <w:t>Annual Premium</w:t>
            </w:r>
          </w:p>
        </w:tc>
        <w:tc>
          <w:tcPr>
            <w:tcW w:w="1680" w:type="dxa"/>
            <w:gridSpan w:val="2"/>
          </w:tcPr>
          <w:p w:rsidR="00364CEC" w:rsidRPr="007E5BDA" w:rsidRDefault="00364CEC" w:rsidP="007E4612">
            <w:pPr>
              <w:pStyle w:val="CSTHODEHO3PolicyDecPagedate1"/>
              <w:rPr>
                <w:b/>
                <w:sz w:val="18"/>
                <w:szCs w:val="18"/>
              </w:rPr>
            </w:pP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A – Dwelling</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bookmarkStart w:id="28" w:name="DecPagedatef10"/>
            <w:r>
              <w:rPr>
                <w:sz w:val="18"/>
                <w:szCs w:val="18"/>
              </w:rPr>
              <w:t>360,000</w:t>
            </w:r>
            <w:bookmarkEnd w:id="28"/>
          </w:p>
        </w:tc>
        <w:tc>
          <w:tcPr>
            <w:tcW w:w="2237" w:type="dxa"/>
            <w:gridSpan w:val="3"/>
          </w:tcPr>
          <w:p w:rsidR="00364CEC" w:rsidRPr="007E5BDA" w:rsidRDefault="00364CEC" w:rsidP="007E4612">
            <w:pPr>
              <w:pStyle w:val="CSTHODEHO3PolicyDecPagedate1"/>
              <w:rPr>
                <w:sz w:val="18"/>
                <w:szCs w:val="18"/>
              </w:rPr>
            </w:pPr>
            <w:r w:rsidRPr="007E5BDA">
              <w:rPr>
                <w:sz w:val="18"/>
                <w:szCs w:val="18"/>
              </w:rPr>
              <w:t>Policy Premium</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bookmarkStart w:id="29" w:name="DecPagedatef16"/>
            <w:r>
              <w:rPr>
                <w:sz w:val="18"/>
                <w:szCs w:val="18"/>
              </w:rPr>
              <w:t>1,794.71</w:t>
            </w:r>
            <w:bookmarkEnd w:id="29"/>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B – Other Structures</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bookmarkStart w:id="30" w:name="DecPagedatef11"/>
            <w:r>
              <w:rPr>
                <w:sz w:val="18"/>
                <w:szCs w:val="18"/>
              </w:rPr>
              <w:t>36,000</w:t>
            </w:r>
            <w:bookmarkEnd w:id="30"/>
          </w:p>
        </w:tc>
        <w:tc>
          <w:tcPr>
            <w:tcW w:w="2237" w:type="dxa"/>
            <w:gridSpan w:val="3"/>
          </w:tcPr>
          <w:p w:rsidR="00364CEC" w:rsidRPr="007E5BDA" w:rsidRDefault="00364CEC" w:rsidP="007E4612">
            <w:pPr>
              <w:pStyle w:val="CSTHODEHO3PolicyDecPagedate1"/>
              <w:rPr>
                <w:sz w:val="18"/>
                <w:szCs w:val="18"/>
              </w:rPr>
            </w:pPr>
            <w:r w:rsidRPr="007E5BDA">
              <w:rPr>
                <w:sz w:val="18"/>
                <w:szCs w:val="18"/>
              </w:rPr>
              <w:t>Surplus Lines Tax</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bookmarkStart w:id="31" w:name="DecPagedatef17"/>
            <w:r>
              <w:rPr>
                <w:sz w:val="18"/>
                <w:szCs w:val="18"/>
              </w:rPr>
              <w:t>56.24</w:t>
            </w:r>
            <w:bookmarkEnd w:id="31"/>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C – Contents</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bookmarkStart w:id="32" w:name="DecPagedatef12"/>
            <w:r>
              <w:rPr>
                <w:sz w:val="18"/>
                <w:szCs w:val="18"/>
              </w:rPr>
              <w:t>180,000</w:t>
            </w:r>
            <w:bookmarkEnd w:id="32"/>
          </w:p>
        </w:tc>
        <w:tc>
          <w:tcPr>
            <w:tcW w:w="2237" w:type="dxa"/>
            <w:gridSpan w:val="3"/>
          </w:tcPr>
          <w:p w:rsidR="00364CEC" w:rsidRPr="007E5BDA" w:rsidRDefault="00364CEC" w:rsidP="007E4612">
            <w:pPr>
              <w:pStyle w:val="CSTHODEHO3PolicyDecPagedate1"/>
              <w:rPr>
                <w:sz w:val="18"/>
                <w:szCs w:val="18"/>
              </w:rPr>
            </w:pPr>
            <w:r w:rsidRPr="007E5BDA">
              <w:rPr>
                <w:sz w:val="18"/>
                <w:szCs w:val="18"/>
              </w:rPr>
              <w:t>Inspection Fee</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bookmarkStart w:id="33" w:name="DecPagedatef18"/>
            <w:r>
              <w:rPr>
                <w:sz w:val="18"/>
                <w:szCs w:val="18"/>
              </w:rPr>
              <w:t>0.00</w:t>
            </w:r>
            <w:bookmarkEnd w:id="33"/>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D – Loss of Use</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bookmarkStart w:id="34" w:name="DecPagedatef13"/>
            <w:r>
              <w:rPr>
                <w:sz w:val="18"/>
                <w:szCs w:val="18"/>
              </w:rPr>
              <w:t>72,000</w:t>
            </w:r>
            <w:bookmarkEnd w:id="34"/>
          </w:p>
        </w:tc>
        <w:tc>
          <w:tcPr>
            <w:tcW w:w="2237" w:type="dxa"/>
            <w:gridSpan w:val="3"/>
          </w:tcPr>
          <w:p w:rsidR="00364CEC" w:rsidRPr="007E5BDA" w:rsidRDefault="00364CEC" w:rsidP="007E4612">
            <w:pPr>
              <w:pStyle w:val="CSTHODEHO3PolicyDecPagedate1"/>
              <w:rPr>
                <w:sz w:val="18"/>
                <w:szCs w:val="18"/>
              </w:rPr>
            </w:pPr>
            <w:r w:rsidRPr="007E5BDA">
              <w:rPr>
                <w:sz w:val="18"/>
                <w:szCs w:val="18"/>
              </w:rPr>
              <w:t>Policy Fee</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bookmarkStart w:id="35" w:name="DecPagedatef19"/>
            <w:r>
              <w:rPr>
                <w:sz w:val="18"/>
                <w:szCs w:val="18"/>
              </w:rPr>
              <w:t>80.00</w:t>
            </w:r>
            <w:bookmarkEnd w:id="35"/>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rPr>
                <w:sz w:val="18"/>
                <w:szCs w:val="18"/>
              </w:rPr>
            </w:pPr>
          </w:p>
        </w:tc>
        <w:tc>
          <w:tcPr>
            <w:tcW w:w="2237" w:type="dxa"/>
            <w:gridSpan w:val="3"/>
          </w:tcPr>
          <w:p w:rsidR="00364CEC" w:rsidRPr="007E5BDA" w:rsidRDefault="00364CEC" w:rsidP="007E4612">
            <w:pPr>
              <w:pStyle w:val="CSTHODEHO3PolicyDecPagedate1"/>
              <w:rPr>
                <w:sz w:val="18"/>
                <w:szCs w:val="18"/>
              </w:rPr>
            </w:pPr>
            <w:r w:rsidRPr="007E5BDA">
              <w:rPr>
                <w:sz w:val="18"/>
                <w:szCs w:val="18"/>
              </w:rPr>
              <w:t>Total Amount Due</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Pr>
                <w:sz w:val="18"/>
                <w:szCs w:val="18"/>
              </w:rPr>
              <w:t>$</w:t>
            </w:r>
            <w:r>
              <w:rPr>
                <w:sz w:val="18"/>
                <w:szCs w:val="18"/>
              </w:rPr>
              <w:tab/>
            </w:r>
            <w:bookmarkStart w:id="36" w:name="DecPagedatef20"/>
            <w:r>
              <w:rPr>
                <w:sz w:val="18"/>
                <w:szCs w:val="18"/>
              </w:rPr>
              <w:t>1,930.95</w:t>
            </w:r>
            <w:bookmarkEnd w:id="36"/>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E – Premises Liability</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bookmarkStart w:id="37" w:name="DecPagedatef49"/>
            <w:r>
              <w:rPr>
                <w:sz w:val="18"/>
                <w:szCs w:val="18"/>
              </w:rPr>
              <w:t>500,000</w:t>
            </w:r>
            <w:bookmarkEnd w:id="37"/>
          </w:p>
        </w:tc>
        <w:tc>
          <w:tcPr>
            <w:tcW w:w="2237" w:type="dxa"/>
            <w:gridSpan w:val="3"/>
          </w:tcPr>
          <w:p w:rsidR="00364CEC" w:rsidRPr="007E5BDA" w:rsidRDefault="00364CEC" w:rsidP="007E4612">
            <w:pPr>
              <w:pStyle w:val="CSTHODEHO3PolicyDecPagedate1"/>
              <w:rPr>
                <w:sz w:val="18"/>
                <w:szCs w:val="18"/>
              </w:rPr>
            </w:pPr>
          </w:p>
        </w:tc>
        <w:tc>
          <w:tcPr>
            <w:tcW w:w="1680" w:type="dxa"/>
            <w:gridSpan w:val="2"/>
          </w:tcPr>
          <w:p w:rsidR="00364CEC" w:rsidRPr="007E5BDA" w:rsidRDefault="00364CEC" w:rsidP="007E4612">
            <w:pPr>
              <w:pStyle w:val="CSTHODEHO3PolicyDecPagedate1"/>
              <w:tabs>
                <w:tab w:val="left" w:pos="-42"/>
                <w:tab w:val="decimal" w:pos="907"/>
              </w:tabs>
              <w:rPr>
                <w:sz w:val="18"/>
                <w:szCs w:val="18"/>
              </w:rPr>
            </w:pPr>
          </w:p>
        </w:tc>
      </w:tr>
      <w:tr w:rsidR="00364CEC" w:rsidRPr="007E5BDA" w:rsidTr="007E4612">
        <w:tc>
          <w:tcPr>
            <w:tcW w:w="3397" w:type="dxa"/>
            <w:gridSpan w:val="7"/>
            <w:tcBorders>
              <w:bottom w:val="nil"/>
            </w:tcBorders>
            <w:shd w:val="clear" w:color="auto" w:fill="auto"/>
          </w:tcPr>
          <w:p w:rsidR="00364CEC" w:rsidRPr="007E5BDA" w:rsidRDefault="00364CEC" w:rsidP="007E4612">
            <w:pPr>
              <w:pStyle w:val="CSTHODEHO3PolicyDecPagedate1"/>
              <w:rPr>
                <w:sz w:val="18"/>
                <w:szCs w:val="18"/>
              </w:rPr>
            </w:pPr>
            <w:r w:rsidRPr="007E5BDA">
              <w:rPr>
                <w:sz w:val="18"/>
                <w:szCs w:val="18"/>
              </w:rPr>
              <w:t>F – Medical Payments</w:t>
            </w:r>
          </w:p>
        </w:tc>
        <w:tc>
          <w:tcPr>
            <w:tcW w:w="1211" w:type="dxa"/>
            <w:gridSpan w:val="3"/>
            <w:tcBorders>
              <w:bottom w:val="nil"/>
            </w:tcBorders>
          </w:tcPr>
          <w:p w:rsidR="00364CEC" w:rsidRPr="007E5BDA" w:rsidRDefault="00364CEC" w:rsidP="007E4612">
            <w:pPr>
              <w:pStyle w:val="CSTHODEHO3PolicyDecPagedate1"/>
              <w:rPr>
                <w:sz w:val="18"/>
                <w:szCs w:val="18"/>
              </w:rPr>
            </w:pPr>
          </w:p>
        </w:tc>
        <w:tc>
          <w:tcPr>
            <w:tcW w:w="2467" w:type="dxa"/>
            <w:gridSpan w:val="6"/>
            <w:tcBorders>
              <w:bottom w:val="nil"/>
            </w:tcBorders>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bookmarkStart w:id="38" w:name="DecPagedatef50"/>
            <w:r>
              <w:rPr>
                <w:sz w:val="18"/>
                <w:szCs w:val="18"/>
              </w:rPr>
              <w:t>2,000</w:t>
            </w:r>
            <w:bookmarkEnd w:id="38"/>
          </w:p>
        </w:tc>
        <w:tc>
          <w:tcPr>
            <w:tcW w:w="2237" w:type="dxa"/>
            <w:gridSpan w:val="3"/>
            <w:tcBorders>
              <w:bottom w:val="nil"/>
            </w:tcBorders>
          </w:tcPr>
          <w:p w:rsidR="00364CEC" w:rsidRPr="007E5BDA" w:rsidRDefault="00364CEC" w:rsidP="007E4612">
            <w:pPr>
              <w:pStyle w:val="CSTHODEHO3PolicyDecPagedate1"/>
              <w:rPr>
                <w:sz w:val="18"/>
                <w:szCs w:val="18"/>
              </w:rPr>
            </w:pPr>
          </w:p>
        </w:tc>
        <w:tc>
          <w:tcPr>
            <w:tcW w:w="1680" w:type="dxa"/>
            <w:gridSpan w:val="2"/>
            <w:tcBorders>
              <w:bottom w:val="nil"/>
            </w:tcBorders>
          </w:tcPr>
          <w:p w:rsidR="00364CEC" w:rsidRPr="007E5BDA" w:rsidRDefault="00364CEC" w:rsidP="007E4612">
            <w:pPr>
              <w:pStyle w:val="CSTHODEHO3PolicyDecPagedate1"/>
              <w:rPr>
                <w:sz w:val="18"/>
                <w:szCs w:val="18"/>
              </w:rPr>
            </w:pPr>
          </w:p>
        </w:tc>
      </w:tr>
      <w:tr w:rsidR="00364CEC" w:rsidRPr="002D7792" w:rsidTr="007E4612">
        <w:trPr>
          <w:trHeight w:val="94"/>
        </w:trPr>
        <w:tc>
          <w:tcPr>
            <w:tcW w:w="4608" w:type="dxa"/>
            <w:gridSpan w:val="10"/>
            <w:tcBorders>
              <w:top w:val="nil"/>
              <w:bottom w:val="single" w:sz="4" w:space="0" w:color="auto"/>
            </w:tcBorders>
            <w:shd w:val="clear" w:color="auto" w:fill="auto"/>
          </w:tcPr>
          <w:p w:rsidR="00364CEC" w:rsidRPr="002D7792" w:rsidRDefault="00364CEC" w:rsidP="007E4612">
            <w:pPr>
              <w:pStyle w:val="CSTHODEHO3PolicyDecPagedate1"/>
              <w:rPr>
                <w:sz w:val="18"/>
                <w:szCs w:val="18"/>
              </w:rPr>
            </w:pPr>
            <w:bookmarkStart w:id="39" w:name="DecPagedatef55"/>
            <w:r>
              <w:rPr>
                <w:sz w:val="18"/>
                <w:szCs w:val="18"/>
              </w:rPr>
              <w:t>Additional 25% Coverage A Included</w:t>
            </w:r>
            <w:bookmarkEnd w:id="39"/>
          </w:p>
        </w:tc>
        <w:tc>
          <w:tcPr>
            <w:tcW w:w="6384" w:type="dxa"/>
            <w:gridSpan w:val="11"/>
            <w:tcBorders>
              <w:top w:val="nil"/>
              <w:bottom w:val="single" w:sz="4" w:space="0" w:color="auto"/>
            </w:tcBorders>
            <w:shd w:val="clear" w:color="auto" w:fill="auto"/>
          </w:tcPr>
          <w:p w:rsidR="00364CEC" w:rsidRPr="002D7792" w:rsidRDefault="00364CEC" w:rsidP="007E4612">
            <w:pPr>
              <w:pStyle w:val="CSTHODEHO3PolicyDecPagedate1"/>
              <w:tabs>
                <w:tab w:val="left" w:pos="0"/>
                <w:tab w:val="decimal" w:pos="1035"/>
              </w:tabs>
              <w:rPr>
                <w:sz w:val="18"/>
                <w:szCs w:val="18"/>
              </w:rPr>
            </w:pPr>
          </w:p>
        </w:tc>
      </w:tr>
      <w:tr w:rsidR="00364CEC" w:rsidRPr="007E5BDA" w:rsidTr="007E4612">
        <w:tblPrEx>
          <w:tblLook w:val="0000" w:firstRow="0" w:lastRow="0" w:firstColumn="0" w:lastColumn="0" w:noHBand="0" w:noVBand="0"/>
        </w:tblPrEx>
        <w:tc>
          <w:tcPr>
            <w:tcW w:w="10992" w:type="dxa"/>
            <w:gridSpan w:val="21"/>
            <w:tcBorders>
              <w:top w:val="single" w:sz="4" w:space="0" w:color="auto"/>
            </w:tcBorders>
            <w:vAlign w:val="bottom"/>
          </w:tcPr>
          <w:p w:rsidR="00364CEC" w:rsidRPr="007E5BDA" w:rsidRDefault="00364CEC" w:rsidP="007E4612">
            <w:pPr>
              <w:pStyle w:val="CSTHODEHO3PolicyDecPagedate1"/>
              <w:rPr>
                <w:b/>
                <w:sz w:val="18"/>
                <w:szCs w:val="18"/>
              </w:rPr>
            </w:pPr>
            <w:r w:rsidRPr="007E5BDA">
              <w:rPr>
                <w:b/>
                <w:sz w:val="18"/>
                <w:szCs w:val="18"/>
              </w:rPr>
              <w:t>Policy Deductibles:</w:t>
            </w:r>
          </w:p>
        </w:tc>
      </w:tr>
      <w:tr w:rsidR="00364CEC" w:rsidRPr="007E5BDA" w:rsidTr="007E4612">
        <w:tblPrEx>
          <w:tblLook w:val="0000" w:firstRow="0" w:lastRow="0" w:firstColumn="0" w:lastColumn="0" w:noHBand="0" w:noVBand="0"/>
        </w:tblPrEx>
        <w:trPr>
          <w:trHeight w:val="206"/>
        </w:trPr>
        <w:tc>
          <w:tcPr>
            <w:tcW w:w="1818" w:type="dxa"/>
            <w:gridSpan w:val="2"/>
            <w:vAlign w:val="bottom"/>
          </w:tcPr>
          <w:p w:rsidR="00364CEC" w:rsidRPr="007E5BDA" w:rsidRDefault="00364CEC" w:rsidP="007E4612">
            <w:pPr>
              <w:pStyle w:val="CSTHODEHO3PolicyDecPagedate1"/>
              <w:rPr>
                <w:sz w:val="18"/>
                <w:szCs w:val="18"/>
              </w:rPr>
            </w:pPr>
            <w:r>
              <w:rPr>
                <w:sz w:val="18"/>
                <w:szCs w:val="18"/>
              </w:rPr>
              <w:t>Covered Perils:</w:t>
            </w:r>
          </w:p>
        </w:tc>
        <w:tc>
          <w:tcPr>
            <w:tcW w:w="4745" w:type="dxa"/>
            <w:gridSpan w:val="12"/>
            <w:vAlign w:val="bottom"/>
          </w:tcPr>
          <w:p w:rsidR="00364CEC" w:rsidRPr="007E5BDA" w:rsidRDefault="00364CEC" w:rsidP="007E4612">
            <w:pPr>
              <w:pStyle w:val="CSTHODEHO3PolicyDecPagedate1"/>
              <w:rPr>
                <w:sz w:val="18"/>
                <w:szCs w:val="18"/>
              </w:rPr>
            </w:pPr>
            <w:bookmarkStart w:id="40" w:name="DecPagedatef61"/>
            <w:r>
              <w:rPr>
                <w:sz w:val="18"/>
                <w:szCs w:val="18"/>
              </w:rPr>
              <w:t>$1,000</w:t>
            </w:r>
            <w:bookmarkEnd w:id="40"/>
            <w:r w:rsidRPr="007E5BDA">
              <w:rPr>
                <w:sz w:val="18"/>
                <w:szCs w:val="18"/>
              </w:rPr>
              <w:t xml:space="preserve">  </w:t>
            </w:r>
          </w:p>
        </w:tc>
        <w:tc>
          <w:tcPr>
            <w:tcW w:w="4429" w:type="dxa"/>
            <w:gridSpan w:val="7"/>
            <w:vAlign w:val="bottom"/>
          </w:tcPr>
          <w:p w:rsidR="00364CEC" w:rsidRPr="007E5BDA" w:rsidRDefault="00364CEC" w:rsidP="007E4612">
            <w:pPr>
              <w:pStyle w:val="CSTHODEHO3PolicyDecPagedate1"/>
              <w:rPr>
                <w:sz w:val="18"/>
                <w:szCs w:val="18"/>
              </w:rPr>
            </w:pPr>
            <w:r>
              <w:rPr>
                <w:sz w:val="18"/>
                <w:szCs w:val="18"/>
              </w:rPr>
              <w:t>25 % Minimum Earned Premium</w:t>
            </w:r>
          </w:p>
        </w:tc>
      </w:tr>
      <w:tr w:rsidR="00364CEC" w:rsidRPr="007E5BDA" w:rsidTr="007E4612">
        <w:tblPrEx>
          <w:tblLook w:val="0000" w:firstRow="0" w:lastRow="0" w:firstColumn="0" w:lastColumn="0" w:noHBand="0" w:noVBand="0"/>
        </w:tblPrEx>
        <w:trPr>
          <w:trHeight w:val="205"/>
        </w:trPr>
        <w:tc>
          <w:tcPr>
            <w:tcW w:w="1818" w:type="dxa"/>
            <w:gridSpan w:val="2"/>
            <w:tcBorders>
              <w:bottom w:val="nil"/>
            </w:tcBorders>
            <w:vAlign w:val="bottom"/>
          </w:tcPr>
          <w:p w:rsidR="00364CEC" w:rsidRPr="007E5BDA" w:rsidRDefault="00364CEC" w:rsidP="007E4612">
            <w:pPr>
              <w:pStyle w:val="CSTHODEHO3PolicyDecPagedate1"/>
              <w:rPr>
                <w:sz w:val="18"/>
                <w:szCs w:val="18"/>
              </w:rPr>
            </w:pPr>
            <w:bookmarkStart w:id="41" w:name="DecPagedatef51"/>
            <w:r>
              <w:rPr>
                <w:sz w:val="18"/>
                <w:szCs w:val="18"/>
              </w:rPr>
              <w:t>Wind &amp; Hail:</w:t>
            </w:r>
            <w:bookmarkEnd w:id="41"/>
          </w:p>
        </w:tc>
        <w:tc>
          <w:tcPr>
            <w:tcW w:w="1890" w:type="dxa"/>
            <w:gridSpan w:val="6"/>
            <w:tcBorders>
              <w:bottom w:val="nil"/>
            </w:tcBorders>
            <w:vAlign w:val="bottom"/>
          </w:tcPr>
          <w:p w:rsidR="00364CEC" w:rsidRPr="007E5BDA" w:rsidRDefault="00364CEC" w:rsidP="007E4612">
            <w:pPr>
              <w:pStyle w:val="CSTHODEHO3PolicyDecPagedate1"/>
              <w:rPr>
                <w:sz w:val="18"/>
                <w:szCs w:val="18"/>
              </w:rPr>
            </w:pPr>
            <w:bookmarkStart w:id="42" w:name="DecPagedatef62"/>
            <w:r>
              <w:rPr>
                <w:sz w:val="18"/>
                <w:szCs w:val="18"/>
              </w:rPr>
              <w:t>1%</w:t>
            </w:r>
            <w:bookmarkEnd w:id="42"/>
          </w:p>
        </w:tc>
        <w:tc>
          <w:tcPr>
            <w:tcW w:w="2855" w:type="dxa"/>
            <w:gridSpan w:val="6"/>
            <w:tcBorders>
              <w:bottom w:val="nil"/>
            </w:tcBorders>
            <w:vAlign w:val="bottom"/>
          </w:tcPr>
          <w:p w:rsidR="00364CEC" w:rsidRPr="007E5BDA" w:rsidRDefault="00364CEC" w:rsidP="007E4612">
            <w:pPr>
              <w:pStyle w:val="CSTHODEHO3PolicyDecPagedate1"/>
              <w:rPr>
                <w:sz w:val="18"/>
                <w:szCs w:val="18"/>
              </w:rPr>
            </w:pPr>
            <w:r>
              <w:rPr>
                <w:sz w:val="18"/>
                <w:szCs w:val="18"/>
              </w:rPr>
              <w:t xml:space="preserve">Dwelling Limit – ($ </w:t>
            </w:r>
            <w:bookmarkStart w:id="43" w:name="DecPagedatef21"/>
            <w:r>
              <w:rPr>
                <w:sz w:val="18"/>
                <w:szCs w:val="18"/>
              </w:rPr>
              <w:t>3,600.00</w:t>
            </w:r>
            <w:bookmarkEnd w:id="43"/>
            <w:r>
              <w:rPr>
                <w:sz w:val="18"/>
                <w:szCs w:val="18"/>
              </w:rPr>
              <w:t xml:space="preserve"> )</w:t>
            </w:r>
          </w:p>
        </w:tc>
        <w:tc>
          <w:tcPr>
            <w:tcW w:w="4429" w:type="dxa"/>
            <w:gridSpan w:val="7"/>
            <w:tcBorders>
              <w:bottom w:val="nil"/>
            </w:tcBorders>
            <w:vAlign w:val="bottom"/>
          </w:tcPr>
          <w:p w:rsidR="00364CEC" w:rsidRPr="007E5BDA" w:rsidRDefault="00364CEC" w:rsidP="007E4612">
            <w:pPr>
              <w:pStyle w:val="CSTHODEHO3PolicyDecPagedate1"/>
              <w:rPr>
                <w:sz w:val="18"/>
                <w:szCs w:val="18"/>
              </w:rPr>
            </w:pPr>
            <w:r>
              <w:rPr>
                <w:sz w:val="18"/>
                <w:szCs w:val="18"/>
              </w:rPr>
              <w:t>Fees are Fully Earned</w:t>
            </w:r>
          </w:p>
        </w:tc>
      </w:tr>
      <w:tr w:rsidR="00364CEC" w:rsidRPr="002A3C35" w:rsidTr="007E4612">
        <w:tblPrEx>
          <w:tblLook w:val="0000" w:firstRow="0" w:lastRow="0" w:firstColumn="0" w:lastColumn="0" w:noHBand="0" w:noVBand="0"/>
        </w:tblPrEx>
        <w:trPr>
          <w:trHeight w:val="52"/>
        </w:trPr>
        <w:tc>
          <w:tcPr>
            <w:tcW w:w="10992" w:type="dxa"/>
            <w:gridSpan w:val="21"/>
            <w:tcBorders>
              <w:top w:val="nil"/>
              <w:bottom w:val="single" w:sz="4" w:space="0" w:color="auto"/>
            </w:tcBorders>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4608" w:type="dxa"/>
            <w:gridSpan w:val="10"/>
            <w:tcBorders>
              <w:top w:val="single" w:sz="4" w:space="0" w:color="auto"/>
            </w:tcBorders>
            <w:vAlign w:val="bottom"/>
          </w:tcPr>
          <w:p w:rsidR="00364CEC" w:rsidRPr="007E5BDA" w:rsidRDefault="00364CEC" w:rsidP="007E4612">
            <w:pPr>
              <w:pStyle w:val="CSTHODEHO3PolicyDecPagedate1"/>
              <w:spacing w:before="40"/>
              <w:rPr>
                <w:b/>
                <w:sz w:val="18"/>
                <w:szCs w:val="18"/>
              </w:rPr>
            </w:pPr>
            <w:r w:rsidRPr="007E5BDA">
              <w:rPr>
                <w:b/>
                <w:sz w:val="18"/>
                <w:szCs w:val="18"/>
              </w:rPr>
              <w:t>First Mortgagee:</w:t>
            </w:r>
          </w:p>
        </w:tc>
        <w:tc>
          <w:tcPr>
            <w:tcW w:w="6384" w:type="dxa"/>
            <w:gridSpan w:val="11"/>
            <w:tcBorders>
              <w:top w:val="single" w:sz="4" w:space="0" w:color="auto"/>
            </w:tcBorders>
            <w:vAlign w:val="bottom"/>
          </w:tcPr>
          <w:p w:rsidR="00364CEC" w:rsidRPr="007E5BDA" w:rsidRDefault="00364CEC" w:rsidP="007E4612">
            <w:pPr>
              <w:pStyle w:val="CSTHODEHO3PolicyDecPagedate1"/>
              <w:spacing w:before="40"/>
              <w:rPr>
                <w:b/>
                <w:sz w:val="18"/>
                <w:szCs w:val="18"/>
              </w:rPr>
            </w:pPr>
            <w:r w:rsidRPr="007E5BDA">
              <w:rPr>
                <w:b/>
                <w:sz w:val="18"/>
                <w:szCs w:val="18"/>
              </w:rPr>
              <w:t>Second Mortgagee:</w:t>
            </w:r>
          </w:p>
        </w:tc>
      </w:tr>
      <w:tr w:rsidR="00364CEC" w:rsidRPr="007E5BDA" w:rsidTr="007E4612">
        <w:tblPrEx>
          <w:tblLook w:val="0000" w:firstRow="0" w:lastRow="0" w:firstColumn="0" w:lastColumn="0" w:noHBand="0" w:noVBand="0"/>
        </w:tblPrEx>
        <w:trPr>
          <w:trHeight w:val="712"/>
        </w:trPr>
        <w:tc>
          <w:tcPr>
            <w:tcW w:w="4608" w:type="dxa"/>
            <w:gridSpan w:val="10"/>
          </w:tcPr>
          <w:p w:rsidR="00364CEC" w:rsidRDefault="00364CEC" w:rsidP="007E4612">
            <w:pPr>
              <w:pStyle w:val="CSTHODEHO3PolicyDecPagedate1"/>
              <w:spacing w:before="40"/>
              <w:rPr>
                <w:sz w:val="18"/>
                <w:szCs w:val="18"/>
              </w:rPr>
            </w:pPr>
            <w:bookmarkStart w:id="44" w:name="DecPagedatef23"/>
            <w:r>
              <w:rPr>
                <w:sz w:val="18"/>
                <w:szCs w:val="18"/>
              </w:rPr>
              <w:t>Central Loan Administration &amp; Reporting</w:t>
            </w:r>
          </w:p>
          <w:p w:rsidR="00364CEC" w:rsidRPr="007E5BDA" w:rsidRDefault="00364CEC" w:rsidP="007E4612">
            <w:pPr>
              <w:pStyle w:val="CSTHODEHO3PolicyDecPagedate1"/>
              <w:spacing w:before="40"/>
              <w:rPr>
                <w:sz w:val="18"/>
                <w:szCs w:val="18"/>
              </w:rPr>
            </w:pPr>
            <w:r>
              <w:rPr>
                <w:sz w:val="18"/>
                <w:szCs w:val="18"/>
              </w:rPr>
              <w:t>ISAOA</w:t>
            </w:r>
            <w:bookmarkEnd w:id="44"/>
            <w:r w:rsidRPr="007E5BDA">
              <w:rPr>
                <w:sz w:val="18"/>
                <w:szCs w:val="18"/>
              </w:rPr>
              <w:br/>
            </w:r>
            <w:bookmarkStart w:id="45" w:name="DecPagedatef24"/>
            <w:r>
              <w:rPr>
                <w:sz w:val="18"/>
                <w:szCs w:val="18"/>
              </w:rPr>
              <w:t>PO Box 202028  Florence, SC  29502-2028</w:t>
            </w:r>
            <w:bookmarkEnd w:id="45"/>
            <w:r w:rsidRPr="007E5BDA">
              <w:rPr>
                <w:sz w:val="18"/>
                <w:szCs w:val="18"/>
              </w:rPr>
              <w:br/>
            </w:r>
            <w:bookmarkStart w:id="46" w:name="DecPagedatef25"/>
            <w:bookmarkEnd w:id="46"/>
            <w:r w:rsidRPr="007E5BDA">
              <w:rPr>
                <w:sz w:val="18"/>
                <w:szCs w:val="18"/>
              </w:rPr>
              <w:t xml:space="preserve"> </w:t>
            </w:r>
            <w:bookmarkStart w:id="47" w:name="DecPagedatef28"/>
            <w:bookmarkEnd w:id="47"/>
            <w:r w:rsidRPr="007E5BDA">
              <w:rPr>
                <w:sz w:val="18"/>
                <w:szCs w:val="18"/>
              </w:rPr>
              <w:t xml:space="preserve"> </w:t>
            </w:r>
            <w:bookmarkStart w:id="48" w:name="DecPagedatef26"/>
            <w:bookmarkEnd w:id="48"/>
            <w:r w:rsidRPr="007E5BDA">
              <w:rPr>
                <w:sz w:val="18"/>
                <w:szCs w:val="18"/>
              </w:rPr>
              <w:t xml:space="preserve"> </w:t>
            </w:r>
            <w:bookmarkStart w:id="49" w:name="DecPagedatef27"/>
            <w:bookmarkEnd w:id="49"/>
          </w:p>
        </w:tc>
        <w:tc>
          <w:tcPr>
            <w:tcW w:w="6384" w:type="dxa"/>
            <w:gridSpan w:val="11"/>
          </w:tcPr>
          <w:p w:rsidR="00364CEC" w:rsidRPr="007E5BDA" w:rsidRDefault="00364CEC" w:rsidP="007E4612">
            <w:pPr>
              <w:pStyle w:val="CSTHODEHO3PolicyDecPagedate1"/>
              <w:spacing w:before="40"/>
              <w:rPr>
                <w:sz w:val="18"/>
                <w:szCs w:val="18"/>
              </w:rPr>
            </w:pPr>
            <w:bookmarkStart w:id="50" w:name="DecPagedatef31"/>
            <w:bookmarkEnd w:id="50"/>
            <w:r w:rsidRPr="007E5BDA">
              <w:rPr>
                <w:sz w:val="18"/>
                <w:szCs w:val="18"/>
              </w:rPr>
              <w:br/>
            </w:r>
            <w:bookmarkStart w:id="51" w:name="DecPagedatef32"/>
            <w:bookmarkEnd w:id="51"/>
            <w:r w:rsidRPr="007E5BDA">
              <w:rPr>
                <w:sz w:val="18"/>
                <w:szCs w:val="18"/>
              </w:rPr>
              <w:br/>
            </w:r>
            <w:bookmarkStart w:id="52" w:name="DecPagedatef33"/>
            <w:bookmarkEnd w:id="52"/>
            <w:r w:rsidRPr="007E5BDA">
              <w:rPr>
                <w:sz w:val="18"/>
                <w:szCs w:val="18"/>
              </w:rPr>
              <w:t xml:space="preserve"> </w:t>
            </w:r>
            <w:bookmarkStart w:id="53" w:name="DecPagedatef36"/>
            <w:bookmarkEnd w:id="53"/>
            <w:r w:rsidRPr="007E5BDA">
              <w:rPr>
                <w:sz w:val="18"/>
                <w:szCs w:val="18"/>
              </w:rPr>
              <w:t xml:space="preserve"> </w:t>
            </w:r>
            <w:bookmarkStart w:id="54" w:name="DecPagedatef34"/>
            <w:bookmarkEnd w:id="54"/>
            <w:r w:rsidRPr="007E5BDA">
              <w:rPr>
                <w:sz w:val="18"/>
                <w:szCs w:val="18"/>
              </w:rPr>
              <w:t xml:space="preserve"> </w:t>
            </w:r>
            <w:bookmarkStart w:id="55" w:name="DecPagedatef35"/>
            <w:bookmarkEnd w:id="55"/>
          </w:p>
        </w:tc>
      </w:tr>
      <w:tr w:rsidR="00364CEC" w:rsidRPr="007E5BDA" w:rsidTr="007E4612">
        <w:tblPrEx>
          <w:tblLook w:val="0000" w:firstRow="0" w:lastRow="0" w:firstColumn="0" w:lastColumn="0" w:noHBand="0" w:noVBand="0"/>
        </w:tblPrEx>
        <w:trPr>
          <w:trHeight w:val="270"/>
        </w:trPr>
        <w:tc>
          <w:tcPr>
            <w:tcW w:w="4608" w:type="dxa"/>
            <w:gridSpan w:val="10"/>
            <w:vAlign w:val="center"/>
          </w:tcPr>
          <w:p w:rsidR="00364CEC" w:rsidRPr="007E5BDA" w:rsidRDefault="00364CEC" w:rsidP="007E4612">
            <w:pPr>
              <w:pStyle w:val="CSTHODEHO3PolicyDecPagedate1"/>
              <w:rPr>
                <w:b/>
                <w:sz w:val="18"/>
                <w:szCs w:val="18"/>
              </w:rPr>
            </w:pPr>
            <w:r w:rsidRPr="007E5BDA">
              <w:rPr>
                <w:b/>
                <w:sz w:val="18"/>
                <w:szCs w:val="18"/>
              </w:rPr>
              <w:t xml:space="preserve">Loan No:  </w:t>
            </w:r>
            <w:bookmarkStart w:id="56" w:name="DecPagedatef29"/>
            <w:r>
              <w:rPr>
                <w:b/>
                <w:sz w:val="18"/>
                <w:szCs w:val="18"/>
              </w:rPr>
              <w:t>0111943007</w:t>
            </w:r>
            <w:bookmarkEnd w:id="56"/>
          </w:p>
        </w:tc>
        <w:tc>
          <w:tcPr>
            <w:tcW w:w="4950" w:type="dxa"/>
            <w:gridSpan w:val="10"/>
            <w:vAlign w:val="center"/>
          </w:tcPr>
          <w:p w:rsidR="00364CEC" w:rsidRPr="007E5BDA" w:rsidRDefault="00364CEC" w:rsidP="007E4612">
            <w:pPr>
              <w:pStyle w:val="CSTHODEHO3PolicyDecPagedate1"/>
              <w:rPr>
                <w:b/>
                <w:sz w:val="18"/>
                <w:szCs w:val="18"/>
              </w:rPr>
            </w:pPr>
            <w:r w:rsidRPr="007E5BDA">
              <w:rPr>
                <w:b/>
                <w:sz w:val="18"/>
                <w:szCs w:val="18"/>
              </w:rPr>
              <w:t xml:space="preserve">Loan No:  </w:t>
            </w:r>
            <w:bookmarkStart w:id="57" w:name="DecPagedatef37"/>
            <w:bookmarkEnd w:id="57"/>
          </w:p>
        </w:tc>
        <w:tc>
          <w:tcPr>
            <w:tcW w:w="1434" w:type="dxa"/>
            <w:vAlign w:val="center"/>
          </w:tcPr>
          <w:p w:rsidR="00364CEC" w:rsidRPr="007E5BDA" w:rsidRDefault="00364CEC" w:rsidP="007E4612">
            <w:pPr>
              <w:pStyle w:val="CSTHODEHO3PolicyDecPagedate1"/>
              <w:rPr>
                <w:b/>
                <w:sz w:val="18"/>
                <w:szCs w:val="18"/>
              </w:rPr>
            </w:pPr>
          </w:p>
        </w:tc>
      </w:tr>
      <w:tr w:rsidR="00364CEC" w:rsidRPr="007E5BDA" w:rsidTr="007E4612">
        <w:tblPrEx>
          <w:tblLook w:val="0000" w:firstRow="0" w:lastRow="0" w:firstColumn="0" w:lastColumn="0" w:noHBand="0" w:noVBand="0"/>
        </w:tblPrEx>
        <w:trPr>
          <w:trHeight w:val="250"/>
        </w:trPr>
        <w:tc>
          <w:tcPr>
            <w:tcW w:w="4608" w:type="dxa"/>
            <w:gridSpan w:val="10"/>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Policy Rating Information:</w:t>
            </w:r>
          </w:p>
        </w:tc>
        <w:tc>
          <w:tcPr>
            <w:tcW w:w="4950" w:type="dxa"/>
            <w:gridSpan w:val="10"/>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Agent Name and Mailing Address:</w:t>
            </w:r>
          </w:p>
        </w:tc>
        <w:tc>
          <w:tcPr>
            <w:tcW w:w="1434" w:type="dxa"/>
            <w:vMerge w:val="restart"/>
            <w:tcBorders>
              <w:top w:val="single" w:sz="4" w:space="0" w:color="auto"/>
            </w:tcBorders>
            <w:vAlign w:val="center"/>
          </w:tcPr>
          <w:p w:rsidR="00364CEC" w:rsidRPr="007E5BDA" w:rsidRDefault="00364CEC" w:rsidP="007E4612">
            <w:pPr>
              <w:pStyle w:val="CSTHODEHO3PolicyDecPagedate1"/>
              <w:jc w:val="center"/>
              <w:rPr>
                <w:sz w:val="18"/>
                <w:szCs w:val="18"/>
              </w:rPr>
            </w:pPr>
            <w:r>
              <w:rPr>
                <w:noProof/>
                <w:sz w:val="18"/>
                <w:szCs w:val="18"/>
              </w:rPr>
              <w:drawing>
                <wp:anchor distT="0" distB="0" distL="114300" distR="114300" simplePos="0" relativeHeight="251659264" behindDoc="1" locked="1" layoutInCell="1" allowOverlap="1">
                  <wp:simplePos x="0" y="0"/>
                  <wp:positionH relativeFrom="column">
                    <wp:posOffset>-217170</wp:posOffset>
                  </wp:positionH>
                  <wp:positionV relativeFrom="paragraph">
                    <wp:posOffset>292100</wp:posOffset>
                  </wp:positionV>
                  <wp:extent cx="943610" cy="680085"/>
                  <wp:effectExtent l="0" t="0" r="889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3610" cy="6800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64CEC" w:rsidRPr="007E5BDA" w:rsidTr="007E4612">
        <w:tblPrEx>
          <w:tblLook w:val="0000" w:firstRow="0" w:lastRow="0" w:firstColumn="0" w:lastColumn="0" w:noHBand="0" w:noVBand="0"/>
        </w:tblPrEx>
        <w:tc>
          <w:tcPr>
            <w:tcW w:w="1590" w:type="dxa"/>
            <w:vAlign w:val="bottom"/>
          </w:tcPr>
          <w:p w:rsidR="00364CEC" w:rsidRPr="007E5BDA" w:rsidRDefault="00364CEC" w:rsidP="007E4612">
            <w:pPr>
              <w:pStyle w:val="CSTHODEHO3PolicyDecPagedate1"/>
              <w:rPr>
                <w:sz w:val="18"/>
                <w:szCs w:val="18"/>
              </w:rPr>
            </w:pPr>
            <w:r w:rsidRPr="007E5BDA">
              <w:rPr>
                <w:sz w:val="18"/>
                <w:szCs w:val="18"/>
              </w:rPr>
              <w:t xml:space="preserve">Year Built:  </w:t>
            </w:r>
          </w:p>
        </w:tc>
        <w:tc>
          <w:tcPr>
            <w:tcW w:w="916" w:type="dxa"/>
            <w:gridSpan w:val="2"/>
            <w:vAlign w:val="bottom"/>
          </w:tcPr>
          <w:p w:rsidR="00364CEC" w:rsidRPr="007E5BDA" w:rsidRDefault="00364CEC" w:rsidP="007E4612">
            <w:pPr>
              <w:pStyle w:val="CSTHODEHO3PolicyDecPagedate1"/>
              <w:rPr>
                <w:sz w:val="18"/>
                <w:szCs w:val="18"/>
              </w:rPr>
            </w:pPr>
            <w:bookmarkStart w:id="58" w:name="DecPagedatef40"/>
            <w:r>
              <w:rPr>
                <w:sz w:val="18"/>
                <w:szCs w:val="18"/>
              </w:rPr>
              <w:t>2004</w:t>
            </w:r>
            <w:bookmarkEnd w:id="58"/>
          </w:p>
        </w:tc>
        <w:tc>
          <w:tcPr>
            <w:tcW w:w="752" w:type="dxa"/>
            <w:gridSpan w:val="3"/>
            <w:vAlign w:val="bottom"/>
          </w:tcPr>
          <w:p w:rsidR="00364CEC" w:rsidRPr="007E5BDA" w:rsidRDefault="00364CEC" w:rsidP="007E4612">
            <w:pPr>
              <w:pStyle w:val="CSTHODEHO3PolicyDecPagedate1"/>
              <w:jc w:val="right"/>
              <w:rPr>
                <w:sz w:val="18"/>
                <w:szCs w:val="18"/>
              </w:rPr>
            </w:pPr>
            <w:r w:rsidRPr="007E5BDA">
              <w:rPr>
                <w:sz w:val="18"/>
                <w:szCs w:val="18"/>
              </w:rPr>
              <w:t>Bill:</w:t>
            </w:r>
          </w:p>
        </w:tc>
        <w:tc>
          <w:tcPr>
            <w:tcW w:w="1350" w:type="dxa"/>
            <w:gridSpan w:val="4"/>
            <w:vAlign w:val="bottom"/>
          </w:tcPr>
          <w:p w:rsidR="00364CEC" w:rsidRPr="007E5BDA" w:rsidRDefault="00364CEC" w:rsidP="007E4612">
            <w:pPr>
              <w:pStyle w:val="CSTHODEHO3PolicyDecPagedate1"/>
              <w:rPr>
                <w:sz w:val="18"/>
                <w:szCs w:val="18"/>
              </w:rPr>
            </w:pPr>
            <w:bookmarkStart w:id="59" w:name="DecPagedatef60"/>
            <w:r>
              <w:rPr>
                <w:sz w:val="18"/>
                <w:szCs w:val="18"/>
              </w:rPr>
              <w:t>Mortgagee</w:t>
            </w:r>
            <w:bookmarkEnd w:id="59"/>
          </w:p>
        </w:tc>
        <w:tc>
          <w:tcPr>
            <w:tcW w:w="4950" w:type="dxa"/>
            <w:gridSpan w:val="10"/>
            <w:vAlign w:val="bottom"/>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c>
          <w:tcPr>
            <w:tcW w:w="1590" w:type="dxa"/>
            <w:vAlign w:val="bottom"/>
          </w:tcPr>
          <w:p w:rsidR="00364CEC" w:rsidRPr="007E5BDA" w:rsidRDefault="00364CEC" w:rsidP="007E4612">
            <w:pPr>
              <w:pStyle w:val="CSTHODEHO3PolicyDecPagedate1"/>
              <w:rPr>
                <w:sz w:val="18"/>
                <w:szCs w:val="18"/>
              </w:rPr>
            </w:pPr>
          </w:p>
        </w:tc>
        <w:tc>
          <w:tcPr>
            <w:tcW w:w="3018" w:type="dxa"/>
            <w:gridSpan w:val="9"/>
            <w:vAlign w:val="bottom"/>
          </w:tcPr>
          <w:p w:rsidR="00364CEC" w:rsidRPr="007E5BDA" w:rsidRDefault="00364CEC" w:rsidP="007E4612">
            <w:pPr>
              <w:pStyle w:val="CSTHODEHO3PolicyDecPagedate1"/>
              <w:rPr>
                <w:sz w:val="18"/>
                <w:szCs w:val="18"/>
              </w:rPr>
            </w:pPr>
          </w:p>
        </w:tc>
        <w:tc>
          <w:tcPr>
            <w:tcW w:w="4950" w:type="dxa"/>
            <w:gridSpan w:val="10"/>
            <w:vAlign w:val="bottom"/>
          </w:tcPr>
          <w:p w:rsidR="00364CEC" w:rsidRPr="007E5BDA" w:rsidRDefault="00364CEC" w:rsidP="007E4612">
            <w:pPr>
              <w:pStyle w:val="CSTHODEHO3PolicyDecPagedate1"/>
              <w:rPr>
                <w:sz w:val="18"/>
                <w:szCs w:val="18"/>
              </w:rPr>
            </w:pPr>
            <w:bookmarkStart w:id="60" w:name="DecPagedateransactionsContractNumber"/>
            <w:r>
              <w:rPr>
                <w:sz w:val="18"/>
                <w:szCs w:val="18"/>
              </w:rPr>
              <w:t>Orchid Underwriters Agency, LLC</w:t>
            </w:r>
            <w:bookmarkEnd w:id="60"/>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c>
          <w:tcPr>
            <w:tcW w:w="1590" w:type="dxa"/>
            <w:vAlign w:val="bottom"/>
          </w:tcPr>
          <w:p w:rsidR="00364CEC" w:rsidRPr="007E5BDA" w:rsidRDefault="00364CEC" w:rsidP="007E4612">
            <w:pPr>
              <w:pStyle w:val="CSTHODEHO3PolicyDecPagedate1"/>
              <w:rPr>
                <w:sz w:val="18"/>
                <w:szCs w:val="18"/>
              </w:rPr>
            </w:pPr>
            <w:r w:rsidRPr="007E5BDA">
              <w:rPr>
                <w:sz w:val="18"/>
                <w:szCs w:val="18"/>
              </w:rPr>
              <w:t># of Stories:</w:t>
            </w:r>
          </w:p>
        </w:tc>
        <w:tc>
          <w:tcPr>
            <w:tcW w:w="3018" w:type="dxa"/>
            <w:gridSpan w:val="9"/>
            <w:vAlign w:val="bottom"/>
          </w:tcPr>
          <w:p w:rsidR="00364CEC" w:rsidRPr="007E5BDA" w:rsidRDefault="00364CEC" w:rsidP="007E4612">
            <w:pPr>
              <w:pStyle w:val="CSTHODEHO3PolicyDecPagedate1"/>
              <w:rPr>
                <w:sz w:val="18"/>
                <w:szCs w:val="18"/>
              </w:rPr>
            </w:pPr>
            <w:bookmarkStart w:id="61" w:name="DecPagedatef42"/>
            <w:r>
              <w:rPr>
                <w:sz w:val="18"/>
                <w:szCs w:val="18"/>
              </w:rPr>
              <w:t>One</w:t>
            </w:r>
            <w:bookmarkEnd w:id="61"/>
          </w:p>
        </w:tc>
        <w:tc>
          <w:tcPr>
            <w:tcW w:w="4950" w:type="dxa"/>
            <w:gridSpan w:val="10"/>
            <w:vAlign w:val="bottom"/>
          </w:tcPr>
          <w:p w:rsidR="00364CEC" w:rsidRPr="007E5BDA" w:rsidRDefault="00364CEC" w:rsidP="007E4612">
            <w:pPr>
              <w:pStyle w:val="CSTHODEHO3PolicyDecPagedate1"/>
              <w:rPr>
                <w:sz w:val="18"/>
                <w:szCs w:val="18"/>
              </w:rPr>
            </w:pPr>
            <w:bookmarkStart w:id="62" w:name="DecPagedateSLBAddress"/>
            <w:r>
              <w:rPr>
                <w:sz w:val="18"/>
                <w:szCs w:val="18"/>
              </w:rPr>
              <w:t>8025 Black Horse Pike, Suite 350  Bayport One</w:t>
            </w:r>
            <w:bookmarkEnd w:id="62"/>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6"/>
        </w:trPr>
        <w:tc>
          <w:tcPr>
            <w:tcW w:w="1590" w:type="dxa"/>
          </w:tcPr>
          <w:p w:rsidR="00364CEC" w:rsidRPr="007E5BDA" w:rsidRDefault="00364CEC" w:rsidP="007E4612">
            <w:pPr>
              <w:pStyle w:val="CSTHODEHO3PolicyDecPagedate1"/>
              <w:rPr>
                <w:sz w:val="18"/>
                <w:szCs w:val="18"/>
              </w:rPr>
            </w:pPr>
            <w:r w:rsidRPr="007E5BDA">
              <w:rPr>
                <w:sz w:val="18"/>
                <w:szCs w:val="18"/>
              </w:rPr>
              <w:t>Roof Shape:</w:t>
            </w:r>
          </w:p>
        </w:tc>
        <w:tc>
          <w:tcPr>
            <w:tcW w:w="3018" w:type="dxa"/>
            <w:gridSpan w:val="9"/>
            <w:shd w:val="clear" w:color="auto" w:fill="auto"/>
          </w:tcPr>
          <w:p w:rsidR="00364CEC" w:rsidRPr="007E5BDA" w:rsidRDefault="00364CEC" w:rsidP="007E4612">
            <w:pPr>
              <w:pStyle w:val="CSTHODEHO3PolicyDecPagedate1"/>
              <w:rPr>
                <w:sz w:val="18"/>
                <w:szCs w:val="18"/>
              </w:rPr>
            </w:pPr>
            <w:bookmarkStart w:id="63" w:name="DecPagedatef43"/>
            <w:r>
              <w:rPr>
                <w:sz w:val="18"/>
                <w:szCs w:val="18"/>
              </w:rPr>
              <w:t>Gable</w:t>
            </w:r>
            <w:bookmarkEnd w:id="63"/>
          </w:p>
        </w:tc>
        <w:tc>
          <w:tcPr>
            <w:tcW w:w="4950" w:type="dxa"/>
            <w:gridSpan w:val="10"/>
            <w:vMerge w:val="restart"/>
          </w:tcPr>
          <w:p w:rsidR="00364CEC" w:rsidRPr="007E5BDA" w:rsidRDefault="00364CEC" w:rsidP="007E4612">
            <w:pPr>
              <w:pStyle w:val="CSTHODEHO3PolicyDecPagedate1"/>
              <w:rPr>
                <w:sz w:val="18"/>
                <w:szCs w:val="18"/>
              </w:rPr>
            </w:pPr>
            <w:bookmarkStart w:id="64" w:name="DecPagedateSLBCity"/>
            <w:r>
              <w:rPr>
                <w:sz w:val="18"/>
                <w:szCs w:val="18"/>
              </w:rPr>
              <w:t>West Atlantic City</w:t>
            </w:r>
            <w:bookmarkEnd w:id="64"/>
            <w:r w:rsidRPr="007E5BDA">
              <w:rPr>
                <w:sz w:val="18"/>
                <w:szCs w:val="18"/>
              </w:rPr>
              <w:t xml:space="preserve">, </w:t>
            </w:r>
            <w:bookmarkStart w:id="65" w:name="DecPagedateSLBState"/>
            <w:r>
              <w:rPr>
                <w:sz w:val="18"/>
                <w:szCs w:val="18"/>
              </w:rPr>
              <w:t>NJ</w:t>
            </w:r>
            <w:bookmarkEnd w:id="65"/>
            <w:r w:rsidRPr="007E5BDA">
              <w:rPr>
                <w:sz w:val="18"/>
                <w:szCs w:val="18"/>
              </w:rPr>
              <w:t xml:space="preserve"> </w:t>
            </w:r>
            <w:bookmarkStart w:id="66" w:name="DecPagedateSLBZip"/>
            <w:r>
              <w:rPr>
                <w:sz w:val="18"/>
                <w:szCs w:val="18"/>
              </w:rPr>
              <w:t>08232</w:t>
            </w:r>
            <w:bookmarkEnd w:id="66"/>
          </w:p>
          <w:p w:rsidR="00364CEC" w:rsidRPr="007E5BDA" w:rsidRDefault="00364CEC" w:rsidP="007E4612">
            <w:pPr>
              <w:pStyle w:val="CSTHODEHO3PolicyDecPagedate1"/>
              <w:rPr>
                <w:sz w:val="18"/>
                <w:szCs w:val="18"/>
              </w:rPr>
            </w:pPr>
            <w:r w:rsidRPr="007E5BDA">
              <w:rPr>
                <w:sz w:val="18"/>
                <w:szCs w:val="18"/>
              </w:rPr>
              <w:t xml:space="preserve">Producer No. </w:t>
            </w:r>
            <w:r w:rsidRPr="00D90D80">
              <w:rPr>
                <w:sz w:val="18"/>
                <w:szCs w:val="18"/>
              </w:rPr>
              <w:t>1122126</w:t>
            </w: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vAlign w:val="bottom"/>
          </w:tcPr>
          <w:p w:rsidR="00364CEC" w:rsidRPr="007E5BDA" w:rsidRDefault="00364CEC" w:rsidP="007E4612">
            <w:pPr>
              <w:pStyle w:val="CSTHODEHO3PolicyDecPagedate1"/>
              <w:rPr>
                <w:sz w:val="18"/>
                <w:szCs w:val="18"/>
              </w:rPr>
            </w:pPr>
            <w:r w:rsidRPr="007E5BDA">
              <w:rPr>
                <w:sz w:val="18"/>
                <w:szCs w:val="18"/>
              </w:rPr>
              <w:t>Garage:</w:t>
            </w:r>
          </w:p>
        </w:tc>
        <w:tc>
          <w:tcPr>
            <w:tcW w:w="3018" w:type="dxa"/>
            <w:gridSpan w:val="9"/>
            <w:shd w:val="clear" w:color="auto" w:fill="auto"/>
          </w:tcPr>
          <w:p w:rsidR="00364CEC" w:rsidRPr="007E5BDA" w:rsidRDefault="00364CEC" w:rsidP="007E4612">
            <w:pPr>
              <w:pStyle w:val="CSTHODEHO3PolicyDecPagedate1"/>
              <w:rPr>
                <w:sz w:val="18"/>
                <w:szCs w:val="18"/>
              </w:rPr>
            </w:pPr>
            <w:bookmarkStart w:id="67" w:name="DecPagedatef41"/>
            <w:r>
              <w:rPr>
                <w:sz w:val="18"/>
                <w:szCs w:val="18"/>
              </w:rPr>
              <w:t>Attached</w:t>
            </w:r>
            <w:bookmarkEnd w:id="67"/>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tcPr>
          <w:p w:rsidR="00364CEC" w:rsidRPr="007E5BDA" w:rsidRDefault="00364CEC" w:rsidP="007E4612">
            <w:pPr>
              <w:pStyle w:val="CSTHODEHO3PolicyDecPagedate1"/>
              <w:rPr>
                <w:sz w:val="18"/>
                <w:szCs w:val="18"/>
              </w:rPr>
            </w:pPr>
            <w:r w:rsidRPr="007E5BDA">
              <w:rPr>
                <w:sz w:val="18"/>
                <w:szCs w:val="18"/>
              </w:rPr>
              <w:t>Trampoline:</w:t>
            </w:r>
          </w:p>
        </w:tc>
        <w:tc>
          <w:tcPr>
            <w:tcW w:w="3018" w:type="dxa"/>
            <w:gridSpan w:val="9"/>
            <w:shd w:val="clear" w:color="auto" w:fill="auto"/>
          </w:tcPr>
          <w:p w:rsidR="00364CEC" w:rsidRPr="007E5BDA" w:rsidRDefault="00364CEC" w:rsidP="007E4612">
            <w:pPr>
              <w:pStyle w:val="CSTHODEHO3PolicyDecPagedate1"/>
              <w:rPr>
                <w:sz w:val="18"/>
                <w:szCs w:val="18"/>
              </w:rPr>
            </w:pPr>
            <w:bookmarkStart w:id="68" w:name="DecPagedatef45"/>
            <w:r>
              <w:rPr>
                <w:sz w:val="18"/>
                <w:szCs w:val="18"/>
              </w:rPr>
              <w:t>No</w:t>
            </w:r>
            <w:bookmarkEnd w:id="68"/>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tcPr>
          <w:p w:rsidR="00364CEC" w:rsidRPr="007E5BDA" w:rsidRDefault="00364CEC" w:rsidP="007E4612">
            <w:pPr>
              <w:pStyle w:val="CSTHODEHO3PolicyDecPagedate1"/>
              <w:rPr>
                <w:sz w:val="18"/>
                <w:szCs w:val="18"/>
              </w:rPr>
            </w:pPr>
            <w:r w:rsidRPr="007E5BDA">
              <w:rPr>
                <w:sz w:val="18"/>
                <w:szCs w:val="18"/>
              </w:rPr>
              <w:t>Animals:</w:t>
            </w:r>
          </w:p>
        </w:tc>
        <w:tc>
          <w:tcPr>
            <w:tcW w:w="3018" w:type="dxa"/>
            <w:gridSpan w:val="9"/>
            <w:shd w:val="clear" w:color="auto" w:fill="auto"/>
          </w:tcPr>
          <w:p w:rsidR="00364CEC" w:rsidRPr="007E5BDA" w:rsidRDefault="00364CEC" w:rsidP="007E4612">
            <w:pPr>
              <w:pStyle w:val="CSTHODEHO3PolicyDecPagedate1"/>
              <w:rPr>
                <w:sz w:val="18"/>
                <w:szCs w:val="18"/>
              </w:rPr>
            </w:pPr>
            <w:bookmarkStart w:id="69" w:name="DecPagedatef46"/>
            <w:r>
              <w:rPr>
                <w:sz w:val="18"/>
                <w:szCs w:val="18"/>
              </w:rPr>
              <w:t>None</w:t>
            </w:r>
            <w:bookmarkEnd w:id="69"/>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tcPr>
          <w:p w:rsidR="00364CEC" w:rsidRPr="007E5BDA" w:rsidRDefault="00364CEC" w:rsidP="007E4612">
            <w:pPr>
              <w:pStyle w:val="CSTHODEHO3PolicyDecPagedate1"/>
              <w:rPr>
                <w:sz w:val="18"/>
                <w:szCs w:val="18"/>
              </w:rPr>
            </w:pPr>
            <w:r w:rsidRPr="007E5BDA">
              <w:rPr>
                <w:sz w:val="18"/>
                <w:szCs w:val="18"/>
              </w:rPr>
              <w:t>Home Business:</w:t>
            </w:r>
          </w:p>
        </w:tc>
        <w:tc>
          <w:tcPr>
            <w:tcW w:w="3018" w:type="dxa"/>
            <w:gridSpan w:val="9"/>
            <w:shd w:val="clear" w:color="auto" w:fill="auto"/>
          </w:tcPr>
          <w:p w:rsidR="00364CEC" w:rsidRPr="007E5BDA" w:rsidRDefault="00364CEC" w:rsidP="007E4612">
            <w:pPr>
              <w:pStyle w:val="CSTHODEHO3PolicyDecPagedate1"/>
              <w:rPr>
                <w:sz w:val="18"/>
                <w:szCs w:val="18"/>
              </w:rPr>
            </w:pPr>
            <w:bookmarkStart w:id="70" w:name="DecPagedatef47"/>
            <w:r>
              <w:rPr>
                <w:sz w:val="18"/>
                <w:szCs w:val="18"/>
              </w:rPr>
              <w:t>No</w:t>
            </w:r>
            <w:bookmarkEnd w:id="70"/>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207"/>
        </w:trPr>
        <w:tc>
          <w:tcPr>
            <w:tcW w:w="10992" w:type="dxa"/>
            <w:gridSpan w:val="21"/>
            <w:vAlign w:val="center"/>
          </w:tcPr>
          <w:p w:rsidR="00364CEC" w:rsidRPr="007E5BDA" w:rsidRDefault="00364CEC" w:rsidP="007E4612">
            <w:pPr>
              <w:pStyle w:val="CSTHODEHO3PolicyDecPagedate1"/>
              <w:rPr>
                <w:sz w:val="18"/>
                <w:szCs w:val="18"/>
              </w:rPr>
            </w:pPr>
            <w:r w:rsidRPr="007E5BDA">
              <w:rPr>
                <w:sz w:val="18"/>
                <w:szCs w:val="18"/>
              </w:rPr>
              <w:t xml:space="preserve">Claims Experience:   </w:t>
            </w:r>
            <w:bookmarkStart w:id="71" w:name="DecPagedatef44"/>
            <w:r>
              <w:rPr>
                <w:sz w:val="18"/>
                <w:szCs w:val="18"/>
              </w:rPr>
              <w:t>1</w:t>
            </w:r>
            <w:bookmarkEnd w:id="71"/>
          </w:p>
        </w:tc>
      </w:tr>
      <w:tr w:rsidR="00364CEC" w:rsidRPr="007E5BDA" w:rsidTr="007E4612">
        <w:tblPrEx>
          <w:tblLook w:val="0000" w:firstRow="0" w:lastRow="0" w:firstColumn="0" w:lastColumn="0" w:noHBand="0" w:noVBand="0"/>
        </w:tblPrEx>
        <w:tc>
          <w:tcPr>
            <w:tcW w:w="10992" w:type="dxa"/>
            <w:gridSpan w:val="21"/>
            <w:tcBorders>
              <w:top w:val="single" w:sz="4" w:space="0" w:color="auto"/>
            </w:tcBorders>
            <w:vAlign w:val="bottom"/>
          </w:tcPr>
          <w:p w:rsidR="00364CEC" w:rsidRPr="007E5BDA" w:rsidRDefault="00364CEC" w:rsidP="007E4612">
            <w:pPr>
              <w:pStyle w:val="CSTHODEHO3PolicyDecPagedate1"/>
              <w:spacing w:before="40"/>
              <w:rPr>
                <w:b/>
                <w:sz w:val="18"/>
                <w:szCs w:val="18"/>
              </w:rPr>
            </w:pPr>
            <w:r w:rsidRPr="007E5BDA">
              <w:rPr>
                <w:b/>
                <w:sz w:val="18"/>
                <w:szCs w:val="18"/>
              </w:rPr>
              <w:t>Forms and Endorsements made part of this policy at the time of issuance:</w:t>
            </w:r>
          </w:p>
        </w:tc>
      </w:tr>
      <w:tr w:rsidR="00364CEC" w:rsidRPr="007E5BDA" w:rsidTr="007E4612">
        <w:tblPrEx>
          <w:tblLook w:val="0000" w:firstRow="0" w:lastRow="0" w:firstColumn="0" w:lastColumn="0" w:noHBand="0" w:noVBand="0"/>
        </w:tblPrEx>
        <w:trPr>
          <w:trHeight w:val="909"/>
        </w:trPr>
        <w:tc>
          <w:tcPr>
            <w:tcW w:w="10992" w:type="dxa"/>
            <w:gridSpan w:val="21"/>
            <w:vAlign w:val="center"/>
          </w:tcPr>
          <w:p w:rsidR="00364CEC" w:rsidRPr="007E5BDA" w:rsidRDefault="00364CEC" w:rsidP="007E4612">
            <w:pPr>
              <w:pStyle w:val="CSTHODEHO3PolicyDecPagedate1"/>
              <w:rPr>
                <w:sz w:val="18"/>
                <w:szCs w:val="18"/>
              </w:rPr>
            </w:pPr>
            <w:bookmarkStart w:id="72" w:name="DecPagedatef2"/>
            <w:r>
              <w:rPr>
                <w:sz w:val="18"/>
                <w:szCs w:val="18"/>
              </w:rPr>
              <w:t>DE HO3 Policy Declaration Page; QBESP PL Jacket 1118; CAA 12 2012; Claims Reporting; Flood Exclusion Notice; PRV-4 1018; Pre-Existing Damage Exclusion; HO0003 1000; HO0107 0112; HO0317 0901; HO0435 1000; HO0420 1000; HO0490 1000; HO0477 1000; HO0495 0109; HO0427 0402; HO1610 0109; LHOABUS0105 0313; LHORREUS 0118; LREHOLLC 0818; LHOPLUS 0105; LILHOTEUS 1206; QBGS-103 0704; LILHODOUS 0508; CAA 500 0114; LHORO3US0105 0313; LREHO3 0418; LHOSTUS0105 0313; LHOTP3US 0105; QBIL-0217 0918; CAA-HSP 2015; EIFS 0903; CAADAEX 1218</w:t>
            </w:r>
            <w:bookmarkEnd w:id="72"/>
          </w:p>
        </w:tc>
      </w:tr>
      <w:tr w:rsidR="00364CEC" w:rsidRPr="00234394" w:rsidTr="007E4612">
        <w:tblPrEx>
          <w:tblLook w:val="0000" w:firstRow="0" w:lastRow="0" w:firstColumn="0" w:lastColumn="0" w:noHBand="0" w:noVBand="0"/>
        </w:tblPrEx>
        <w:trPr>
          <w:trHeight w:val="449"/>
        </w:trPr>
        <w:tc>
          <w:tcPr>
            <w:tcW w:w="10992" w:type="dxa"/>
            <w:gridSpan w:val="21"/>
            <w:tcBorders>
              <w:top w:val="single" w:sz="4" w:space="0" w:color="auto"/>
            </w:tcBorders>
            <w:vAlign w:val="center"/>
          </w:tcPr>
          <w:p w:rsidR="00364CEC" w:rsidRPr="002A227F" w:rsidRDefault="00364CEC" w:rsidP="007E4612">
            <w:pPr>
              <w:pStyle w:val="CSTHODEHO3PolicyDecPagedate1"/>
              <w:spacing w:before="40"/>
            </w:pPr>
            <w:r w:rsidRPr="002A227F">
              <w:t>This insurance contract is issued pursuant to the Delaware Insurance Laws by an insurer neither licensed by nor under the jurisdiction of the Delaware Insurance Department</w:t>
            </w:r>
          </w:p>
        </w:tc>
      </w:tr>
      <w:tr w:rsidR="00364CEC" w:rsidRPr="00234394" w:rsidTr="007E4612">
        <w:tblPrEx>
          <w:tblLook w:val="0000" w:firstRow="0" w:lastRow="0" w:firstColumn="0" w:lastColumn="0" w:noHBand="0" w:noVBand="0"/>
        </w:tblPrEx>
        <w:trPr>
          <w:trHeight w:val="449"/>
        </w:trPr>
        <w:tc>
          <w:tcPr>
            <w:tcW w:w="10992" w:type="dxa"/>
            <w:gridSpan w:val="21"/>
            <w:tcBorders>
              <w:top w:val="single" w:sz="4" w:space="0" w:color="auto"/>
            </w:tcBorders>
          </w:tcPr>
          <w:p w:rsidR="00364CEC" w:rsidRPr="002A227F" w:rsidRDefault="00364CEC" w:rsidP="007E4612">
            <w:pPr>
              <w:pStyle w:val="CSTHODEHO3PolicyDecPagedate1"/>
              <w:spacing w:before="40"/>
            </w:pPr>
            <w:r>
              <w:t>This insurer does not participate in insurance guaranty funds created by state law.  In the event of the insolvency of the surplus lines insurer, losses will not be paid by the state insurance guaranty fund.</w:t>
            </w:r>
          </w:p>
        </w:tc>
      </w:tr>
      <w:tr w:rsidR="00364CEC" w:rsidRPr="007E5BDA" w:rsidTr="007E4612">
        <w:tblPrEx>
          <w:tblLook w:val="0000" w:firstRow="0" w:lastRow="0" w:firstColumn="0" w:lastColumn="0" w:noHBand="0" w:noVBand="0"/>
        </w:tblPrEx>
        <w:tc>
          <w:tcPr>
            <w:tcW w:w="2525" w:type="dxa"/>
            <w:gridSpan w:val="4"/>
          </w:tcPr>
          <w:p w:rsidR="00364CEC" w:rsidRPr="007E5BDA" w:rsidRDefault="00364CEC" w:rsidP="007E4612">
            <w:pPr>
              <w:pStyle w:val="CSTHODEHO3PolicyDecPagedate1"/>
              <w:rPr>
                <w:sz w:val="18"/>
                <w:szCs w:val="18"/>
              </w:rPr>
            </w:pPr>
          </w:p>
        </w:tc>
        <w:tc>
          <w:tcPr>
            <w:tcW w:w="3042" w:type="dxa"/>
            <w:gridSpan w:val="9"/>
            <w:vMerge w:val="restart"/>
            <w:tcBorders>
              <w:top w:val="nil"/>
              <w:bottom w:val="single" w:sz="4" w:space="0" w:color="auto"/>
            </w:tcBorders>
            <w:vAlign w:val="bottom"/>
          </w:tcPr>
          <w:p w:rsidR="00364CEC" w:rsidRPr="007E5BDA" w:rsidRDefault="00E1203A" w:rsidP="007E4612">
            <w:pPr>
              <w:pStyle w:val="CSTHODEHO3PolicyDecPagedate1"/>
              <w:jc w:val="center"/>
              <w:rPr>
                <w:sz w:val="18"/>
                <w:szCs w:val="18"/>
              </w:rPr>
            </w:pPr>
            <w:r>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5pt;margin-top:1.35pt;width:114.35pt;height:21.45pt;z-index:-251656192;mso-position-horizontal-relative:text;mso-position-vertical-relative:text">
                  <v:imagedata r:id="rId7" o:title=""/>
                  <w10:anchorlock/>
                </v:shape>
                <o:OLEObject Type="Embed" ProgID="PBrush" ShapeID="_x0000_s1027" DrawAspect="Content" ObjectID="_1725518576" r:id="rId8"/>
              </w:pict>
            </w:r>
          </w:p>
        </w:tc>
        <w:tc>
          <w:tcPr>
            <w:tcW w:w="1326" w:type="dxa"/>
            <w:gridSpan w:val="2"/>
            <w:shd w:val="clear" w:color="auto" w:fill="auto"/>
          </w:tcPr>
          <w:p w:rsidR="00364CEC" w:rsidRPr="007E5BDA" w:rsidRDefault="00364CEC" w:rsidP="007E4612">
            <w:pPr>
              <w:pStyle w:val="CSTHODEHO3PolicyDecPagedate1"/>
              <w:rPr>
                <w:sz w:val="18"/>
                <w:szCs w:val="18"/>
              </w:rPr>
            </w:pPr>
          </w:p>
        </w:tc>
        <w:tc>
          <w:tcPr>
            <w:tcW w:w="4099" w:type="dxa"/>
            <w:gridSpan w:val="6"/>
            <w:shd w:val="clear" w:color="auto" w:fill="auto"/>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c>
          <w:tcPr>
            <w:tcW w:w="2525" w:type="dxa"/>
            <w:gridSpan w:val="4"/>
            <w:vAlign w:val="bottom"/>
          </w:tcPr>
          <w:p w:rsidR="00364CEC" w:rsidRPr="007E5BDA" w:rsidRDefault="00364CEC" w:rsidP="007E4612">
            <w:pPr>
              <w:pStyle w:val="CSTHODEHO3PolicyDecPagedate1"/>
              <w:rPr>
                <w:sz w:val="18"/>
                <w:szCs w:val="18"/>
              </w:rPr>
            </w:pPr>
            <w:r w:rsidRPr="007E5BDA">
              <w:rPr>
                <w:sz w:val="18"/>
                <w:szCs w:val="18"/>
              </w:rPr>
              <w:t>Authorized Representative:</w:t>
            </w:r>
          </w:p>
        </w:tc>
        <w:tc>
          <w:tcPr>
            <w:tcW w:w="3042" w:type="dxa"/>
            <w:gridSpan w:val="9"/>
            <w:vMerge/>
            <w:tcBorders>
              <w:top w:val="nil"/>
              <w:bottom w:val="single" w:sz="4" w:space="0" w:color="auto"/>
            </w:tcBorders>
            <w:vAlign w:val="bottom"/>
          </w:tcPr>
          <w:p w:rsidR="00364CEC" w:rsidRPr="007E5BDA" w:rsidRDefault="00364CEC" w:rsidP="007E4612">
            <w:pPr>
              <w:pStyle w:val="CSTHODEHO3PolicyDecPagedate1"/>
              <w:rPr>
                <w:sz w:val="18"/>
                <w:szCs w:val="18"/>
              </w:rPr>
            </w:pPr>
          </w:p>
        </w:tc>
        <w:tc>
          <w:tcPr>
            <w:tcW w:w="1326" w:type="dxa"/>
            <w:gridSpan w:val="2"/>
            <w:shd w:val="clear" w:color="auto" w:fill="auto"/>
            <w:vAlign w:val="bottom"/>
          </w:tcPr>
          <w:p w:rsidR="00364CEC" w:rsidRPr="007E5BDA" w:rsidRDefault="00364CEC" w:rsidP="007E4612">
            <w:pPr>
              <w:pStyle w:val="CSTHODEHO3PolicyDecPagedate1"/>
              <w:rPr>
                <w:sz w:val="18"/>
                <w:szCs w:val="18"/>
              </w:rPr>
            </w:pPr>
          </w:p>
        </w:tc>
        <w:tc>
          <w:tcPr>
            <w:tcW w:w="1248" w:type="dxa"/>
            <w:gridSpan w:val="3"/>
            <w:shd w:val="clear" w:color="auto" w:fill="auto"/>
            <w:vAlign w:val="bottom"/>
          </w:tcPr>
          <w:p w:rsidR="00364CEC" w:rsidRPr="007E5BDA" w:rsidRDefault="00364CEC" w:rsidP="007E4612">
            <w:pPr>
              <w:pStyle w:val="CSTHODEHO3PolicyDecPagedate1"/>
              <w:rPr>
                <w:sz w:val="18"/>
                <w:szCs w:val="18"/>
              </w:rPr>
            </w:pPr>
            <w:r w:rsidRPr="007E5BDA">
              <w:rPr>
                <w:sz w:val="18"/>
                <w:szCs w:val="18"/>
              </w:rPr>
              <w:t>Date Issued:</w:t>
            </w:r>
          </w:p>
        </w:tc>
        <w:tc>
          <w:tcPr>
            <w:tcW w:w="2851" w:type="dxa"/>
            <w:gridSpan w:val="3"/>
            <w:shd w:val="clear" w:color="auto" w:fill="auto"/>
            <w:vAlign w:val="bottom"/>
          </w:tcPr>
          <w:p w:rsidR="00364CEC" w:rsidRPr="007E5BDA" w:rsidRDefault="00364CEC" w:rsidP="007E4612">
            <w:pPr>
              <w:pStyle w:val="CSTHODEHO3PolicyDecPagedate1"/>
              <w:rPr>
                <w:sz w:val="18"/>
                <w:szCs w:val="18"/>
              </w:rPr>
            </w:pPr>
            <w:bookmarkStart w:id="73" w:name="DecPagedateTransactionsTodaysDate"/>
            <w:r>
              <w:rPr>
                <w:sz w:val="18"/>
                <w:szCs w:val="18"/>
              </w:rPr>
              <w:t>09/28/2020</w:t>
            </w:r>
            <w:bookmarkEnd w:id="73"/>
          </w:p>
        </w:tc>
      </w:tr>
      <w:tr w:rsidR="00364CEC" w:rsidRPr="007E5BDA" w:rsidTr="007E4612">
        <w:tblPrEx>
          <w:tblLook w:val="0000" w:firstRow="0" w:lastRow="0" w:firstColumn="0" w:lastColumn="0" w:noHBand="0" w:noVBand="0"/>
        </w:tblPrEx>
        <w:trPr>
          <w:trHeight w:val="314"/>
        </w:trPr>
        <w:tc>
          <w:tcPr>
            <w:tcW w:w="10992" w:type="dxa"/>
            <w:gridSpan w:val="21"/>
            <w:vAlign w:val="center"/>
          </w:tcPr>
          <w:p w:rsidR="00364CEC" w:rsidRPr="007E5BDA" w:rsidRDefault="00364CEC" w:rsidP="007E4612">
            <w:pPr>
              <w:pStyle w:val="CSTHODEHO3PolicyDecPagedate1"/>
              <w:jc w:val="center"/>
              <w:rPr>
                <w:b/>
                <w:sz w:val="18"/>
                <w:szCs w:val="18"/>
              </w:rPr>
            </w:pPr>
            <w:bookmarkStart w:id="74" w:name="PlaceBookmarkForCategoryHere"/>
            <w:r>
              <w:rPr>
                <w:b/>
                <w:sz w:val="18"/>
                <w:szCs w:val="18"/>
              </w:rPr>
              <w:t>Agent Copy</w:t>
            </w:r>
            <w:bookmarkEnd w:id="74"/>
          </w:p>
        </w:tc>
      </w:tr>
    </w:tbl>
    <w:p w:rsidR="00364CEC" w:rsidRDefault="00364CEC" w:rsidP="00364CEC">
      <w:pPr>
        <w:pStyle w:val="CSTHODEHO3PolicyDecPagedate1"/>
        <w:sectPr w:rsidR="00364CEC" w:rsidSect="00364CEC">
          <w:pgSz w:w="12240" w:h="15840" w:code="1"/>
          <w:pgMar w:top="720" w:right="720" w:bottom="432" w:left="720" w:header="0" w:footer="0" w:gutter="0"/>
          <w:cols w:space="720"/>
          <w:docGrid w:linePitch="212"/>
        </w:sectPr>
      </w:pPr>
    </w:p>
    <w:p w:rsidR="00364CEC" w:rsidRDefault="00364CEC" w:rsidP="00364CEC">
      <w:pPr>
        <w:pStyle w:val="CSTHODEHO3PolicyDecPagedate1"/>
      </w:pPr>
    </w:p>
    <w:p w:rsidR="00364CEC" w:rsidRDefault="00364CEC" w:rsidP="00364CEC">
      <w:pPr>
        <w:pStyle w:val="CSTHODEHO3PolicyDecPagedate1"/>
        <w:sectPr w:rsidR="00364CEC" w:rsidSect="00230635">
          <w:type w:val="continuous"/>
          <w:pgSz w:w="12240" w:h="15840" w:code="1"/>
          <w:pgMar w:top="720" w:right="720" w:bottom="432" w:left="720" w:header="0" w:footer="0" w:gutter="0"/>
          <w:cols w:space="720"/>
          <w:docGrid w:linePitch="212"/>
        </w:sectPr>
      </w:pPr>
    </w:p>
    <w:p w:rsidR="00364CEC" w:rsidRPr="0008415F" w:rsidRDefault="00364CEC" w:rsidP="00364CEC">
      <w:pPr>
        <w:pStyle w:val="CSTHODEHO3PolicyDecPagedate1"/>
      </w:pPr>
      <w:r>
        <w:lastRenderedPageBreak/>
        <w:br w:type="page"/>
      </w:r>
    </w:p>
    <w:tbl>
      <w:tblPr>
        <w:tblW w:w="1099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90"/>
        <w:gridCol w:w="228"/>
        <w:gridCol w:w="688"/>
        <w:gridCol w:w="19"/>
        <w:gridCol w:w="313"/>
        <w:gridCol w:w="420"/>
        <w:gridCol w:w="139"/>
        <w:gridCol w:w="311"/>
        <w:gridCol w:w="789"/>
        <w:gridCol w:w="111"/>
        <w:gridCol w:w="648"/>
        <w:gridCol w:w="78"/>
        <w:gridCol w:w="233"/>
        <w:gridCol w:w="996"/>
        <w:gridCol w:w="330"/>
        <w:gridCol w:w="182"/>
        <w:gridCol w:w="706"/>
        <w:gridCol w:w="360"/>
        <w:gridCol w:w="1171"/>
        <w:gridCol w:w="246"/>
        <w:gridCol w:w="1434"/>
      </w:tblGrid>
      <w:tr w:rsidR="00364CEC" w:rsidRPr="007E5BDA" w:rsidTr="007E4612">
        <w:tc>
          <w:tcPr>
            <w:tcW w:w="2838" w:type="dxa"/>
            <w:gridSpan w:val="5"/>
          </w:tcPr>
          <w:p w:rsidR="00364CEC" w:rsidRPr="008C20D5" w:rsidRDefault="00364CEC" w:rsidP="007E4612">
            <w:pPr>
              <w:pStyle w:val="CSTHODEHO3PolicyDecPagedate1"/>
            </w:pPr>
            <w:bookmarkStart w:id="75" w:name="_Hlk52206492"/>
          </w:p>
        </w:tc>
        <w:tc>
          <w:tcPr>
            <w:tcW w:w="4943" w:type="dxa"/>
            <w:gridSpan w:val="12"/>
            <w:vAlign w:val="bottom"/>
          </w:tcPr>
          <w:p w:rsidR="00364CEC" w:rsidRPr="008C20D5" w:rsidRDefault="00364CEC" w:rsidP="007E4612">
            <w:pPr>
              <w:pStyle w:val="CSTHODEHO3PolicyDecPagedate1"/>
              <w:jc w:val="center"/>
            </w:pPr>
            <w:r>
              <w:t>QBE Specialty Insurance Company</w:t>
            </w:r>
          </w:p>
        </w:tc>
        <w:tc>
          <w:tcPr>
            <w:tcW w:w="3211" w:type="dxa"/>
            <w:gridSpan w:val="4"/>
            <w:vAlign w:val="bottom"/>
          </w:tcPr>
          <w:p w:rsidR="00364CEC" w:rsidRPr="008C20D5" w:rsidRDefault="00364CEC" w:rsidP="007E4612">
            <w:pPr>
              <w:pStyle w:val="CSTHODEHO3PolicyDecPagedate1"/>
              <w:spacing w:before="20"/>
            </w:pPr>
          </w:p>
        </w:tc>
      </w:tr>
      <w:tr w:rsidR="00364CEC" w:rsidRPr="007E5BDA" w:rsidTr="007E4612">
        <w:tblPrEx>
          <w:tblLook w:val="0000" w:firstRow="0" w:lastRow="0" w:firstColumn="0" w:lastColumn="0" w:noHBand="0" w:noVBand="0"/>
        </w:tblPrEx>
        <w:tc>
          <w:tcPr>
            <w:tcW w:w="2838" w:type="dxa"/>
            <w:gridSpan w:val="5"/>
          </w:tcPr>
          <w:p w:rsidR="00364CEC" w:rsidRPr="007E5BDA" w:rsidRDefault="00364CEC" w:rsidP="007E4612">
            <w:pPr>
              <w:pStyle w:val="CSTHODEHO3PolicyDecPagedate1"/>
              <w:jc w:val="center"/>
              <w:rPr>
                <w:sz w:val="24"/>
                <w:szCs w:val="24"/>
              </w:rPr>
            </w:pPr>
          </w:p>
        </w:tc>
        <w:tc>
          <w:tcPr>
            <w:tcW w:w="4943" w:type="dxa"/>
            <w:gridSpan w:val="12"/>
            <w:vAlign w:val="bottom"/>
          </w:tcPr>
          <w:p w:rsidR="00364CEC" w:rsidRPr="007E5BDA" w:rsidRDefault="00364CEC" w:rsidP="007E4612">
            <w:pPr>
              <w:pStyle w:val="CSTHODEHO3PolicyDecPagedate1"/>
              <w:spacing w:before="20"/>
              <w:jc w:val="center"/>
              <w:rPr>
                <w:sz w:val="24"/>
                <w:szCs w:val="24"/>
              </w:rPr>
            </w:pPr>
            <w:r w:rsidRPr="007E5BDA">
              <w:rPr>
                <w:sz w:val="24"/>
                <w:szCs w:val="24"/>
              </w:rPr>
              <w:t>Policy Declaration Page</w:t>
            </w:r>
          </w:p>
        </w:tc>
        <w:tc>
          <w:tcPr>
            <w:tcW w:w="3211" w:type="dxa"/>
            <w:gridSpan w:val="4"/>
          </w:tcPr>
          <w:p w:rsidR="00364CEC" w:rsidRPr="00F50FA9" w:rsidRDefault="00364CEC" w:rsidP="007E4612">
            <w:pPr>
              <w:pStyle w:val="CSTHODEHO3PolicyDecPagedate1"/>
            </w:pPr>
          </w:p>
        </w:tc>
      </w:tr>
      <w:tr w:rsidR="00364CEC" w:rsidRPr="002A3C35" w:rsidTr="007E4612">
        <w:tblPrEx>
          <w:tblLook w:val="0000" w:firstRow="0" w:lastRow="0" w:firstColumn="0" w:lastColumn="0" w:noHBand="0" w:noVBand="0"/>
        </w:tblPrEx>
        <w:tc>
          <w:tcPr>
            <w:tcW w:w="10992" w:type="dxa"/>
            <w:gridSpan w:val="21"/>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5256" w:type="dxa"/>
            <w:gridSpan w:val="11"/>
          </w:tcPr>
          <w:p w:rsidR="00364CEC" w:rsidRPr="007E5BDA" w:rsidRDefault="00364CEC" w:rsidP="007E4612">
            <w:pPr>
              <w:pStyle w:val="CSTHODEHO3PolicyDecPagedate1"/>
              <w:rPr>
                <w:b/>
              </w:rPr>
            </w:pPr>
            <w:r w:rsidRPr="007E5BDA">
              <w:rPr>
                <w:b/>
              </w:rPr>
              <w:t xml:space="preserve">Policy No:  </w:t>
            </w:r>
            <w:r>
              <w:rPr>
                <w:b/>
              </w:rPr>
              <w:t>CAA HO3 0700005614 01</w:t>
            </w:r>
          </w:p>
        </w:tc>
        <w:tc>
          <w:tcPr>
            <w:tcW w:w="5736" w:type="dxa"/>
            <w:gridSpan w:val="10"/>
          </w:tcPr>
          <w:p w:rsidR="00364CEC" w:rsidRPr="007E5BDA" w:rsidRDefault="00364CEC" w:rsidP="007E4612">
            <w:pPr>
              <w:pStyle w:val="CSTHODEHO3PolicyDecPagedate1"/>
              <w:rPr>
                <w:b/>
              </w:rPr>
            </w:pPr>
            <w:r w:rsidRPr="007E5BDA">
              <w:rPr>
                <w:b/>
              </w:rPr>
              <w:t xml:space="preserve">Renewal of Policy No:  </w:t>
            </w:r>
            <w:r>
              <w:rPr>
                <w:b/>
              </w:rPr>
              <w:t>CAA HO3 0700005614 00</w:t>
            </w:r>
          </w:p>
        </w:tc>
      </w:tr>
      <w:tr w:rsidR="00364CEC" w:rsidRPr="002A3C35" w:rsidTr="007E4612">
        <w:tblPrEx>
          <w:tblLook w:val="0000" w:firstRow="0" w:lastRow="0" w:firstColumn="0" w:lastColumn="0" w:noHBand="0" w:noVBand="0"/>
        </w:tblPrEx>
        <w:tc>
          <w:tcPr>
            <w:tcW w:w="10992" w:type="dxa"/>
            <w:gridSpan w:val="21"/>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4497" w:type="dxa"/>
            <w:gridSpan w:val="9"/>
            <w:tcBorders>
              <w:bottom w:val="nil"/>
            </w:tcBorders>
          </w:tcPr>
          <w:p w:rsidR="00364CEC" w:rsidRPr="007E5BDA" w:rsidRDefault="00364CEC" w:rsidP="007E4612">
            <w:pPr>
              <w:pStyle w:val="CSTHODEHO3PolicyDecPagedate1"/>
              <w:rPr>
                <w:sz w:val="18"/>
                <w:szCs w:val="18"/>
              </w:rPr>
            </w:pPr>
            <w:r w:rsidRPr="007E5BDA">
              <w:rPr>
                <w:sz w:val="18"/>
                <w:szCs w:val="18"/>
              </w:rPr>
              <w:t>Policy Term:  12 months</w:t>
            </w:r>
          </w:p>
        </w:tc>
        <w:tc>
          <w:tcPr>
            <w:tcW w:w="3284" w:type="dxa"/>
            <w:gridSpan w:val="8"/>
            <w:tcBorders>
              <w:bottom w:val="nil"/>
            </w:tcBorders>
          </w:tcPr>
          <w:p w:rsidR="00364CEC" w:rsidRPr="007E5BDA" w:rsidRDefault="00364CEC" w:rsidP="007E4612">
            <w:pPr>
              <w:pStyle w:val="CSTHODEHO3PolicyDecPagedate1"/>
              <w:rPr>
                <w:sz w:val="18"/>
                <w:szCs w:val="18"/>
              </w:rPr>
            </w:pPr>
            <w:r w:rsidRPr="007E5BDA">
              <w:rPr>
                <w:sz w:val="18"/>
                <w:szCs w:val="18"/>
              </w:rPr>
              <w:t xml:space="preserve">Effective:  </w:t>
            </w:r>
            <w:r>
              <w:rPr>
                <w:sz w:val="18"/>
                <w:szCs w:val="18"/>
              </w:rPr>
              <w:t>09/27/2020</w:t>
            </w:r>
          </w:p>
        </w:tc>
        <w:tc>
          <w:tcPr>
            <w:tcW w:w="3211" w:type="dxa"/>
            <w:gridSpan w:val="4"/>
            <w:tcBorders>
              <w:bottom w:val="nil"/>
            </w:tcBorders>
          </w:tcPr>
          <w:p w:rsidR="00364CEC" w:rsidRPr="007E5BDA" w:rsidRDefault="00364CEC" w:rsidP="007E4612">
            <w:pPr>
              <w:pStyle w:val="CSTHODEHO3PolicyDecPagedate1"/>
              <w:rPr>
                <w:sz w:val="18"/>
                <w:szCs w:val="18"/>
              </w:rPr>
            </w:pPr>
            <w:r w:rsidRPr="007E5BDA">
              <w:rPr>
                <w:sz w:val="18"/>
                <w:szCs w:val="18"/>
              </w:rPr>
              <w:t xml:space="preserve">Expiration:  </w:t>
            </w:r>
            <w:r>
              <w:rPr>
                <w:sz w:val="18"/>
                <w:szCs w:val="18"/>
              </w:rPr>
              <w:t>09/27/2021</w:t>
            </w:r>
          </w:p>
        </w:tc>
      </w:tr>
      <w:tr w:rsidR="00364CEC" w:rsidRPr="002A3C35" w:rsidTr="007E4612">
        <w:tblPrEx>
          <w:tblLook w:val="0000" w:firstRow="0" w:lastRow="0" w:firstColumn="0" w:lastColumn="0" w:noHBand="0" w:noVBand="0"/>
        </w:tblPrEx>
        <w:trPr>
          <w:trHeight w:val="52"/>
        </w:trPr>
        <w:tc>
          <w:tcPr>
            <w:tcW w:w="10992" w:type="dxa"/>
            <w:gridSpan w:val="21"/>
            <w:tcBorders>
              <w:top w:val="nil"/>
              <w:bottom w:val="single" w:sz="4" w:space="0" w:color="auto"/>
            </w:tcBorders>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5334" w:type="dxa"/>
            <w:gridSpan w:val="12"/>
            <w:tcBorders>
              <w:top w:val="single" w:sz="4" w:space="0" w:color="auto"/>
            </w:tcBorders>
          </w:tcPr>
          <w:p w:rsidR="00364CEC" w:rsidRPr="007E5BDA" w:rsidRDefault="00364CEC" w:rsidP="007E4612">
            <w:pPr>
              <w:pStyle w:val="CSTHODEHO3PolicyDecPagedate1"/>
              <w:spacing w:before="40"/>
              <w:rPr>
                <w:sz w:val="18"/>
                <w:szCs w:val="18"/>
              </w:rPr>
            </w:pPr>
            <w:r w:rsidRPr="007E5BDA">
              <w:rPr>
                <w:b/>
                <w:sz w:val="18"/>
                <w:szCs w:val="18"/>
              </w:rPr>
              <w:t>Insured Name and Mailing Address:</w:t>
            </w:r>
          </w:p>
        </w:tc>
        <w:tc>
          <w:tcPr>
            <w:tcW w:w="5658" w:type="dxa"/>
            <w:gridSpan w:val="9"/>
            <w:tcBorders>
              <w:top w:val="single" w:sz="4" w:space="0" w:color="auto"/>
            </w:tcBorders>
          </w:tcPr>
          <w:p w:rsidR="00364CEC" w:rsidRPr="007E5BDA" w:rsidRDefault="00364CEC" w:rsidP="007E4612">
            <w:pPr>
              <w:pStyle w:val="CSTHODEHO3PolicyDecPagedate1"/>
              <w:spacing w:before="40"/>
              <w:rPr>
                <w:b/>
                <w:sz w:val="18"/>
                <w:szCs w:val="18"/>
              </w:rPr>
            </w:pPr>
            <w:r w:rsidRPr="007E5BDA">
              <w:rPr>
                <w:b/>
                <w:sz w:val="18"/>
                <w:szCs w:val="18"/>
              </w:rPr>
              <w:t>Broker Name and Address:</w:t>
            </w:r>
          </w:p>
        </w:tc>
      </w:tr>
      <w:tr w:rsidR="00364CEC" w:rsidRPr="007E5BDA" w:rsidTr="007E4612">
        <w:tblPrEx>
          <w:tblLook w:val="0000" w:firstRow="0" w:lastRow="0" w:firstColumn="0" w:lastColumn="0" w:noHBand="0" w:noVBand="0"/>
        </w:tblPrEx>
        <w:trPr>
          <w:trHeight w:val="970"/>
        </w:trPr>
        <w:tc>
          <w:tcPr>
            <w:tcW w:w="5334" w:type="dxa"/>
            <w:gridSpan w:val="12"/>
            <w:tcBorders>
              <w:bottom w:val="nil"/>
            </w:tcBorders>
          </w:tcPr>
          <w:tbl>
            <w:tblPr>
              <w:tblW w:w="0" w:type="auto"/>
              <w:tblLook w:val="01E0" w:firstRow="1" w:lastRow="1" w:firstColumn="1" w:lastColumn="1" w:noHBand="0" w:noVBand="0"/>
            </w:tblPr>
            <w:tblGrid>
              <w:gridCol w:w="5118"/>
            </w:tblGrid>
            <w:tr w:rsidR="00364CEC" w:rsidRPr="007E5BDA" w:rsidTr="007E4612">
              <w:tc>
                <w:tcPr>
                  <w:tcW w:w="5118" w:type="dxa"/>
                </w:tcPr>
                <w:p w:rsidR="00364CEC" w:rsidRDefault="00364CEC" w:rsidP="007E4612">
                  <w:pPr>
                    <w:pStyle w:val="CSTHODEHO3PolicyDecPagedate1"/>
                    <w:rPr>
                      <w:sz w:val="18"/>
                      <w:szCs w:val="18"/>
                    </w:rPr>
                  </w:pPr>
                  <w:r>
                    <w:rPr>
                      <w:sz w:val="18"/>
                      <w:szCs w:val="18"/>
                    </w:rPr>
                    <w:t>Michael I &amp; Patti B Cheikin</w:t>
                  </w:r>
                </w:p>
              </w:tc>
            </w:tr>
            <w:tr w:rsidR="00364CEC" w:rsidRPr="007E5BDA" w:rsidTr="007E4612">
              <w:tc>
                <w:tcPr>
                  <w:tcW w:w="5118" w:type="dxa"/>
                </w:tcPr>
                <w:p w:rsidR="00364CEC" w:rsidRPr="007E5BDA" w:rsidRDefault="00364CEC" w:rsidP="007E4612">
                  <w:pPr>
                    <w:pStyle w:val="CSTHODEHO3PolicyDecPagedate1"/>
                    <w:rPr>
                      <w:sz w:val="18"/>
                      <w:szCs w:val="18"/>
                    </w:rPr>
                  </w:pPr>
                  <w:r>
                    <w:rPr>
                      <w:sz w:val="18"/>
                      <w:szCs w:val="18"/>
                    </w:rPr>
                    <w:t>245 Bradford Circle</w:t>
                  </w:r>
                </w:p>
              </w:tc>
            </w:tr>
            <w:tr w:rsidR="00364CEC" w:rsidRPr="007E5BDA" w:rsidTr="007E4612">
              <w:tc>
                <w:tcPr>
                  <w:tcW w:w="5118" w:type="dxa"/>
                </w:tcPr>
                <w:p w:rsidR="00364CEC" w:rsidRPr="007E5BDA" w:rsidRDefault="00364CEC" w:rsidP="007E4612">
                  <w:pPr>
                    <w:pStyle w:val="CSTHODEHO3PolicyDecPagedate1"/>
                    <w:rPr>
                      <w:sz w:val="18"/>
                      <w:szCs w:val="18"/>
                    </w:rPr>
                  </w:pPr>
                  <w:r>
                    <w:rPr>
                      <w:sz w:val="18"/>
                      <w:szCs w:val="18"/>
                    </w:rPr>
                    <w:t>Blue Bell</w:t>
                  </w:r>
                  <w:r w:rsidRPr="007E5BDA">
                    <w:rPr>
                      <w:sz w:val="18"/>
                      <w:szCs w:val="18"/>
                    </w:rPr>
                    <w:t xml:space="preserve">, </w:t>
                  </w:r>
                  <w:r>
                    <w:rPr>
                      <w:sz w:val="18"/>
                      <w:szCs w:val="18"/>
                    </w:rPr>
                    <w:t>PA</w:t>
                  </w:r>
                  <w:r w:rsidRPr="007E5BDA">
                    <w:rPr>
                      <w:sz w:val="18"/>
                      <w:szCs w:val="18"/>
                    </w:rPr>
                    <w:t xml:space="preserve"> </w:t>
                  </w:r>
                  <w:r>
                    <w:rPr>
                      <w:sz w:val="18"/>
                      <w:szCs w:val="18"/>
                    </w:rPr>
                    <w:t>19422</w:t>
                  </w:r>
                </w:p>
              </w:tc>
            </w:tr>
          </w:tbl>
          <w:p w:rsidR="00364CEC" w:rsidRPr="007E5BDA" w:rsidRDefault="00364CEC" w:rsidP="007E4612">
            <w:pPr>
              <w:pStyle w:val="CSTHODEHO3PolicyDecPagedate1"/>
              <w:spacing w:before="40"/>
              <w:rPr>
                <w:sz w:val="18"/>
                <w:szCs w:val="18"/>
              </w:rPr>
            </w:pPr>
          </w:p>
        </w:tc>
        <w:tc>
          <w:tcPr>
            <w:tcW w:w="5658" w:type="dxa"/>
            <w:gridSpan w:val="9"/>
            <w:tcBorders>
              <w:bottom w:val="nil"/>
            </w:tcBorders>
          </w:tcPr>
          <w:p w:rsidR="00364CEC" w:rsidRPr="007E5BDA" w:rsidRDefault="00364CEC" w:rsidP="007E4612">
            <w:pPr>
              <w:pStyle w:val="CSTHODEHO3PolicyDecPagedate1"/>
              <w:spacing w:before="40"/>
              <w:rPr>
                <w:sz w:val="18"/>
                <w:szCs w:val="18"/>
              </w:rPr>
            </w:pPr>
            <w:r>
              <w:rPr>
                <w:sz w:val="18"/>
                <w:szCs w:val="18"/>
              </w:rPr>
              <w:t>John P. Meehan Agency Inc. - DE</w:t>
            </w:r>
            <w:r w:rsidRPr="007E5BDA">
              <w:rPr>
                <w:sz w:val="18"/>
                <w:szCs w:val="18"/>
              </w:rPr>
              <w:br/>
            </w:r>
            <w:r>
              <w:rPr>
                <w:sz w:val="18"/>
                <w:szCs w:val="18"/>
              </w:rPr>
              <w:t>1 N. Belfield Ave</w:t>
            </w:r>
            <w:r w:rsidRPr="007E5BDA">
              <w:rPr>
                <w:sz w:val="18"/>
                <w:szCs w:val="18"/>
              </w:rPr>
              <w:br/>
            </w:r>
            <w:r>
              <w:rPr>
                <w:sz w:val="18"/>
                <w:szCs w:val="18"/>
              </w:rPr>
              <w:t>Havertown</w:t>
            </w:r>
            <w:r w:rsidRPr="007E5BDA">
              <w:rPr>
                <w:sz w:val="18"/>
                <w:szCs w:val="18"/>
              </w:rPr>
              <w:t xml:space="preserve">, </w:t>
            </w:r>
            <w:r>
              <w:rPr>
                <w:sz w:val="18"/>
                <w:szCs w:val="18"/>
              </w:rPr>
              <w:t>PA</w:t>
            </w:r>
            <w:r w:rsidRPr="007E5BDA">
              <w:rPr>
                <w:sz w:val="18"/>
                <w:szCs w:val="18"/>
              </w:rPr>
              <w:t xml:space="preserve"> </w:t>
            </w:r>
            <w:r>
              <w:rPr>
                <w:sz w:val="18"/>
                <w:szCs w:val="18"/>
              </w:rPr>
              <w:t>19083</w:t>
            </w:r>
          </w:p>
          <w:p w:rsidR="00364CEC" w:rsidRPr="007E5BDA" w:rsidRDefault="00364CEC" w:rsidP="007E4612">
            <w:pPr>
              <w:pStyle w:val="CSTHODEHO3PolicyDecPagedate1"/>
              <w:spacing w:before="40"/>
              <w:rPr>
                <w:sz w:val="18"/>
                <w:szCs w:val="18"/>
              </w:rPr>
            </w:pPr>
            <w:r w:rsidRPr="007E5BDA">
              <w:rPr>
                <w:sz w:val="18"/>
                <w:szCs w:val="18"/>
              </w:rPr>
              <w:t xml:space="preserve">Phone </w:t>
            </w:r>
            <w:r>
              <w:rPr>
                <w:sz w:val="18"/>
                <w:szCs w:val="18"/>
              </w:rPr>
              <w:t>610-853-2220</w:t>
            </w:r>
          </w:p>
        </w:tc>
      </w:tr>
      <w:tr w:rsidR="00364CEC" w:rsidRPr="007E5BDA" w:rsidTr="007E4612">
        <w:tblPrEx>
          <w:tblLook w:val="0000" w:firstRow="0" w:lastRow="0" w:firstColumn="0" w:lastColumn="0" w:noHBand="0" w:noVBand="0"/>
        </w:tblPrEx>
        <w:trPr>
          <w:trHeight w:val="266"/>
        </w:trPr>
        <w:tc>
          <w:tcPr>
            <w:tcW w:w="10992" w:type="dxa"/>
            <w:gridSpan w:val="21"/>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The residence premise covered by this policy is located at the above address, unless otherwise stated:</w:t>
            </w:r>
          </w:p>
        </w:tc>
      </w:tr>
      <w:tr w:rsidR="00364CEC" w:rsidRPr="007E5BDA" w:rsidTr="007E4612">
        <w:tblPrEx>
          <w:tblLook w:val="0000" w:firstRow="0" w:lastRow="0" w:firstColumn="0" w:lastColumn="0" w:noHBand="0" w:noVBand="0"/>
        </w:tblPrEx>
        <w:trPr>
          <w:trHeight w:val="551"/>
        </w:trPr>
        <w:tc>
          <w:tcPr>
            <w:tcW w:w="10992" w:type="dxa"/>
            <w:gridSpan w:val="21"/>
          </w:tcPr>
          <w:tbl>
            <w:tblPr>
              <w:tblW w:w="0" w:type="auto"/>
              <w:tblLook w:val="01E0" w:firstRow="1" w:lastRow="1" w:firstColumn="1" w:lastColumn="1" w:noHBand="0" w:noVBand="0"/>
            </w:tblPr>
            <w:tblGrid>
              <w:gridCol w:w="10776"/>
            </w:tblGrid>
            <w:tr w:rsidR="00364CEC" w:rsidRPr="007E5BDA" w:rsidTr="007E4612">
              <w:tc>
                <w:tcPr>
                  <w:tcW w:w="10776" w:type="dxa"/>
                </w:tcPr>
                <w:p w:rsidR="00364CEC" w:rsidRPr="007E5BDA" w:rsidRDefault="00364CEC" w:rsidP="007E4612">
                  <w:pPr>
                    <w:pStyle w:val="CSTHODEHO3PolicyDecPagedate1"/>
                    <w:rPr>
                      <w:sz w:val="18"/>
                      <w:szCs w:val="18"/>
                    </w:rPr>
                  </w:pPr>
                  <w:r>
                    <w:rPr>
                      <w:sz w:val="18"/>
                      <w:szCs w:val="18"/>
                    </w:rPr>
                    <w:t>34820 Capstan Lane</w:t>
                  </w:r>
                </w:p>
              </w:tc>
            </w:tr>
            <w:tr w:rsidR="00364CEC" w:rsidRPr="007E5BDA" w:rsidTr="007E4612">
              <w:tc>
                <w:tcPr>
                  <w:tcW w:w="10776" w:type="dxa"/>
                </w:tcPr>
                <w:p w:rsidR="00364CEC" w:rsidRPr="007E5BDA" w:rsidRDefault="00364CEC" w:rsidP="007E4612">
                  <w:pPr>
                    <w:pStyle w:val="CSTHODEHO3PolicyDecPagedate1"/>
                    <w:rPr>
                      <w:sz w:val="18"/>
                      <w:szCs w:val="18"/>
                    </w:rPr>
                  </w:pPr>
                  <w:r>
                    <w:rPr>
                      <w:sz w:val="18"/>
                      <w:szCs w:val="18"/>
                    </w:rPr>
                    <w:t>Lewes</w:t>
                  </w:r>
                  <w:r w:rsidRPr="007E5BDA">
                    <w:rPr>
                      <w:sz w:val="18"/>
                      <w:szCs w:val="18"/>
                    </w:rPr>
                    <w:t xml:space="preserve">  </w:t>
                  </w:r>
                  <w:r>
                    <w:rPr>
                      <w:sz w:val="18"/>
                      <w:szCs w:val="18"/>
                    </w:rPr>
                    <w:t>DE</w:t>
                  </w:r>
                  <w:r w:rsidRPr="007E5BDA">
                    <w:rPr>
                      <w:sz w:val="18"/>
                      <w:szCs w:val="18"/>
                    </w:rPr>
                    <w:t xml:space="preserve"> </w:t>
                  </w:r>
                  <w:r>
                    <w:rPr>
                      <w:sz w:val="18"/>
                      <w:szCs w:val="18"/>
                    </w:rPr>
                    <w:t>19958</w:t>
                  </w:r>
                </w:p>
              </w:tc>
            </w:tr>
          </w:tbl>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321"/>
        </w:trPr>
        <w:tc>
          <w:tcPr>
            <w:tcW w:w="10992" w:type="dxa"/>
            <w:gridSpan w:val="21"/>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Coverage is provided where a premium or limit of liability is shown for the coverage, subject to all conditions of this policy.</w:t>
            </w:r>
          </w:p>
        </w:tc>
      </w:tr>
      <w:tr w:rsidR="00364CEC" w:rsidRPr="007E5BDA" w:rsidTr="007E4612">
        <w:tc>
          <w:tcPr>
            <w:tcW w:w="4608" w:type="dxa"/>
            <w:gridSpan w:val="10"/>
          </w:tcPr>
          <w:p w:rsidR="00364CEC" w:rsidRPr="007E5BDA" w:rsidRDefault="00364CEC" w:rsidP="007E4612">
            <w:pPr>
              <w:pStyle w:val="CSTHODEHO3PolicyDecPagedate1"/>
              <w:rPr>
                <w:b/>
                <w:sz w:val="18"/>
                <w:szCs w:val="18"/>
              </w:rPr>
            </w:pPr>
            <w:r w:rsidRPr="007E5BDA">
              <w:rPr>
                <w:b/>
                <w:sz w:val="18"/>
                <w:szCs w:val="18"/>
              </w:rPr>
              <w:t>Coverage and Limits of Liability</w:t>
            </w:r>
          </w:p>
        </w:tc>
        <w:tc>
          <w:tcPr>
            <w:tcW w:w="2467" w:type="dxa"/>
            <w:gridSpan w:val="6"/>
          </w:tcPr>
          <w:p w:rsidR="00364CEC" w:rsidRPr="007E5BDA" w:rsidRDefault="00364CEC" w:rsidP="007E4612">
            <w:pPr>
              <w:pStyle w:val="CSTHODEHO3PolicyDecPagedate1"/>
              <w:rPr>
                <w:b/>
                <w:sz w:val="18"/>
                <w:szCs w:val="18"/>
              </w:rPr>
            </w:pPr>
          </w:p>
        </w:tc>
        <w:tc>
          <w:tcPr>
            <w:tcW w:w="2237" w:type="dxa"/>
            <w:gridSpan w:val="3"/>
          </w:tcPr>
          <w:p w:rsidR="00364CEC" w:rsidRPr="007E5BDA" w:rsidRDefault="00364CEC" w:rsidP="007E4612">
            <w:pPr>
              <w:pStyle w:val="CSTHODEHO3PolicyDecPagedate1"/>
              <w:rPr>
                <w:b/>
                <w:sz w:val="18"/>
                <w:szCs w:val="18"/>
              </w:rPr>
            </w:pPr>
          </w:p>
        </w:tc>
        <w:tc>
          <w:tcPr>
            <w:tcW w:w="1680" w:type="dxa"/>
            <w:gridSpan w:val="2"/>
          </w:tcPr>
          <w:p w:rsidR="00364CEC" w:rsidRPr="007E5BDA" w:rsidRDefault="00364CEC" w:rsidP="007E4612">
            <w:pPr>
              <w:pStyle w:val="CSTHODEHO3PolicyDecPagedate1"/>
              <w:rPr>
                <w:b/>
                <w:sz w:val="18"/>
                <w:szCs w:val="18"/>
              </w:rPr>
            </w:pPr>
          </w:p>
        </w:tc>
      </w:tr>
      <w:tr w:rsidR="00364CEC" w:rsidRPr="007E5BDA" w:rsidTr="007E4612">
        <w:tc>
          <w:tcPr>
            <w:tcW w:w="3397" w:type="dxa"/>
            <w:gridSpan w:val="7"/>
          </w:tcPr>
          <w:p w:rsidR="00364CEC" w:rsidRPr="007E5BDA" w:rsidRDefault="00364CEC" w:rsidP="007E4612">
            <w:pPr>
              <w:pStyle w:val="CSTHODEHO3PolicyDecPagedate1"/>
              <w:jc w:val="center"/>
              <w:rPr>
                <w:b/>
                <w:sz w:val="18"/>
                <w:szCs w:val="18"/>
              </w:rPr>
            </w:pPr>
            <w:r w:rsidRPr="007E5BDA">
              <w:rPr>
                <w:b/>
                <w:sz w:val="18"/>
                <w:szCs w:val="18"/>
              </w:rPr>
              <w:t>Coverage</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rPr>
                <w:b/>
                <w:sz w:val="18"/>
                <w:szCs w:val="18"/>
              </w:rPr>
            </w:pPr>
            <w:r w:rsidRPr="007E5BDA">
              <w:rPr>
                <w:b/>
                <w:sz w:val="18"/>
                <w:szCs w:val="18"/>
              </w:rPr>
              <w:t>Limits of Liability</w:t>
            </w:r>
          </w:p>
        </w:tc>
        <w:tc>
          <w:tcPr>
            <w:tcW w:w="2237" w:type="dxa"/>
            <w:gridSpan w:val="3"/>
          </w:tcPr>
          <w:p w:rsidR="00364CEC" w:rsidRPr="007E5BDA" w:rsidRDefault="00364CEC" w:rsidP="007E4612">
            <w:pPr>
              <w:pStyle w:val="CSTHODEHO3PolicyDecPagedate1"/>
              <w:rPr>
                <w:b/>
                <w:sz w:val="18"/>
                <w:szCs w:val="18"/>
              </w:rPr>
            </w:pPr>
            <w:r w:rsidRPr="007E5BDA">
              <w:rPr>
                <w:b/>
                <w:sz w:val="18"/>
                <w:szCs w:val="18"/>
              </w:rPr>
              <w:t>Annual Premium</w:t>
            </w:r>
          </w:p>
        </w:tc>
        <w:tc>
          <w:tcPr>
            <w:tcW w:w="1680" w:type="dxa"/>
            <w:gridSpan w:val="2"/>
          </w:tcPr>
          <w:p w:rsidR="00364CEC" w:rsidRPr="007E5BDA" w:rsidRDefault="00364CEC" w:rsidP="007E4612">
            <w:pPr>
              <w:pStyle w:val="CSTHODEHO3PolicyDecPagedate1"/>
              <w:rPr>
                <w:b/>
                <w:sz w:val="18"/>
                <w:szCs w:val="18"/>
              </w:rPr>
            </w:pP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A – Dwelling</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360,000</w:t>
            </w:r>
          </w:p>
        </w:tc>
        <w:tc>
          <w:tcPr>
            <w:tcW w:w="2237" w:type="dxa"/>
            <w:gridSpan w:val="3"/>
          </w:tcPr>
          <w:p w:rsidR="00364CEC" w:rsidRPr="007E5BDA" w:rsidRDefault="00364CEC" w:rsidP="007E4612">
            <w:pPr>
              <w:pStyle w:val="CSTHODEHO3PolicyDecPagedate1"/>
              <w:rPr>
                <w:sz w:val="18"/>
                <w:szCs w:val="18"/>
              </w:rPr>
            </w:pPr>
            <w:r w:rsidRPr="007E5BDA">
              <w:rPr>
                <w:sz w:val="18"/>
                <w:szCs w:val="18"/>
              </w:rPr>
              <w:t>Policy Premium</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r>
              <w:rPr>
                <w:sz w:val="18"/>
                <w:szCs w:val="18"/>
              </w:rPr>
              <w:t>1,794.71</w:t>
            </w: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B – Other Structures</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36,000</w:t>
            </w:r>
          </w:p>
        </w:tc>
        <w:tc>
          <w:tcPr>
            <w:tcW w:w="2237" w:type="dxa"/>
            <w:gridSpan w:val="3"/>
          </w:tcPr>
          <w:p w:rsidR="00364CEC" w:rsidRPr="007E5BDA" w:rsidRDefault="00364CEC" w:rsidP="007E4612">
            <w:pPr>
              <w:pStyle w:val="CSTHODEHO3PolicyDecPagedate1"/>
              <w:rPr>
                <w:sz w:val="18"/>
                <w:szCs w:val="18"/>
              </w:rPr>
            </w:pPr>
            <w:r w:rsidRPr="007E5BDA">
              <w:rPr>
                <w:sz w:val="18"/>
                <w:szCs w:val="18"/>
              </w:rPr>
              <w:t>Surplus Lines Tax</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r>
              <w:rPr>
                <w:sz w:val="18"/>
                <w:szCs w:val="18"/>
              </w:rPr>
              <w:t>56.24</w:t>
            </w: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C – Contents</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180,000</w:t>
            </w:r>
          </w:p>
        </w:tc>
        <w:tc>
          <w:tcPr>
            <w:tcW w:w="2237" w:type="dxa"/>
            <w:gridSpan w:val="3"/>
          </w:tcPr>
          <w:p w:rsidR="00364CEC" w:rsidRPr="007E5BDA" w:rsidRDefault="00364CEC" w:rsidP="007E4612">
            <w:pPr>
              <w:pStyle w:val="CSTHODEHO3PolicyDecPagedate1"/>
              <w:rPr>
                <w:sz w:val="18"/>
                <w:szCs w:val="18"/>
              </w:rPr>
            </w:pPr>
            <w:r w:rsidRPr="007E5BDA">
              <w:rPr>
                <w:sz w:val="18"/>
                <w:szCs w:val="18"/>
              </w:rPr>
              <w:t>Inspection Fee</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r>
              <w:rPr>
                <w:sz w:val="18"/>
                <w:szCs w:val="18"/>
              </w:rPr>
              <w:t>0.00</w:t>
            </w: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D – Loss of Use</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72,000</w:t>
            </w:r>
          </w:p>
        </w:tc>
        <w:tc>
          <w:tcPr>
            <w:tcW w:w="2237" w:type="dxa"/>
            <w:gridSpan w:val="3"/>
          </w:tcPr>
          <w:p w:rsidR="00364CEC" w:rsidRPr="007E5BDA" w:rsidRDefault="00364CEC" w:rsidP="007E4612">
            <w:pPr>
              <w:pStyle w:val="CSTHODEHO3PolicyDecPagedate1"/>
              <w:rPr>
                <w:sz w:val="18"/>
                <w:szCs w:val="18"/>
              </w:rPr>
            </w:pPr>
            <w:r w:rsidRPr="007E5BDA">
              <w:rPr>
                <w:sz w:val="18"/>
                <w:szCs w:val="18"/>
              </w:rPr>
              <w:t>Policy Fee</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r>
              <w:rPr>
                <w:sz w:val="18"/>
                <w:szCs w:val="18"/>
              </w:rPr>
              <w:t>80.00</w:t>
            </w: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rPr>
                <w:sz w:val="18"/>
                <w:szCs w:val="18"/>
              </w:rPr>
            </w:pPr>
          </w:p>
        </w:tc>
        <w:tc>
          <w:tcPr>
            <w:tcW w:w="2237" w:type="dxa"/>
            <w:gridSpan w:val="3"/>
          </w:tcPr>
          <w:p w:rsidR="00364CEC" w:rsidRPr="007E5BDA" w:rsidRDefault="00364CEC" w:rsidP="007E4612">
            <w:pPr>
              <w:pStyle w:val="CSTHODEHO3PolicyDecPagedate1"/>
              <w:rPr>
                <w:sz w:val="18"/>
                <w:szCs w:val="18"/>
              </w:rPr>
            </w:pPr>
            <w:r w:rsidRPr="007E5BDA">
              <w:rPr>
                <w:sz w:val="18"/>
                <w:szCs w:val="18"/>
              </w:rPr>
              <w:t>Total Amount Due</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Pr>
                <w:sz w:val="18"/>
                <w:szCs w:val="18"/>
              </w:rPr>
              <w:t>$</w:t>
            </w:r>
            <w:r>
              <w:rPr>
                <w:sz w:val="18"/>
                <w:szCs w:val="18"/>
              </w:rPr>
              <w:tab/>
              <w:t>1,930.95</w:t>
            </w: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E – Premises Liability</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500,000</w:t>
            </w:r>
          </w:p>
        </w:tc>
        <w:tc>
          <w:tcPr>
            <w:tcW w:w="2237" w:type="dxa"/>
            <w:gridSpan w:val="3"/>
          </w:tcPr>
          <w:p w:rsidR="00364CEC" w:rsidRPr="007E5BDA" w:rsidRDefault="00364CEC" w:rsidP="007E4612">
            <w:pPr>
              <w:pStyle w:val="CSTHODEHO3PolicyDecPagedate1"/>
              <w:rPr>
                <w:sz w:val="18"/>
                <w:szCs w:val="18"/>
              </w:rPr>
            </w:pPr>
          </w:p>
        </w:tc>
        <w:tc>
          <w:tcPr>
            <w:tcW w:w="1680" w:type="dxa"/>
            <w:gridSpan w:val="2"/>
          </w:tcPr>
          <w:p w:rsidR="00364CEC" w:rsidRPr="007E5BDA" w:rsidRDefault="00364CEC" w:rsidP="007E4612">
            <w:pPr>
              <w:pStyle w:val="CSTHODEHO3PolicyDecPagedate1"/>
              <w:tabs>
                <w:tab w:val="left" w:pos="-42"/>
                <w:tab w:val="decimal" w:pos="907"/>
              </w:tabs>
              <w:rPr>
                <w:sz w:val="18"/>
                <w:szCs w:val="18"/>
              </w:rPr>
            </w:pPr>
          </w:p>
        </w:tc>
      </w:tr>
      <w:tr w:rsidR="00364CEC" w:rsidRPr="007E5BDA" w:rsidTr="007E4612">
        <w:tc>
          <w:tcPr>
            <w:tcW w:w="3397" w:type="dxa"/>
            <w:gridSpan w:val="7"/>
            <w:tcBorders>
              <w:bottom w:val="nil"/>
            </w:tcBorders>
            <w:shd w:val="clear" w:color="auto" w:fill="auto"/>
          </w:tcPr>
          <w:p w:rsidR="00364CEC" w:rsidRPr="007E5BDA" w:rsidRDefault="00364CEC" w:rsidP="007E4612">
            <w:pPr>
              <w:pStyle w:val="CSTHODEHO3PolicyDecPagedate1"/>
              <w:rPr>
                <w:sz w:val="18"/>
                <w:szCs w:val="18"/>
              </w:rPr>
            </w:pPr>
            <w:r w:rsidRPr="007E5BDA">
              <w:rPr>
                <w:sz w:val="18"/>
                <w:szCs w:val="18"/>
              </w:rPr>
              <w:t>F – Medical Payments</w:t>
            </w:r>
          </w:p>
        </w:tc>
        <w:tc>
          <w:tcPr>
            <w:tcW w:w="1211" w:type="dxa"/>
            <w:gridSpan w:val="3"/>
            <w:tcBorders>
              <w:bottom w:val="nil"/>
            </w:tcBorders>
          </w:tcPr>
          <w:p w:rsidR="00364CEC" w:rsidRPr="007E5BDA" w:rsidRDefault="00364CEC" w:rsidP="007E4612">
            <w:pPr>
              <w:pStyle w:val="CSTHODEHO3PolicyDecPagedate1"/>
              <w:rPr>
                <w:sz w:val="18"/>
                <w:szCs w:val="18"/>
              </w:rPr>
            </w:pPr>
          </w:p>
        </w:tc>
        <w:tc>
          <w:tcPr>
            <w:tcW w:w="2467" w:type="dxa"/>
            <w:gridSpan w:val="6"/>
            <w:tcBorders>
              <w:bottom w:val="nil"/>
            </w:tcBorders>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2,000</w:t>
            </w:r>
          </w:p>
        </w:tc>
        <w:tc>
          <w:tcPr>
            <w:tcW w:w="2237" w:type="dxa"/>
            <w:gridSpan w:val="3"/>
            <w:tcBorders>
              <w:bottom w:val="nil"/>
            </w:tcBorders>
          </w:tcPr>
          <w:p w:rsidR="00364CEC" w:rsidRPr="007E5BDA" w:rsidRDefault="00364CEC" w:rsidP="007E4612">
            <w:pPr>
              <w:pStyle w:val="CSTHODEHO3PolicyDecPagedate1"/>
              <w:rPr>
                <w:sz w:val="18"/>
                <w:szCs w:val="18"/>
              </w:rPr>
            </w:pPr>
          </w:p>
        </w:tc>
        <w:tc>
          <w:tcPr>
            <w:tcW w:w="1680" w:type="dxa"/>
            <w:gridSpan w:val="2"/>
            <w:tcBorders>
              <w:bottom w:val="nil"/>
            </w:tcBorders>
          </w:tcPr>
          <w:p w:rsidR="00364CEC" w:rsidRPr="007E5BDA" w:rsidRDefault="00364CEC" w:rsidP="007E4612">
            <w:pPr>
              <w:pStyle w:val="CSTHODEHO3PolicyDecPagedate1"/>
              <w:rPr>
                <w:sz w:val="18"/>
                <w:szCs w:val="18"/>
              </w:rPr>
            </w:pPr>
          </w:p>
        </w:tc>
      </w:tr>
      <w:tr w:rsidR="00364CEC" w:rsidRPr="002D7792" w:rsidTr="007E4612">
        <w:trPr>
          <w:trHeight w:val="94"/>
        </w:trPr>
        <w:tc>
          <w:tcPr>
            <w:tcW w:w="4608" w:type="dxa"/>
            <w:gridSpan w:val="10"/>
            <w:tcBorders>
              <w:top w:val="nil"/>
              <w:bottom w:val="single" w:sz="4" w:space="0" w:color="auto"/>
            </w:tcBorders>
            <w:shd w:val="clear" w:color="auto" w:fill="auto"/>
          </w:tcPr>
          <w:p w:rsidR="00364CEC" w:rsidRPr="002D7792" w:rsidRDefault="00364CEC" w:rsidP="007E4612">
            <w:pPr>
              <w:pStyle w:val="CSTHODEHO3PolicyDecPagedate1"/>
              <w:rPr>
                <w:sz w:val="18"/>
                <w:szCs w:val="18"/>
              </w:rPr>
            </w:pPr>
            <w:r>
              <w:rPr>
                <w:sz w:val="18"/>
                <w:szCs w:val="18"/>
              </w:rPr>
              <w:t>Additional 25% Coverage A Included</w:t>
            </w:r>
          </w:p>
        </w:tc>
        <w:tc>
          <w:tcPr>
            <w:tcW w:w="6384" w:type="dxa"/>
            <w:gridSpan w:val="11"/>
            <w:tcBorders>
              <w:top w:val="nil"/>
              <w:bottom w:val="single" w:sz="4" w:space="0" w:color="auto"/>
            </w:tcBorders>
            <w:shd w:val="clear" w:color="auto" w:fill="auto"/>
          </w:tcPr>
          <w:p w:rsidR="00364CEC" w:rsidRPr="002D7792" w:rsidRDefault="00364CEC" w:rsidP="007E4612">
            <w:pPr>
              <w:pStyle w:val="CSTHODEHO3PolicyDecPagedate1"/>
              <w:tabs>
                <w:tab w:val="left" w:pos="0"/>
                <w:tab w:val="decimal" w:pos="1035"/>
              </w:tabs>
              <w:rPr>
                <w:sz w:val="18"/>
                <w:szCs w:val="18"/>
              </w:rPr>
            </w:pPr>
          </w:p>
        </w:tc>
      </w:tr>
      <w:tr w:rsidR="00364CEC" w:rsidRPr="007E5BDA" w:rsidTr="007E4612">
        <w:tblPrEx>
          <w:tblLook w:val="0000" w:firstRow="0" w:lastRow="0" w:firstColumn="0" w:lastColumn="0" w:noHBand="0" w:noVBand="0"/>
        </w:tblPrEx>
        <w:tc>
          <w:tcPr>
            <w:tcW w:w="10992" w:type="dxa"/>
            <w:gridSpan w:val="21"/>
            <w:tcBorders>
              <w:top w:val="single" w:sz="4" w:space="0" w:color="auto"/>
            </w:tcBorders>
            <w:vAlign w:val="bottom"/>
          </w:tcPr>
          <w:p w:rsidR="00364CEC" w:rsidRPr="007E5BDA" w:rsidRDefault="00364CEC" w:rsidP="007E4612">
            <w:pPr>
              <w:pStyle w:val="CSTHODEHO3PolicyDecPagedate1"/>
              <w:rPr>
                <w:b/>
                <w:sz w:val="18"/>
                <w:szCs w:val="18"/>
              </w:rPr>
            </w:pPr>
            <w:r w:rsidRPr="007E5BDA">
              <w:rPr>
                <w:b/>
                <w:sz w:val="18"/>
                <w:szCs w:val="18"/>
              </w:rPr>
              <w:t>Policy Deductibles:</w:t>
            </w:r>
          </w:p>
        </w:tc>
      </w:tr>
      <w:tr w:rsidR="00364CEC" w:rsidRPr="007E5BDA" w:rsidTr="007E4612">
        <w:tblPrEx>
          <w:tblLook w:val="0000" w:firstRow="0" w:lastRow="0" w:firstColumn="0" w:lastColumn="0" w:noHBand="0" w:noVBand="0"/>
        </w:tblPrEx>
        <w:trPr>
          <w:trHeight w:val="206"/>
        </w:trPr>
        <w:tc>
          <w:tcPr>
            <w:tcW w:w="1818" w:type="dxa"/>
            <w:gridSpan w:val="2"/>
            <w:vAlign w:val="bottom"/>
          </w:tcPr>
          <w:p w:rsidR="00364CEC" w:rsidRPr="007E5BDA" w:rsidRDefault="00364CEC" w:rsidP="007E4612">
            <w:pPr>
              <w:pStyle w:val="CSTHODEHO3PolicyDecPagedate1"/>
              <w:rPr>
                <w:sz w:val="18"/>
                <w:szCs w:val="18"/>
              </w:rPr>
            </w:pPr>
            <w:r>
              <w:rPr>
                <w:sz w:val="18"/>
                <w:szCs w:val="18"/>
              </w:rPr>
              <w:t>Covered Perils:</w:t>
            </w:r>
          </w:p>
        </w:tc>
        <w:tc>
          <w:tcPr>
            <w:tcW w:w="4745" w:type="dxa"/>
            <w:gridSpan w:val="12"/>
            <w:vAlign w:val="bottom"/>
          </w:tcPr>
          <w:p w:rsidR="00364CEC" w:rsidRPr="007E5BDA" w:rsidRDefault="00364CEC" w:rsidP="007E4612">
            <w:pPr>
              <w:pStyle w:val="CSTHODEHO3PolicyDecPagedate1"/>
              <w:rPr>
                <w:sz w:val="18"/>
                <w:szCs w:val="18"/>
              </w:rPr>
            </w:pPr>
            <w:r>
              <w:rPr>
                <w:sz w:val="18"/>
                <w:szCs w:val="18"/>
              </w:rPr>
              <w:t>$1,000</w:t>
            </w:r>
            <w:r w:rsidRPr="007E5BDA">
              <w:rPr>
                <w:sz w:val="18"/>
                <w:szCs w:val="18"/>
              </w:rPr>
              <w:t xml:space="preserve">  </w:t>
            </w:r>
          </w:p>
        </w:tc>
        <w:tc>
          <w:tcPr>
            <w:tcW w:w="4429" w:type="dxa"/>
            <w:gridSpan w:val="7"/>
            <w:vAlign w:val="bottom"/>
          </w:tcPr>
          <w:p w:rsidR="00364CEC" w:rsidRPr="007E5BDA" w:rsidRDefault="00364CEC" w:rsidP="007E4612">
            <w:pPr>
              <w:pStyle w:val="CSTHODEHO3PolicyDecPagedate1"/>
              <w:rPr>
                <w:sz w:val="18"/>
                <w:szCs w:val="18"/>
              </w:rPr>
            </w:pPr>
            <w:r>
              <w:rPr>
                <w:sz w:val="18"/>
                <w:szCs w:val="18"/>
              </w:rPr>
              <w:t>25 % Minimum Earned Premium</w:t>
            </w:r>
          </w:p>
        </w:tc>
      </w:tr>
      <w:tr w:rsidR="00364CEC" w:rsidRPr="007E5BDA" w:rsidTr="007E4612">
        <w:tblPrEx>
          <w:tblLook w:val="0000" w:firstRow="0" w:lastRow="0" w:firstColumn="0" w:lastColumn="0" w:noHBand="0" w:noVBand="0"/>
        </w:tblPrEx>
        <w:trPr>
          <w:trHeight w:val="205"/>
        </w:trPr>
        <w:tc>
          <w:tcPr>
            <w:tcW w:w="1818" w:type="dxa"/>
            <w:gridSpan w:val="2"/>
            <w:tcBorders>
              <w:bottom w:val="nil"/>
            </w:tcBorders>
            <w:vAlign w:val="bottom"/>
          </w:tcPr>
          <w:p w:rsidR="00364CEC" w:rsidRPr="007E5BDA" w:rsidRDefault="00364CEC" w:rsidP="007E4612">
            <w:pPr>
              <w:pStyle w:val="CSTHODEHO3PolicyDecPagedate1"/>
              <w:rPr>
                <w:sz w:val="18"/>
                <w:szCs w:val="18"/>
              </w:rPr>
            </w:pPr>
            <w:r>
              <w:rPr>
                <w:sz w:val="18"/>
                <w:szCs w:val="18"/>
              </w:rPr>
              <w:t>Wind &amp; Hail:</w:t>
            </w:r>
          </w:p>
        </w:tc>
        <w:tc>
          <w:tcPr>
            <w:tcW w:w="1890" w:type="dxa"/>
            <w:gridSpan w:val="6"/>
            <w:tcBorders>
              <w:bottom w:val="nil"/>
            </w:tcBorders>
            <w:vAlign w:val="bottom"/>
          </w:tcPr>
          <w:p w:rsidR="00364CEC" w:rsidRPr="007E5BDA" w:rsidRDefault="00364CEC" w:rsidP="007E4612">
            <w:pPr>
              <w:pStyle w:val="CSTHODEHO3PolicyDecPagedate1"/>
              <w:rPr>
                <w:sz w:val="18"/>
                <w:szCs w:val="18"/>
              </w:rPr>
            </w:pPr>
            <w:r>
              <w:rPr>
                <w:sz w:val="18"/>
                <w:szCs w:val="18"/>
              </w:rPr>
              <w:t>1%</w:t>
            </w:r>
          </w:p>
        </w:tc>
        <w:tc>
          <w:tcPr>
            <w:tcW w:w="2855" w:type="dxa"/>
            <w:gridSpan w:val="6"/>
            <w:tcBorders>
              <w:bottom w:val="nil"/>
            </w:tcBorders>
            <w:vAlign w:val="bottom"/>
          </w:tcPr>
          <w:p w:rsidR="00364CEC" w:rsidRPr="007E5BDA" w:rsidRDefault="00364CEC" w:rsidP="007E4612">
            <w:pPr>
              <w:pStyle w:val="CSTHODEHO3PolicyDecPagedate1"/>
              <w:rPr>
                <w:sz w:val="18"/>
                <w:szCs w:val="18"/>
              </w:rPr>
            </w:pPr>
            <w:r>
              <w:rPr>
                <w:sz w:val="18"/>
                <w:szCs w:val="18"/>
              </w:rPr>
              <w:t>Dwelling Limit – ($ 3,600.00 )</w:t>
            </w:r>
          </w:p>
        </w:tc>
        <w:tc>
          <w:tcPr>
            <w:tcW w:w="4429" w:type="dxa"/>
            <w:gridSpan w:val="7"/>
            <w:tcBorders>
              <w:bottom w:val="nil"/>
            </w:tcBorders>
            <w:vAlign w:val="bottom"/>
          </w:tcPr>
          <w:p w:rsidR="00364CEC" w:rsidRPr="007E5BDA" w:rsidRDefault="00364CEC" w:rsidP="007E4612">
            <w:pPr>
              <w:pStyle w:val="CSTHODEHO3PolicyDecPagedate1"/>
              <w:rPr>
                <w:sz w:val="18"/>
                <w:szCs w:val="18"/>
              </w:rPr>
            </w:pPr>
            <w:r>
              <w:rPr>
                <w:sz w:val="18"/>
                <w:szCs w:val="18"/>
              </w:rPr>
              <w:t>Fees are Fully Earned</w:t>
            </w:r>
          </w:p>
        </w:tc>
      </w:tr>
      <w:tr w:rsidR="00364CEC" w:rsidRPr="002A3C35" w:rsidTr="007E4612">
        <w:tblPrEx>
          <w:tblLook w:val="0000" w:firstRow="0" w:lastRow="0" w:firstColumn="0" w:lastColumn="0" w:noHBand="0" w:noVBand="0"/>
        </w:tblPrEx>
        <w:trPr>
          <w:trHeight w:val="52"/>
        </w:trPr>
        <w:tc>
          <w:tcPr>
            <w:tcW w:w="10992" w:type="dxa"/>
            <w:gridSpan w:val="21"/>
            <w:tcBorders>
              <w:top w:val="nil"/>
              <w:bottom w:val="single" w:sz="4" w:space="0" w:color="auto"/>
            </w:tcBorders>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4608" w:type="dxa"/>
            <w:gridSpan w:val="10"/>
            <w:tcBorders>
              <w:top w:val="single" w:sz="4" w:space="0" w:color="auto"/>
            </w:tcBorders>
            <w:vAlign w:val="bottom"/>
          </w:tcPr>
          <w:p w:rsidR="00364CEC" w:rsidRPr="007E5BDA" w:rsidRDefault="00364CEC" w:rsidP="007E4612">
            <w:pPr>
              <w:pStyle w:val="CSTHODEHO3PolicyDecPagedate1"/>
              <w:spacing w:before="40"/>
              <w:rPr>
                <w:b/>
                <w:sz w:val="18"/>
                <w:szCs w:val="18"/>
              </w:rPr>
            </w:pPr>
            <w:r w:rsidRPr="007E5BDA">
              <w:rPr>
                <w:b/>
                <w:sz w:val="18"/>
                <w:szCs w:val="18"/>
              </w:rPr>
              <w:t>First Mortgagee:</w:t>
            </w:r>
          </w:p>
        </w:tc>
        <w:tc>
          <w:tcPr>
            <w:tcW w:w="6384" w:type="dxa"/>
            <w:gridSpan w:val="11"/>
            <w:tcBorders>
              <w:top w:val="single" w:sz="4" w:space="0" w:color="auto"/>
            </w:tcBorders>
            <w:vAlign w:val="bottom"/>
          </w:tcPr>
          <w:p w:rsidR="00364CEC" w:rsidRPr="007E5BDA" w:rsidRDefault="00364CEC" w:rsidP="007E4612">
            <w:pPr>
              <w:pStyle w:val="CSTHODEHO3PolicyDecPagedate1"/>
              <w:spacing w:before="40"/>
              <w:rPr>
                <w:b/>
                <w:sz w:val="18"/>
                <w:szCs w:val="18"/>
              </w:rPr>
            </w:pPr>
            <w:r w:rsidRPr="007E5BDA">
              <w:rPr>
                <w:b/>
                <w:sz w:val="18"/>
                <w:szCs w:val="18"/>
              </w:rPr>
              <w:t>Second Mortgagee:</w:t>
            </w:r>
          </w:p>
        </w:tc>
      </w:tr>
      <w:tr w:rsidR="00364CEC" w:rsidRPr="007E5BDA" w:rsidTr="007E4612">
        <w:tblPrEx>
          <w:tblLook w:val="0000" w:firstRow="0" w:lastRow="0" w:firstColumn="0" w:lastColumn="0" w:noHBand="0" w:noVBand="0"/>
        </w:tblPrEx>
        <w:trPr>
          <w:trHeight w:val="712"/>
        </w:trPr>
        <w:tc>
          <w:tcPr>
            <w:tcW w:w="4608" w:type="dxa"/>
            <w:gridSpan w:val="10"/>
          </w:tcPr>
          <w:p w:rsidR="00364CEC" w:rsidRDefault="00364CEC" w:rsidP="007E4612">
            <w:pPr>
              <w:pStyle w:val="CSTHODEHO3PolicyDecPagedate1"/>
              <w:spacing w:before="40"/>
              <w:rPr>
                <w:sz w:val="18"/>
                <w:szCs w:val="18"/>
              </w:rPr>
            </w:pPr>
            <w:r>
              <w:rPr>
                <w:sz w:val="18"/>
                <w:szCs w:val="18"/>
              </w:rPr>
              <w:t>Central Loan Administration &amp; Reporting</w:t>
            </w:r>
          </w:p>
          <w:p w:rsidR="00364CEC" w:rsidRPr="007E5BDA" w:rsidRDefault="00364CEC" w:rsidP="007E4612">
            <w:pPr>
              <w:pStyle w:val="CSTHODEHO3PolicyDecPagedate1"/>
              <w:spacing w:before="40"/>
              <w:rPr>
                <w:sz w:val="18"/>
                <w:szCs w:val="18"/>
              </w:rPr>
            </w:pPr>
            <w:r>
              <w:rPr>
                <w:sz w:val="18"/>
                <w:szCs w:val="18"/>
              </w:rPr>
              <w:t>ISAOA</w:t>
            </w:r>
            <w:r w:rsidRPr="007E5BDA">
              <w:rPr>
                <w:sz w:val="18"/>
                <w:szCs w:val="18"/>
              </w:rPr>
              <w:br/>
            </w:r>
            <w:r>
              <w:rPr>
                <w:sz w:val="18"/>
                <w:szCs w:val="18"/>
              </w:rPr>
              <w:t>PO Box 202028  Florence, SC  29502-2028</w:t>
            </w:r>
            <w:r w:rsidRPr="007E5BDA">
              <w:rPr>
                <w:sz w:val="18"/>
                <w:szCs w:val="18"/>
              </w:rPr>
              <w:br/>
              <w:t xml:space="preserve">   </w:t>
            </w:r>
          </w:p>
        </w:tc>
        <w:tc>
          <w:tcPr>
            <w:tcW w:w="6384" w:type="dxa"/>
            <w:gridSpan w:val="11"/>
          </w:tcPr>
          <w:p w:rsidR="00364CEC" w:rsidRPr="007E5BDA" w:rsidRDefault="00364CEC" w:rsidP="007E4612">
            <w:pPr>
              <w:pStyle w:val="CSTHODEHO3PolicyDecPagedate1"/>
              <w:spacing w:before="40"/>
              <w:rPr>
                <w:sz w:val="18"/>
                <w:szCs w:val="18"/>
              </w:rPr>
            </w:pPr>
            <w:r w:rsidRPr="007E5BDA">
              <w:rPr>
                <w:sz w:val="18"/>
                <w:szCs w:val="18"/>
              </w:rPr>
              <w:br/>
            </w:r>
            <w:r w:rsidRPr="007E5BDA">
              <w:rPr>
                <w:sz w:val="18"/>
                <w:szCs w:val="18"/>
              </w:rPr>
              <w:br/>
              <w:t xml:space="preserve">   </w:t>
            </w:r>
          </w:p>
        </w:tc>
      </w:tr>
      <w:tr w:rsidR="00364CEC" w:rsidRPr="007E5BDA" w:rsidTr="007E4612">
        <w:tblPrEx>
          <w:tblLook w:val="0000" w:firstRow="0" w:lastRow="0" w:firstColumn="0" w:lastColumn="0" w:noHBand="0" w:noVBand="0"/>
        </w:tblPrEx>
        <w:trPr>
          <w:trHeight w:val="270"/>
        </w:trPr>
        <w:tc>
          <w:tcPr>
            <w:tcW w:w="4608" w:type="dxa"/>
            <w:gridSpan w:val="10"/>
            <w:vAlign w:val="center"/>
          </w:tcPr>
          <w:p w:rsidR="00364CEC" w:rsidRPr="007E5BDA" w:rsidRDefault="00364CEC" w:rsidP="007E4612">
            <w:pPr>
              <w:pStyle w:val="CSTHODEHO3PolicyDecPagedate1"/>
              <w:rPr>
                <w:b/>
                <w:sz w:val="18"/>
                <w:szCs w:val="18"/>
              </w:rPr>
            </w:pPr>
            <w:r w:rsidRPr="007E5BDA">
              <w:rPr>
                <w:b/>
                <w:sz w:val="18"/>
                <w:szCs w:val="18"/>
              </w:rPr>
              <w:t xml:space="preserve">Loan No:  </w:t>
            </w:r>
            <w:r>
              <w:rPr>
                <w:b/>
                <w:sz w:val="18"/>
                <w:szCs w:val="18"/>
              </w:rPr>
              <w:t>0111943007</w:t>
            </w:r>
          </w:p>
        </w:tc>
        <w:tc>
          <w:tcPr>
            <w:tcW w:w="4950" w:type="dxa"/>
            <w:gridSpan w:val="10"/>
            <w:vAlign w:val="center"/>
          </w:tcPr>
          <w:p w:rsidR="00364CEC" w:rsidRPr="007E5BDA" w:rsidRDefault="00364CEC" w:rsidP="007E4612">
            <w:pPr>
              <w:pStyle w:val="CSTHODEHO3PolicyDecPagedate1"/>
              <w:rPr>
                <w:b/>
                <w:sz w:val="18"/>
                <w:szCs w:val="18"/>
              </w:rPr>
            </w:pPr>
            <w:r w:rsidRPr="007E5BDA">
              <w:rPr>
                <w:b/>
                <w:sz w:val="18"/>
                <w:szCs w:val="18"/>
              </w:rPr>
              <w:t xml:space="preserve">Loan No:  </w:t>
            </w:r>
          </w:p>
        </w:tc>
        <w:tc>
          <w:tcPr>
            <w:tcW w:w="1434" w:type="dxa"/>
            <w:vAlign w:val="center"/>
          </w:tcPr>
          <w:p w:rsidR="00364CEC" w:rsidRPr="007E5BDA" w:rsidRDefault="00364CEC" w:rsidP="007E4612">
            <w:pPr>
              <w:pStyle w:val="CSTHODEHO3PolicyDecPagedate1"/>
              <w:rPr>
                <w:b/>
                <w:sz w:val="18"/>
                <w:szCs w:val="18"/>
              </w:rPr>
            </w:pPr>
          </w:p>
        </w:tc>
      </w:tr>
      <w:tr w:rsidR="00364CEC" w:rsidRPr="007E5BDA" w:rsidTr="007E4612">
        <w:tblPrEx>
          <w:tblLook w:val="0000" w:firstRow="0" w:lastRow="0" w:firstColumn="0" w:lastColumn="0" w:noHBand="0" w:noVBand="0"/>
        </w:tblPrEx>
        <w:trPr>
          <w:trHeight w:val="250"/>
        </w:trPr>
        <w:tc>
          <w:tcPr>
            <w:tcW w:w="4608" w:type="dxa"/>
            <w:gridSpan w:val="10"/>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Policy Rating Information:</w:t>
            </w:r>
          </w:p>
        </w:tc>
        <w:tc>
          <w:tcPr>
            <w:tcW w:w="4950" w:type="dxa"/>
            <w:gridSpan w:val="10"/>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Agent Name and Mailing Address:</w:t>
            </w:r>
          </w:p>
        </w:tc>
        <w:tc>
          <w:tcPr>
            <w:tcW w:w="1434" w:type="dxa"/>
            <w:vMerge w:val="restart"/>
            <w:tcBorders>
              <w:top w:val="single" w:sz="4" w:space="0" w:color="auto"/>
            </w:tcBorders>
            <w:vAlign w:val="center"/>
          </w:tcPr>
          <w:p w:rsidR="00364CEC" w:rsidRPr="007E5BDA" w:rsidRDefault="00364CEC" w:rsidP="007E4612">
            <w:pPr>
              <w:pStyle w:val="CSTHODEHO3PolicyDecPagedate1"/>
              <w:jc w:val="center"/>
              <w:rPr>
                <w:sz w:val="18"/>
                <w:szCs w:val="18"/>
              </w:rPr>
            </w:pPr>
            <w:r>
              <w:rPr>
                <w:noProof/>
                <w:sz w:val="18"/>
                <w:szCs w:val="18"/>
              </w:rPr>
              <w:drawing>
                <wp:anchor distT="0" distB="0" distL="114300" distR="114300" simplePos="0" relativeHeight="251662336" behindDoc="1" locked="1" layoutInCell="1" allowOverlap="1">
                  <wp:simplePos x="0" y="0"/>
                  <wp:positionH relativeFrom="column">
                    <wp:posOffset>-217170</wp:posOffset>
                  </wp:positionH>
                  <wp:positionV relativeFrom="paragraph">
                    <wp:posOffset>292100</wp:posOffset>
                  </wp:positionV>
                  <wp:extent cx="943610" cy="680085"/>
                  <wp:effectExtent l="0" t="0" r="889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3610" cy="6800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64CEC" w:rsidRPr="007E5BDA" w:rsidTr="007E4612">
        <w:tblPrEx>
          <w:tblLook w:val="0000" w:firstRow="0" w:lastRow="0" w:firstColumn="0" w:lastColumn="0" w:noHBand="0" w:noVBand="0"/>
        </w:tblPrEx>
        <w:tc>
          <w:tcPr>
            <w:tcW w:w="1590" w:type="dxa"/>
            <w:vAlign w:val="bottom"/>
          </w:tcPr>
          <w:p w:rsidR="00364CEC" w:rsidRPr="007E5BDA" w:rsidRDefault="00364CEC" w:rsidP="007E4612">
            <w:pPr>
              <w:pStyle w:val="CSTHODEHO3PolicyDecPagedate1"/>
              <w:rPr>
                <w:sz w:val="18"/>
                <w:szCs w:val="18"/>
              </w:rPr>
            </w:pPr>
            <w:r w:rsidRPr="007E5BDA">
              <w:rPr>
                <w:sz w:val="18"/>
                <w:szCs w:val="18"/>
              </w:rPr>
              <w:t xml:space="preserve">Year Built:  </w:t>
            </w:r>
          </w:p>
        </w:tc>
        <w:tc>
          <w:tcPr>
            <w:tcW w:w="916" w:type="dxa"/>
            <w:gridSpan w:val="2"/>
            <w:vAlign w:val="bottom"/>
          </w:tcPr>
          <w:p w:rsidR="00364CEC" w:rsidRPr="007E5BDA" w:rsidRDefault="00364CEC" w:rsidP="007E4612">
            <w:pPr>
              <w:pStyle w:val="CSTHODEHO3PolicyDecPagedate1"/>
              <w:rPr>
                <w:sz w:val="18"/>
                <w:szCs w:val="18"/>
              </w:rPr>
            </w:pPr>
            <w:r>
              <w:rPr>
                <w:sz w:val="18"/>
                <w:szCs w:val="18"/>
              </w:rPr>
              <w:t>2004</w:t>
            </w:r>
          </w:p>
        </w:tc>
        <w:tc>
          <w:tcPr>
            <w:tcW w:w="752" w:type="dxa"/>
            <w:gridSpan w:val="3"/>
            <w:vAlign w:val="bottom"/>
          </w:tcPr>
          <w:p w:rsidR="00364CEC" w:rsidRPr="007E5BDA" w:rsidRDefault="00364CEC" w:rsidP="007E4612">
            <w:pPr>
              <w:pStyle w:val="CSTHODEHO3PolicyDecPagedate1"/>
              <w:jc w:val="right"/>
              <w:rPr>
                <w:sz w:val="18"/>
                <w:szCs w:val="18"/>
              </w:rPr>
            </w:pPr>
            <w:r w:rsidRPr="007E5BDA">
              <w:rPr>
                <w:sz w:val="18"/>
                <w:szCs w:val="18"/>
              </w:rPr>
              <w:t>Bill:</w:t>
            </w:r>
          </w:p>
        </w:tc>
        <w:tc>
          <w:tcPr>
            <w:tcW w:w="1350" w:type="dxa"/>
            <w:gridSpan w:val="4"/>
            <w:vAlign w:val="bottom"/>
          </w:tcPr>
          <w:p w:rsidR="00364CEC" w:rsidRPr="007E5BDA" w:rsidRDefault="00364CEC" w:rsidP="007E4612">
            <w:pPr>
              <w:pStyle w:val="CSTHODEHO3PolicyDecPagedate1"/>
              <w:rPr>
                <w:sz w:val="18"/>
                <w:szCs w:val="18"/>
              </w:rPr>
            </w:pPr>
            <w:r>
              <w:rPr>
                <w:sz w:val="18"/>
                <w:szCs w:val="18"/>
              </w:rPr>
              <w:t>Mortgagee</w:t>
            </w:r>
          </w:p>
        </w:tc>
        <w:tc>
          <w:tcPr>
            <w:tcW w:w="4950" w:type="dxa"/>
            <w:gridSpan w:val="10"/>
            <w:vAlign w:val="bottom"/>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c>
          <w:tcPr>
            <w:tcW w:w="1590" w:type="dxa"/>
            <w:vAlign w:val="bottom"/>
          </w:tcPr>
          <w:p w:rsidR="00364CEC" w:rsidRPr="007E5BDA" w:rsidRDefault="00364CEC" w:rsidP="007E4612">
            <w:pPr>
              <w:pStyle w:val="CSTHODEHO3PolicyDecPagedate1"/>
              <w:rPr>
                <w:sz w:val="18"/>
                <w:szCs w:val="18"/>
              </w:rPr>
            </w:pPr>
          </w:p>
        </w:tc>
        <w:tc>
          <w:tcPr>
            <w:tcW w:w="3018" w:type="dxa"/>
            <w:gridSpan w:val="9"/>
            <w:vAlign w:val="bottom"/>
          </w:tcPr>
          <w:p w:rsidR="00364CEC" w:rsidRPr="007E5BDA" w:rsidRDefault="00364CEC" w:rsidP="007E4612">
            <w:pPr>
              <w:pStyle w:val="CSTHODEHO3PolicyDecPagedate1"/>
              <w:rPr>
                <w:sz w:val="18"/>
                <w:szCs w:val="18"/>
              </w:rPr>
            </w:pPr>
          </w:p>
        </w:tc>
        <w:tc>
          <w:tcPr>
            <w:tcW w:w="4950" w:type="dxa"/>
            <w:gridSpan w:val="10"/>
            <w:vAlign w:val="bottom"/>
          </w:tcPr>
          <w:p w:rsidR="00364CEC" w:rsidRPr="007E5BDA" w:rsidRDefault="00364CEC" w:rsidP="007E4612">
            <w:pPr>
              <w:pStyle w:val="CSTHODEHO3PolicyDecPagedate1"/>
              <w:rPr>
                <w:sz w:val="18"/>
                <w:szCs w:val="18"/>
              </w:rPr>
            </w:pPr>
            <w:r>
              <w:rPr>
                <w:sz w:val="18"/>
                <w:szCs w:val="18"/>
              </w:rPr>
              <w:t>Orchid Underwriters Agency, LLC</w:t>
            </w: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c>
          <w:tcPr>
            <w:tcW w:w="1590" w:type="dxa"/>
            <w:vAlign w:val="bottom"/>
          </w:tcPr>
          <w:p w:rsidR="00364CEC" w:rsidRPr="007E5BDA" w:rsidRDefault="00364CEC" w:rsidP="007E4612">
            <w:pPr>
              <w:pStyle w:val="CSTHODEHO3PolicyDecPagedate1"/>
              <w:rPr>
                <w:sz w:val="18"/>
                <w:szCs w:val="18"/>
              </w:rPr>
            </w:pPr>
            <w:r w:rsidRPr="007E5BDA">
              <w:rPr>
                <w:sz w:val="18"/>
                <w:szCs w:val="18"/>
              </w:rPr>
              <w:t># of Stories:</w:t>
            </w:r>
          </w:p>
        </w:tc>
        <w:tc>
          <w:tcPr>
            <w:tcW w:w="3018" w:type="dxa"/>
            <w:gridSpan w:val="9"/>
            <w:vAlign w:val="bottom"/>
          </w:tcPr>
          <w:p w:rsidR="00364CEC" w:rsidRPr="007E5BDA" w:rsidRDefault="00364CEC" w:rsidP="007E4612">
            <w:pPr>
              <w:pStyle w:val="CSTHODEHO3PolicyDecPagedate1"/>
              <w:rPr>
                <w:sz w:val="18"/>
                <w:szCs w:val="18"/>
              </w:rPr>
            </w:pPr>
            <w:r>
              <w:rPr>
                <w:sz w:val="18"/>
                <w:szCs w:val="18"/>
              </w:rPr>
              <w:t>One</w:t>
            </w:r>
          </w:p>
        </w:tc>
        <w:tc>
          <w:tcPr>
            <w:tcW w:w="4950" w:type="dxa"/>
            <w:gridSpan w:val="10"/>
            <w:vAlign w:val="bottom"/>
          </w:tcPr>
          <w:p w:rsidR="00364CEC" w:rsidRPr="007E5BDA" w:rsidRDefault="00364CEC" w:rsidP="007E4612">
            <w:pPr>
              <w:pStyle w:val="CSTHODEHO3PolicyDecPagedate1"/>
              <w:rPr>
                <w:sz w:val="18"/>
                <w:szCs w:val="18"/>
              </w:rPr>
            </w:pPr>
            <w:r>
              <w:rPr>
                <w:sz w:val="18"/>
                <w:szCs w:val="18"/>
              </w:rPr>
              <w:t>8025 Black Horse Pike, Suite 350  Bayport One</w:t>
            </w: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6"/>
        </w:trPr>
        <w:tc>
          <w:tcPr>
            <w:tcW w:w="1590" w:type="dxa"/>
          </w:tcPr>
          <w:p w:rsidR="00364CEC" w:rsidRPr="007E5BDA" w:rsidRDefault="00364CEC" w:rsidP="007E4612">
            <w:pPr>
              <w:pStyle w:val="CSTHODEHO3PolicyDecPagedate1"/>
              <w:rPr>
                <w:sz w:val="18"/>
                <w:szCs w:val="18"/>
              </w:rPr>
            </w:pPr>
            <w:r w:rsidRPr="007E5BDA">
              <w:rPr>
                <w:sz w:val="18"/>
                <w:szCs w:val="18"/>
              </w:rPr>
              <w:t>Roof Shape:</w:t>
            </w:r>
          </w:p>
        </w:tc>
        <w:tc>
          <w:tcPr>
            <w:tcW w:w="3018" w:type="dxa"/>
            <w:gridSpan w:val="9"/>
            <w:shd w:val="clear" w:color="auto" w:fill="auto"/>
          </w:tcPr>
          <w:p w:rsidR="00364CEC" w:rsidRPr="007E5BDA" w:rsidRDefault="00364CEC" w:rsidP="007E4612">
            <w:pPr>
              <w:pStyle w:val="CSTHODEHO3PolicyDecPagedate1"/>
              <w:rPr>
                <w:sz w:val="18"/>
                <w:szCs w:val="18"/>
              </w:rPr>
            </w:pPr>
            <w:r>
              <w:rPr>
                <w:sz w:val="18"/>
                <w:szCs w:val="18"/>
              </w:rPr>
              <w:t>Gable</w:t>
            </w:r>
          </w:p>
        </w:tc>
        <w:tc>
          <w:tcPr>
            <w:tcW w:w="4950" w:type="dxa"/>
            <w:gridSpan w:val="10"/>
            <w:vMerge w:val="restart"/>
          </w:tcPr>
          <w:p w:rsidR="00364CEC" w:rsidRPr="007E5BDA" w:rsidRDefault="00364CEC" w:rsidP="007E4612">
            <w:pPr>
              <w:pStyle w:val="CSTHODEHO3PolicyDecPagedate1"/>
              <w:rPr>
                <w:sz w:val="18"/>
                <w:szCs w:val="18"/>
              </w:rPr>
            </w:pPr>
            <w:r>
              <w:rPr>
                <w:sz w:val="18"/>
                <w:szCs w:val="18"/>
              </w:rPr>
              <w:t>West Atlantic City</w:t>
            </w:r>
            <w:r w:rsidRPr="007E5BDA">
              <w:rPr>
                <w:sz w:val="18"/>
                <w:szCs w:val="18"/>
              </w:rPr>
              <w:t xml:space="preserve">, </w:t>
            </w:r>
            <w:r>
              <w:rPr>
                <w:sz w:val="18"/>
                <w:szCs w:val="18"/>
              </w:rPr>
              <w:t>NJ</w:t>
            </w:r>
            <w:r w:rsidRPr="007E5BDA">
              <w:rPr>
                <w:sz w:val="18"/>
                <w:szCs w:val="18"/>
              </w:rPr>
              <w:t xml:space="preserve"> </w:t>
            </w:r>
            <w:r>
              <w:rPr>
                <w:sz w:val="18"/>
                <w:szCs w:val="18"/>
              </w:rPr>
              <w:t>08232</w:t>
            </w:r>
          </w:p>
          <w:p w:rsidR="00364CEC" w:rsidRPr="007E5BDA" w:rsidRDefault="00364CEC" w:rsidP="007E4612">
            <w:pPr>
              <w:pStyle w:val="CSTHODEHO3PolicyDecPagedate1"/>
              <w:rPr>
                <w:sz w:val="18"/>
                <w:szCs w:val="18"/>
              </w:rPr>
            </w:pPr>
            <w:r w:rsidRPr="007E5BDA">
              <w:rPr>
                <w:sz w:val="18"/>
                <w:szCs w:val="18"/>
              </w:rPr>
              <w:t xml:space="preserve">Producer No. </w:t>
            </w:r>
            <w:r w:rsidRPr="00D90D80">
              <w:rPr>
                <w:sz w:val="18"/>
                <w:szCs w:val="18"/>
              </w:rPr>
              <w:t>1122126</w:t>
            </w: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vAlign w:val="bottom"/>
          </w:tcPr>
          <w:p w:rsidR="00364CEC" w:rsidRPr="007E5BDA" w:rsidRDefault="00364CEC" w:rsidP="007E4612">
            <w:pPr>
              <w:pStyle w:val="CSTHODEHO3PolicyDecPagedate1"/>
              <w:rPr>
                <w:sz w:val="18"/>
                <w:szCs w:val="18"/>
              </w:rPr>
            </w:pPr>
            <w:r w:rsidRPr="007E5BDA">
              <w:rPr>
                <w:sz w:val="18"/>
                <w:szCs w:val="18"/>
              </w:rPr>
              <w:t>Garage:</w:t>
            </w:r>
          </w:p>
        </w:tc>
        <w:tc>
          <w:tcPr>
            <w:tcW w:w="3018" w:type="dxa"/>
            <w:gridSpan w:val="9"/>
            <w:shd w:val="clear" w:color="auto" w:fill="auto"/>
          </w:tcPr>
          <w:p w:rsidR="00364CEC" w:rsidRPr="007E5BDA" w:rsidRDefault="00364CEC" w:rsidP="007E4612">
            <w:pPr>
              <w:pStyle w:val="CSTHODEHO3PolicyDecPagedate1"/>
              <w:rPr>
                <w:sz w:val="18"/>
                <w:szCs w:val="18"/>
              </w:rPr>
            </w:pPr>
            <w:r>
              <w:rPr>
                <w:sz w:val="18"/>
                <w:szCs w:val="18"/>
              </w:rPr>
              <w:t>Attached</w:t>
            </w:r>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tcPr>
          <w:p w:rsidR="00364CEC" w:rsidRPr="007E5BDA" w:rsidRDefault="00364CEC" w:rsidP="007E4612">
            <w:pPr>
              <w:pStyle w:val="CSTHODEHO3PolicyDecPagedate1"/>
              <w:rPr>
                <w:sz w:val="18"/>
                <w:szCs w:val="18"/>
              </w:rPr>
            </w:pPr>
            <w:r w:rsidRPr="007E5BDA">
              <w:rPr>
                <w:sz w:val="18"/>
                <w:szCs w:val="18"/>
              </w:rPr>
              <w:t>Trampoline:</w:t>
            </w:r>
          </w:p>
        </w:tc>
        <w:tc>
          <w:tcPr>
            <w:tcW w:w="3018" w:type="dxa"/>
            <w:gridSpan w:val="9"/>
            <w:shd w:val="clear" w:color="auto" w:fill="auto"/>
          </w:tcPr>
          <w:p w:rsidR="00364CEC" w:rsidRPr="007E5BDA" w:rsidRDefault="00364CEC" w:rsidP="007E4612">
            <w:pPr>
              <w:pStyle w:val="CSTHODEHO3PolicyDecPagedate1"/>
              <w:rPr>
                <w:sz w:val="18"/>
                <w:szCs w:val="18"/>
              </w:rPr>
            </w:pPr>
            <w:r>
              <w:rPr>
                <w:sz w:val="18"/>
                <w:szCs w:val="18"/>
              </w:rPr>
              <w:t>No</w:t>
            </w:r>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tcPr>
          <w:p w:rsidR="00364CEC" w:rsidRPr="007E5BDA" w:rsidRDefault="00364CEC" w:rsidP="007E4612">
            <w:pPr>
              <w:pStyle w:val="CSTHODEHO3PolicyDecPagedate1"/>
              <w:rPr>
                <w:sz w:val="18"/>
                <w:szCs w:val="18"/>
              </w:rPr>
            </w:pPr>
            <w:r w:rsidRPr="007E5BDA">
              <w:rPr>
                <w:sz w:val="18"/>
                <w:szCs w:val="18"/>
              </w:rPr>
              <w:t>Animals:</w:t>
            </w:r>
          </w:p>
        </w:tc>
        <w:tc>
          <w:tcPr>
            <w:tcW w:w="3018" w:type="dxa"/>
            <w:gridSpan w:val="9"/>
            <w:shd w:val="clear" w:color="auto" w:fill="auto"/>
          </w:tcPr>
          <w:p w:rsidR="00364CEC" w:rsidRPr="007E5BDA" w:rsidRDefault="00364CEC" w:rsidP="007E4612">
            <w:pPr>
              <w:pStyle w:val="CSTHODEHO3PolicyDecPagedate1"/>
              <w:rPr>
                <w:sz w:val="18"/>
                <w:szCs w:val="18"/>
              </w:rPr>
            </w:pPr>
            <w:r>
              <w:rPr>
                <w:sz w:val="18"/>
                <w:szCs w:val="18"/>
              </w:rPr>
              <w:t>None</w:t>
            </w:r>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tcPr>
          <w:p w:rsidR="00364CEC" w:rsidRPr="007E5BDA" w:rsidRDefault="00364CEC" w:rsidP="007E4612">
            <w:pPr>
              <w:pStyle w:val="CSTHODEHO3PolicyDecPagedate1"/>
              <w:rPr>
                <w:sz w:val="18"/>
                <w:szCs w:val="18"/>
              </w:rPr>
            </w:pPr>
            <w:r w:rsidRPr="007E5BDA">
              <w:rPr>
                <w:sz w:val="18"/>
                <w:szCs w:val="18"/>
              </w:rPr>
              <w:t>Home Business:</w:t>
            </w:r>
          </w:p>
        </w:tc>
        <w:tc>
          <w:tcPr>
            <w:tcW w:w="3018" w:type="dxa"/>
            <w:gridSpan w:val="9"/>
            <w:shd w:val="clear" w:color="auto" w:fill="auto"/>
          </w:tcPr>
          <w:p w:rsidR="00364CEC" w:rsidRPr="007E5BDA" w:rsidRDefault="00364CEC" w:rsidP="007E4612">
            <w:pPr>
              <w:pStyle w:val="CSTHODEHO3PolicyDecPagedate1"/>
              <w:rPr>
                <w:sz w:val="18"/>
                <w:szCs w:val="18"/>
              </w:rPr>
            </w:pPr>
            <w:r>
              <w:rPr>
                <w:sz w:val="18"/>
                <w:szCs w:val="18"/>
              </w:rPr>
              <w:t>No</w:t>
            </w:r>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207"/>
        </w:trPr>
        <w:tc>
          <w:tcPr>
            <w:tcW w:w="10992" w:type="dxa"/>
            <w:gridSpan w:val="21"/>
            <w:vAlign w:val="center"/>
          </w:tcPr>
          <w:p w:rsidR="00364CEC" w:rsidRPr="007E5BDA" w:rsidRDefault="00364CEC" w:rsidP="007E4612">
            <w:pPr>
              <w:pStyle w:val="CSTHODEHO3PolicyDecPagedate1"/>
              <w:rPr>
                <w:sz w:val="18"/>
                <w:szCs w:val="18"/>
              </w:rPr>
            </w:pPr>
            <w:r w:rsidRPr="007E5BDA">
              <w:rPr>
                <w:sz w:val="18"/>
                <w:szCs w:val="18"/>
              </w:rPr>
              <w:t xml:space="preserve">Claims Experience:   </w:t>
            </w:r>
            <w:r>
              <w:rPr>
                <w:sz w:val="18"/>
                <w:szCs w:val="18"/>
              </w:rPr>
              <w:t>1</w:t>
            </w:r>
          </w:p>
        </w:tc>
      </w:tr>
      <w:tr w:rsidR="00364CEC" w:rsidRPr="007E5BDA" w:rsidTr="007E4612">
        <w:tblPrEx>
          <w:tblLook w:val="0000" w:firstRow="0" w:lastRow="0" w:firstColumn="0" w:lastColumn="0" w:noHBand="0" w:noVBand="0"/>
        </w:tblPrEx>
        <w:tc>
          <w:tcPr>
            <w:tcW w:w="10992" w:type="dxa"/>
            <w:gridSpan w:val="21"/>
            <w:tcBorders>
              <w:top w:val="single" w:sz="4" w:space="0" w:color="auto"/>
            </w:tcBorders>
            <w:vAlign w:val="bottom"/>
          </w:tcPr>
          <w:p w:rsidR="00364CEC" w:rsidRPr="007E5BDA" w:rsidRDefault="00364CEC" w:rsidP="007E4612">
            <w:pPr>
              <w:pStyle w:val="CSTHODEHO3PolicyDecPagedate1"/>
              <w:spacing w:before="40"/>
              <w:rPr>
                <w:b/>
                <w:sz w:val="18"/>
                <w:szCs w:val="18"/>
              </w:rPr>
            </w:pPr>
            <w:r w:rsidRPr="007E5BDA">
              <w:rPr>
                <w:b/>
                <w:sz w:val="18"/>
                <w:szCs w:val="18"/>
              </w:rPr>
              <w:t>Forms and Endorsements made part of this policy at the time of issuance:</w:t>
            </w:r>
          </w:p>
        </w:tc>
      </w:tr>
      <w:tr w:rsidR="00364CEC" w:rsidRPr="007E5BDA" w:rsidTr="007E4612">
        <w:tblPrEx>
          <w:tblLook w:val="0000" w:firstRow="0" w:lastRow="0" w:firstColumn="0" w:lastColumn="0" w:noHBand="0" w:noVBand="0"/>
        </w:tblPrEx>
        <w:trPr>
          <w:trHeight w:val="909"/>
        </w:trPr>
        <w:tc>
          <w:tcPr>
            <w:tcW w:w="10992" w:type="dxa"/>
            <w:gridSpan w:val="21"/>
            <w:vAlign w:val="center"/>
          </w:tcPr>
          <w:p w:rsidR="00364CEC" w:rsidRPr="007E5BDA" w:rsidRDefault="00364CEC" w:rsidP="007E4612">
            <w:pPr>
              <w:pStyle w:val="CSTHODEHO3PolicyDecPagedate1"/>
              <w:rPr>
                <w:sz w:val="18"/>
                <w:szCs w:val="18"/>
              </w:rPr>
            </w:pPr>
            <w:r>
              <w:rPr>
                <w:sz w:val="18"/>
                <w:szCs w:val="18"/>
              </w:rPr>
              <w:t>DE HO3 Policy Declaration Page; QBESP PL Jacket 1118; CAA 12 2012; Claims Reporting; Flood Exclusion Notice; PRV-4 1018; Pre-Existing Damage Exclusion; HO0003 1000; HO0107 0112; HO0317 0901; HO0435 1000; HO0420 1000; HO0490 1000; HO0477 1000; HO0495 0109; HO0427 0402; HO1610 0109; LHOABUS0105 0313; LHORREUS 0118; LREHOLLC 0818; LHOPLUS 0105; LILHOTEUS 1206; QBGS-103 0704; LILHODOUS 0508; CAA 500 0114; LHORO3US0105 0313; LREHO3 0418; LHOSTUS0105 0313; LHOTP3US 0105; QBIL-0217 0918; CAA-HSP 2015; EIFS 0903; CAADAEX 1218</w:t>
            </w:r>
          </w:p>
        </w:tc>
      </w:tr>
      <w:tr w:rsidR="00364CEC" w:rsidRPr="00234394" w:rsidTr="007E4612">
        <w:tblPrEx>
          <w:tblLook w:val="0000" w:firstRow="0" w:lastRow="0" w:firstColumn="0" w:lastColumn="0" w:noHBand="0" w:noVBand="0"/>
        </w:tblPrEx>
        <w:trPr>
          <w:trHeight w:val="449"/>
        </w:trPr>
        <w:tc>
          <w:tcPr>
            <w:tcW w:w="10992" w:type="dxa"/>
            <w:gridSpan w:val="21"/>
            <w:tcBorders>
              <w:top w:val="single" w:sz="4" w:space="0" w:color="auto"/>
            </w:tcBorders>
            <w:vAlign w:val="center"/>
          </w:tcPr>
          <w:p w:rsidR="00364CEC" w:rsidRPr="002A227F" w:rsidRDefault="00364CEC" w:rsidP="007E4612">
            <w:pPr>
              <w:pStyle w:val="CSTHODEHO3PolicyDecPagedate1"/>
              <w:spacing w:before="40"/>
            </w:pPr>
            <w:r w:rsidRPr="002A227F">
              <w:t>This insurance contract is issued pursuant to the Delaware Insurance Laws by an insurer neither licensed by nor under the jurisdiction of the Delaware Insurance Department</w:t>
            </w:r>
          </w:p>
        </w:tc>
      </w:tr>
      <w:tr w:rsidR="00364CEC" w:rsidRPr="00234394" w:rsidTr="007E4612">
        <w:tblPrEx>
          <w:tblLook w:val="0000" w:firstRow="0" w:lastRow="0" w:firstColumn="0" w:lastColumn="0" w:noHBand="0" w:noVBand="0"/>
        </w:tblPrEx>
        <w:trPr>
          <w:trHeight w:val="449"/>
        </w:trPr>
        <w:tc>
          <w:tcPr>
            <w:tcW w:w="10992" w:type="dxa"/>
            <w:gridSpan w:val="21"/>
            <w:tcBorders>
              <w:top w:val="single" w:sz="4" w:space="0" w:color="auto"/>
            </w:tcBorders>
          </w:tcPr>
          <w:p w:rsidR="00364CEC" w:rsidRPr="002A227F" w:rsidRDefault="00364CEC" w:rsidP="007E4612">
            <w:pPr>
              <w:pStyle w:val="CSTHODEHO3PolicyDecPagedate1"/>
              <w:spacing w:before="40"/>
            </w:pPr>
            <w:r>
              <w:t>This insurer does not participate in insurance guaranty funds created by state law.  In the event of the insolvency of the surplus lines insurer, losses will not be paid by the state insurance guaranty fund.</w:t>
            </w:r>
          </w:p>
        </w:tc>
      </w:tr>
      <w:tr w:rsidR="00364CEC" w:rsidRPr="007E5BDA" w:rsidTr="007E4612">
        <w:tblPrEx>
          <w:tblLook w:val="0000" w:firstRow="0" w:lastRow="0" w:firstColumn="0" w:lastColumn="0" w:noHBand="0" w:noVBand="0"/>
        </w:tblPrEx>
        <w:tc>
          <w:tcPr>
            <w:tcW w:w="2525" w:type="dxa"/>
            <w:gridSpan w:val="4"/>
          </w:tcPr>
          <w:p w:rsidR="00364CEC" w:rsidRPr="007E5BDA" w:rsidRDefault="00364CEC" w:rsidP="007E4612">
            <w:pPr>
              <w:pStyle w:val="CSTHODEHO3PolicyDecPagedate1"/>
              <w:rPr>
                <w:sz w:val="18"/>
                <w:szCs w:val="18"/>
              </w:rPr>
            </w:pPr>
          </w:p>
        </w:tc>
        <w:tc>
          <w:tcPr>
            <w:tcW w:w="3042" w:type="dxa"/>
            <w:gridSpan w:val="9"/>
            <w:vMerge w:val="restart"/>
            <w:tcBorders>
              <w:top w:val="nil"/>
              <w:bottom w:val="single" w:sz="4" w:space="0" w:color="auto"/>
            </w:tcBorders>
            <w:vAlign w:val="bottom"/>
          </w:tcPr>
          <w:p w:rsidR="00364CEC" w:rsidRPr="007E5BDA" w:rsidRDefault="00E1203A" w:rsidP="007E4612">
            <w:pPr>
              <w:pStyle w:val="CSTHODEHO3PolicyDecPagedate1"/>
              <w:jc w:val="center"/>
              <w:rPr>
                <w:sz w:val="18"/>
                <w:szCs w:val="18"/>
              </w:rPr>
            </w:pPr>
            <w:r>
              <w:rPr>
                <w:noProof/>
                <w:sz w:val="18"/>
                <w:szCs w:val="18"/>
              </w:rPr>
              <w:pict>
                <v:shape id="_x0000_s1029" type="#_x0000_t75" style="position:absolute;left:0;text-align:left;margin-left:13.5pt;margin-top:1.35pt;width:114.35pt;height:21.45pt;z-index:-251653120;mso-position-horizontal-relative:text;mso-position-vertical-relative:text">
                  <v:imagedata r:id="rId7" o:title=""/>
                  <w10:anchorlock/>
                </v:shape>
                <o:OLEObject Type="Embed" ProgID="PBrush" ShapeID="_x0000_s1029" DrawAspect="Content" ObjectID="_1725518577" r:id="rId9"/>
              </w:pict>
            </w:r>
          </w:p>
        </w:tc>
        <w:tc>
          <w:tcPr>
            <w:tcW w:w="1326" w:type="dxa"/>
            <w:gridSpan w:val="2"/>
            <w:shd w:val="clear" w:color="auto" w:fill="auto"/>
          </w:tcPr>
          <w:p w:rsidR="00364CEC" w:rsidRPr="007E5BDA" w:rsidRDefault="00364CEC" w:rsidP="007E4612">
            <w:pPr>
              <w:pStyle w:val="CSTHODEHO3PolicyDecPagedate1"/>
              <w:rPr>
                <w:sz w:val="18"/>
                <w:szCs w:val="18"/>
              </w:rPr>
            </w:pPr>
          </w:p>
        </w:tc>
        <w:tc>
          <w:tcPr>
            <w:tcW w:w="4099" w:type="dxa"/>
            <w:gridSpan w:val="6"/>
            <w:shd w:val="clear" w:color="auto" w:fill="auto"/>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c>
          <w:tcPr>
            <w:tcW w:w="2525" w:type="dxa"/>
            <w:gridSpan w:val="4"/>
            <w:vAlign w:val="bottom"/>
          </w:tcPr>
          <w:p w:rsidR="00364CEC" w:rsidRPr="007E5BDA" w:rsidRDefault="00364CEC" w:rsidP="007E4612">
            <w:pPr>
              <w:pStyle w:val="CSTHODEHO3PolicyDecPagedate1"/>
              <w:rPr>
                <w:sz w:val="18"/>
                <w:szCs w:val="18"/>
              </w:rPr>
            </w:pPr>
            <w:r w:rsidRPr="007E5BDA">
              <w:rPr>
                <w:sz w:val="18"/>
                <w:szCs w:val="18"/>
              </w:rPr>
              <w:t>Authorized Representative:</w:t>
            </w:r>
          </w:p>
        </w:tc>
        <w:tc>
          <w:tcPr>
            <w:tcW w:w="3042" w:type="dxa"/>
            <w:gridSpan w:val="9"/>
            <w:vMerge/>
            <w:tcBorders>
              <w:top w:val="nil"/>
              <w:bottom w:val="single" w:sz="4" w:space="0" w:color="auto"/>
            </w:tcBorders>
            <w:vAlign w:val="bottom"/>
          </w:tcPr>
          <w:p w:rsidR="00364CEC" w:rsidRPr="007E5BDA" w:rsidRDefault="00364CEC" w:rsidP="007E4612">
            <w:pPr>
              <w:pStyle w:val="CSTHODEHO3PolicyDecPagedate1"/>
              <w:rPr>
                <w:sz w:val="18"/>
                <w:szCs w:val="18"/>
              </w:rPr>
            </w:pPr>
          </w:p>
        </w:tc>
        <w:tc>
          <w:tcPr>
            <w:tcW w:w="1326" w:type="dxa"/>
            <w:gridSpan w:val="2"/>
            <w:shd w:val="clear" w:color="auto" w:fill="auto"/>
            <w:vAlign w:val="bottom"/>
          </w:tcPr>
          <w:p w:rsidR="00364CEC" w:rsidRPr="007E5BDA" w:rsidRDefault="00364CEC" w:rsidP="007E4612">
            <w:pPr>
              <w:pStyle w:val="CSTHODEHO3PolicyDecPagedate1"/>
              <w:rPr>
                <w:sz w:val="18"/>
                <w:szCs w:val="18"/>
              </w:rPr>
            </w:pPr>
          </w:p>
        </w:tc>
        <w:tc>
          <w:tcPr>
            <w:tcW w:w="1248" w:type="dxa"/>
            <w:gridSpan w:val="3"/>
            <w:shd w:val="clear" w:color="auto" w:fill="auto"/>
            <w:vAlign w:val="bottom"/>
          </w:tcPr>
          <w:p w:rsidR="00364CEC" w:rsidRPr="007E5BDA" w:rsidRDefault="00364CEC" w:rsidP="007E4612">
            <w:pPr>
              <w:pStyle w:val="CSTHODEHO3PolicyDecPagedate1"/>
              <w:rPr>
                <w:sz w:val="18"/>
                <w:szCs w:val="18"/>
              </w:rPr>
            </w:pPr>
            <w:r w:rsidRPr="007E5BDA">
              <w:rPr>
                <w:sz w:val="18"/>
                <w:szCs w:val="18"/>
              </w:rPr>
              <w:t>Date Issued:</w:t>
            </w:r>
          </w:p>
        </w:tc>
        <w:tc>
          <w:tcPr>
            <w:tcW w:w="2851" w:type="dxa"/>
            <w:gridSpan w:val="3"/>
            <w:shd w:val="clear" w:color="auto" w:fill="auto"/>
            <w:vAlign w:val="bottom"/>
          </w:tcPr>
          <w:p w:rsidR="00364CEC" w:rsidRPr="007E5BDA" w:rsidRDefault="00364CEC" w:rsidP="007E4612">
            <w:pPr>
              <w:pStyle w:val="CSTHODEHO3PolicyDecPagedate1"/>
              <w:rPr>
                <w:sz w:val="18"/>
                <w:szCs w:val="18"/>
              </w:rPr>
            </w:pPr>
            <w:r>
              <w:rPr>
                <w:sz w:val="18"/>
                <w:szCs w:val="18"/>
              </w:rPr>
              <w:t>09/28/2020</w:t>
            </w:r>
          </w:p>
        </w:tc>
      </w:tr>
      <w:tr w:rsidR="00364CEC" w:rsidRPr="007E5BDA" w:rsidTr="007E4612">
        <w:tblPrEx>
          <w:tblLook w:val="0000" w:firstRow="0" w:lastRow="0" w:firstColumn="0" w:lastColumn="0" w:noHBand="0" w:noVBand="0"/>
        </w:tblPrEx>
        <w:trPr>
          <w:trHeight w:val="314"/>
        </w:trPr>
        <w:tc>
          <w:tcPr>
            <w:tcW w:w="10992" w:type="dxa"/>
            <w:gridSpan w:val="21"/>
            <w:vAlign w:val="center"/>
          </w:tcPr>
          <w:p w:rsidR="00364CEC" w:rsidRPr="007E5BDA" w:rsidRDefault="00364CEC" w:rsidP="007E4612">
            <w:pPr>
              <w:pStyle w:val="CSTHODEHO3PolicyDecPagedate1"/>
              <w:jc w:val="center"/>
              <w:rPr>
                <w:b/>
                <w:sz w:val="18"/>
                <w:szCs w:val="18"/>
              </w:rPr>
            </w:pPr>
            <w:r>
              <w:rPr>
                <w:b/>
                <w:sz w:val="18"/>
                <w:szCs w:val="18"/>
              </w:rPr>
              <w:t>Insured Copy</w:t>
            </w:r>
          </w:p>
        </w:tc>
      </w:tr>
    </w:tbl>
    <w:p w:rsidR="00364CEC" w:rsidRDefault="00364CEC" w:rsidP="00364CEC">
      <w:pPr>
        <w:pStyle w:val="CSTHODEHO3PolicyDecPagedate1"/>
        <w:sectPr w:rsidR="00364CEC" w:rsidSect="00230635">
          <w:type w:val="continuous"/>
          <w:pgSz w:w="12240" w:h="15840" w:code="1"/>
          <w:pgMar w:top="720" w:right="720" w:bottom="432" w:left="720" w:header="0" w:footer="0" w:gutter="0"/>
          <w:cols w:space="720"/>
          <w:docGrid w:linePitch="212"/>
        </w:sectPr>
      </w:pPr>
    </w:p>
    <w:p w:rsidR="00364CEC" w:rsidRDefault="00364CEC" w:rsidP="00364CEC">
      <w:pPr>
        <w:pStyle w:val="CSTHODEHO3PolicyDecPagedate1"/>
      </w:pPr>
    </w:p>
    <w:p w:rsidR="00364CEC" w:rsidRDefault="00364CEC" w:rsidP="00364CEC">
      <w:pPr>
        <w:pStyle w:val="CSTHODEHO3PolicyDecPagedate1"/>
        <w:sectPr w:rsidR="00364CEC" w:rsidSect="00230635">
          <w:type w:val="continuous"/>
          <w:pgSz w:w="12240" w:h="15840" w:code="1"/>
          <w:pgMar w:top="720" w:right="720" w:bottom="432" w:left="720" w:header="0" w:footer="0" w:gutter="0"/>
          <w:cols w:space="720"/>
          <w:docGrid w:linePitch="212"/>
        </w:sectPr>
      </w:pPr>
    </w:p>
    <w:p w:rsidR="00364CEC" w:rsidRPr="0008415F" w:rsidRDefault="00364CEC" w:rsidP="00364CEC">
      <w:pPr>
        <w:pStyle w:val="CSTHODEHO3PolicyDecPagedate1"/>
      </w:pPr>
      <w:r>
        <w:lastRenderedPageBreak/>
        <w:br w:type="page"/>
      </w:r>
      <w:bookmarkEnd w:id="75"/>
    </w:p>
    <w:tbl>
      <w:tblPr>
        <w:tblW w:w="10278" w:type="dxa"/>
        <w:tblLayout w:type="fixed"/>
        <w:tblLook w:val="0000" w:firstRow="0" w:lastRow="0" w:firstColumn="0" w:lastColumn="0" w:noHBand="0" w:noVBand="0"/>
      </w:tblPr>
      <w:tblGrid>
        <w:gridCol w:w="6732"/>
        <w:gridCol w:w="3546"/>
      </w:tblGrid>
      <w:tr w:rsidR="00364CEC" w:rsidRPr="00337379" w:rsidTr="007E4612">
        <w:trPr>
          <w:trHeight w:val="1530"/>
        </w:trPr>
        <w:tc>
          <w:tcPr>
            <w:tcW w:w="6732" w:type="dxa"/>
            <w:shd w:val="clear" w:color="auto" w:fill="auto"/>
          </w:tcPr>
          <w:p w:rsidR="00364CEC" w:rsidRPr="00337379" w:rsidRDefault="00364CEC" w:rsidP="007E4612">
            <w:pPr>
              <w:pStyle w:val="CSTHOQBESPLJacket11181"/>
              <w:rPr>
                <w:rFonts w:eastAsia="Times New Roman"/>
                <w:szCs w:val="20"/>
              </w:rPr>
            </w:pPr>
            <w:r w:rsidRPr="00B629C6">
              <w:rPr>
                <w:rFonts w:eastAsia="Times New Roman"/>
                <w:b/>
                <w:sz w:val="28"/>
                <w:szCs w:val="28"/>
              </w:rPr>
              <w:lastRenderedPageBreak/>
              <w:t>QBE</w:t>
            </w:r>
            <w:r w:rsidRPr="00B629C6">
              <w:rPr>
                <w:rFonts w:eastAsia="Times New Roman"/>
                <w:b/>
                <w:sz w:val="28"/>
                <w:szCs w:val="28"/>
                <w:vertAlign w:val="superscript"/>
              </w:rPr>
              <w:t>®</w:t>
            </w:r>
            <w:r w:rsidRPr="00B629C6">
              <w:rPr>
                <w:rFonts w:eastAsia="Times New Roman"/>
                <w:b/>
                <w:sz w:val="28"/>
                <w:szCs w:val="28"/>
              </w:rPr>
              <w:t xml:space="preserve"> Specialty Insurance Company</w:t>
            </w:r>
            <w:r w:rsidRPr="00337379">
              <w:rPr>
                <w:rFonts w:eastAsia="Times New Roman"/>
                <w:szCs w:val="20"/>
              </w:rPr>
              <w:br/>
              <w:t>A Stock Company</w:t>
            </w:r>
          </w:p>
        </w:tc>
        <w:tc>
          <w:tcPr>
            <w:tcW w:w="3546" w:type="dxa"/>
            <w:shd w:val="clear" w:color="auto" w:fill="auto"/>
          </w:tcPr>
          <w:p w:rsidR="00364CEC" w:rsidRPr="00337379" w:rsidRDefault="00364CEC" w:rsidP="007E4612">
            <w:pPr>
              <w:pStyle w:val="CSTHOQBESPLJacket11181"/>
              <w:jc w:val="right"/>
            </w:pPr>
            <w:r w:rsidRPr="003F7B02">
              <w:rPr>
                <w:noProof/>
              </w:rPr>
              <w:drawing>
                <wp:inline distT="0" distB="0" distL="0" distR="0">
                  <wp:extent cx="7905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828675"/>
                          </a:xfrm>
                          <a:prstGeom prst="rect">
                            <a:avLst/>
                          </a:prstGeom>
                          <a:noFill/>
                          <a:ln>
                            <a:noFill/>
                          </a:ln>
                        </pic:spPr>
                      </pic:pic>
                    </a:graphicData>
                  </a:graphic>
                </wp:inline>
              </w:drawing>
            </w:r>
          </w:p>
        </w:tc>
      </w:tr>
      <w:tr w:rsidR="00364CEC" w:rsidRPr="00337379" w:rsidTr="007E4612">
        <w:trPr>
          <w:trHeight w:val="504"/>
        </w:trPr>
        <w:tc>
          <w:tcPr>
            <w:tcW w:w="10278" w:type="dxa"/>
            <w:gridSpan w:val="2"/>
            <w:tcBorders>
              <w:bottom w:val="single" w:sz="18" w:space="0" w:color="auto"/>
            </w:tcBorders>
            <w:shd w:val="clear" w:color="auto" w:fill="auto"/>
            <w:vAlign w:val="bottom"/>
          </w:tcPr>
          <w:p w:rsidR="00364CEC" w:rsidRPr="00CF785B" w:rsidRDefault="00364CEC" w:rsidP="007E4612">
            <w:pPr>
              <w:pStyle w:val="CSTHOQBESPLJacket11181"/>
            </w:pPr>
            <w:r w:rsidRPr="00CF785B">
              <w:rPr>
                <w:rFonts w:eastAsia="Times New Roman"/>
                <w:sz w:val="36"/>
                <w:szCs w:val="36"/>
              </w:rPr>
              <w:t>Personal Lines Policy</w:t>
            </w:r>
          </w:p>
        </w:tc>
      </w:tr>
    </w:tbl>
    <w:p w:rsidR="00364CEC" w:rsidRPr="00337379" w:rsidRDefault="00364CEC" w:rsidP="00364CEC">
      <w:pPr>
        <w:pStyle w:val="CSTHOQBESPLJacket11181"/>
        <w:sectPr w:rsidR="00364CEC" w:rsidRPr="00337379" w:rsidSect="007B09B5">
          <w:type w:val="continuous"/>
          <w:pgSz w:w="12240" w:h="15840"/>
          <w:pgMar w:top="1008" w:right="1008" w:bottom="432" w:left="1008" w:header="0" w:footer="0" w:gutter="0"/>
          <w:cols w:space="720"/>
          <w:docGrid w:linePitch="360"/>
        </w:sect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b/>
          <w:szCs w:val="20"/>
        </w:rPr>
      </w:pPr>
    </w:p>
    <w:p w:rsidR="00364CEC" w:rsidRPr="00337379" w:rsidRDefault="00364CEC" w:rsidP="00364CEC">
      <w:pPr>
        <w:pStyle w:val="CSTHOQBESPLJacket11181"/>
        <w:rPr>
          <w:rFonts w:eastAsia="Times New Roman"/>
          <w:b/>
          <w:szCs w:val="20"/>
        </w:rPr>
      </w:pPr>
    </w:p>
    <w:p w:rsidR="00364CEC" w:rsidRPr="00337379" w:rsidRDefault="00364CEC" w:rsidP="00364CEC">
      <w:pPr>
        <w:pStyle w:val="CSTHOQBESPLJacket11181"/>
        <w:rPr>
          <w:rFonts w:eastAsia="Times New Roman"/>
          <w:b/>
          <w:szCs w:val="20"/>
        </w:rPr>
      </w:pPr>
    </w:p>
    <w:p w:rsidR="00364CEC" w:rsidRPr="00337379" w:rsidRDefault="00364CEC" w:rsidP="00364CEC">
      <w:pPr>
        <w:pStyle w:val="CSTHOQBESPLJacket11181"/>
        <w:rPr>
          <w:rFonts w:eastAsia="Times New Roman"/>
          <w:b/>
          <w:szCs w:val="20"/>
        </w:rPr>
      </w:pPr>
    </w:p>
    <w:p w:rsidR="00364CEC" w:rsidRPr="007B48FC" w:rsidRDefault="00364CEC" w:rsidP="00364CEC"/>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tbl>
      <w:tblPr>
        <w:tblpPr w:leftFromText="180" w:rightFromText="180" w:vertAnchor="text" w:horzAnchor="margin" w:tblpY="-17"/>
        <w:tblW w:w="0" w:type="auto"/>
        <w:tblLayout w:type="fixed"/>
        <w:tblLook w:val="0000" w:firstRow="0" w:lastRow="0" w:firstColumn="0" w:lastColumn="0" w:noHBand="0" w:noVBand="0"/>
      </w:tblPr>
      <w:tblGrid>
        <w:gridCol w:w="3360"/>
        <w:gridCol w:w="3360"/>
        <w:gridCol w:w="3558"/>
      </w:tblGrid>
      <w:tr w:rsidR="00364CEC" w:rsidRPr="00337379" w:rsidTr="007E4612">
        <w:tc>
          <w:tcPr>
            <w:tcW w:w="3360" w:type="dxa"/>
            <w:tcBorders>
              <w:top w:val="single" w:sz="4" w:space="0" w:color="auto"/>
            </w:tcBorders>
            <w:shd w:val="clear" w:color="auto" w:fill="auto"/>
          </w:tcPr>
          <w:p w:rsidR="00364CEC" w:rsidRPr="000E5600" w:rsidRDefault="00364CEC" w:rsidP="007E4612">
            <w:pPr>
              <w:pStyle w:val="CSTHOQBESPLJacket11181"/>
              <w:rPr>
                <w:rFonts w:eastAsia="Times New Roman"/>
                <w:b/>
                <w:iCs/>
                <w:szCs w:val="20"/>
              </w:rPr>
            </w:pPr>
            <w:r w:rsidRPr="000E5600">
              <w:rPr>
                <w:rFonts w:eastAsia="Times New Roman"/>
                <w:b/>
                <w:iCs/>
                <w:szCs w:val="20"/>
              </w:rPr>
              <w:t>Home Office:</w:t>
            </w:r>
          </w:p>
        </w:tc>
        <w:tc>
          <w:tcPr>
            <w:tcW w:w="3360" w:type="dxa"/>
            <w:tcBorders>
              <w:top w:val="single" w:sz="4" w:space="0" w:color="auto"/>
            </w:tcBorders>
            <w:shd w:val="clear" w:color="auto" w:fill="auto"/>
          </w:tcPr>
          <w:p w:rsidR="00364CEC" w:rsidRPr="000E5600" w:rsidRDefault="00364CEC" w:rsidP="007E4612">
            <w:pPr>
              <w:pStyle w:val="CSTHOQBESPLJacket11181"/>
              <w:rPr>
                <w:rFonts w:eastAsia="Times New Roman"/>
                <w:b/>
                <w:iCs/>
                <w:szCs w:val="20"/>
              </w:rPr>
            </w:pPr>
            <w:r w:rsidRPr="000E5600">
              <w:rPr>
                <w:rFonts w:eastAsia="Times New Roman"/>
                <w:b/>
                <w:iCs/>
                <w:szCs w:val="20"/>
              </w:rPr>
              <w:t>Administrative Office:</w:t>
            </w:r>
          </w:p>
        </w:tc>
        <w:tc>
          <w:tcPr>
            <w:tcW w:w="3558" w:type="dxa"/>
            <w:tcBorders>
              <w:top w:val="single" w:sz="4" w:space="0" w:color="auto"/>
            </w:tcBorders>
            <w:shd w:val="clear" w:color="auto" w:fill="auto"/>
          </w:tcPr>
          <w:p w:rsidR="00364CEC" w:rsidRPr="004C122D" w:rsidRDefault="00364CEC" w:rsidP="007E4612">
            <w:pPr>
              <w:pStyle w:val="CSTHOQBESPLJacket11181"/>
              <w:rPr>
                <w:b/>
              </w:rPr>
            </w:pPr>
          </w:p>
        </w:tc>
      </w:tr>
      <w:tr w:rsidR="00364CEC" w:rsidRPr="00337379" w:rsidTr="007E4612">
        <w:tc>
          <w:tcPr>
            <w:tcW w:w="3360" w:type="dxa"/>
            <w:shd w:val="clear" w:color="auto" w:fill="auto"/>
          </w:tcPr>
          <w:p w:rsidR="00364CEC" w:rsidRPr="00337379" w:rsidRDefault="00364CEC" w:rsidP="007E4612">
            <w:pPr>
              <w:pStyle w:val="CSTHOQBESPLJacket11181"/>
            </w:pPr>
          </w:p>
        </w:tc>
        <w:tc>
          <w:tcPr>
            <w:tcW w:w="3360" w:type="dxa"/>
            <w:shd w:val="clear" w:color="auto" w:fill="auto"/>
          </w:tcPr>
          <w:p w:rsidR="00364CEC" w:rsidRPr="00337379" w:rsidRDefault="00364CEC" w:rsidP="007E4612">
            <w:pPr>
              <w:pStyle w:val="CSTHOQBESPLJacket11181"/>
            </w:pPr>
          </w:p>
        </w:tc>
        <w:tc>
          <w:tcPr>
            <w:tcW w:w="3558" w:type="dxa"/>
            <w:shd w:val="clear" w:color="auto" w:fill="auto"/>
          </w:tcPr>
          <w:p w:rsidR="00364CEC" w:rsidRPr="00337379" w:rsidRDefault="00364CEC" w:rsidP="007E4612">
            <w:pPr>
              <w:pStyle w:val="CSTHOQBESPLJacket11181"/>
            </w:pPr>
          </w:p>
        </w:tc>
      </w:tr>
      <w:tr w:rsidR="00364CEC" w:rsidRPr="00337379" w:rsidTr="007E4612">
        <w:tc>
          <w:tcPr>
            <w:tcW w:w="3360" w:type="dxa"/>
            <w:shd w:val="clear" w:color="auto" w:fill="auto"/>
          </w:tcPr>
          <w:p w:rsidR="00364CEC" w:rsidRPr="00337379" w:rsidRDefault="00364CEC" w:rsidP="007E4612">
            <w:pPr>
              <w:pStyle w:val="CSTHOQBESPLJacket11181"/>
              <w:rPr>
                <w:rFonts w:eastAsia="Times New Roman"/>
                <w:szCs w:val="20"/>
              </w:rPr>
            </w:pPr>
            <w:r w:rsidRPr="00337379">
              <w:rPr>
                <w:rFonts w:eastAsia="Times New Roman"/>
                <w:szCs w:val="20"/>
              </w:rPr>
              <w:t>c/o CT Corporation</w:t>
            </w:r>
          </w:p>
        </w:tc>
        <w:tc>
          <w:tcPr>
            <w:tcW w:w="3360" w:type="dxa"/>
            <w:shd w:val="clear" w:color="auto" w:fill="auto"/>
          </w:tcPr>
          <w:p w:rsidR="00364CEC" w:rsidRPr="00337379" w:rsidRDefault="00364CEC" w:rsidP="007E4612">
            <w:pPr>
              <w:pStyle w:val="CSTHOQBESPLJacket11181"/>
              <w:rPr>
                <w:rFonts w:eastAsia="Times New Roman"/>
                <w:szCs w:val="20"/>
              </w:rPr>
            </w:pPr>
            <w:r>
              <w:rPr>
                <w:rFonts w:eastAsia="Times New Roman"/>
                <w:szCs w:val="20"/>
              </w:rPr>
              <w:t>One QBE Way</w:t>
            </w:r>
          </w:p>
        </w:tc>
        <w:tc>
          <w:tcPr>
            <w:tcW w:w="3558" w:type="dxa"/>
            <w:shd w:val="clear" w:color="auto" w:fill="auto"/>
          </w:tcPr>
          <w:p w:rsidR="00364CEC" w:rsidRPr="00337379" w:rsidRDefault="00364CEC" w:rsidP="007E4612">
            <w:pPr>
              <w:pStyle w:val="CSTHOQBESPLJacket11181"/>
            </w:pPr>
          </w:p>
        </w:tc>
      </w:tr>
      <w:tr w:rsidR="00364CEC" w:rsidRPr="00337379" w:rsidTr="007E4612">
        <w:tc>
          <w:tcPr>
            <w:tcW w:w="3360" w:type="dxa"/>
            <w:shd w:val="clear" w:color="auto" w:fill="auto"/>
          </w:tcPr>
          <w:p w:rsidR="00364CEC" w:rsidRPr="00337379" w:rsidRDefault="00364CEC" w:rsidP="007E4612">
            <w:pPr>
              <w:pStyle w:val="CSTHOQBESPLJacket11181"/>
              <w:rPr>
                <w:rFonts w:eastAsia="Times New Roman"/>
                <w:szCs w:val="20"/>
              </w:rPr>
            </w:pPr>
            <w:r w:rsidRPr="00337379">
              <w:rPr>
                <w:rFonts w:eastAsia="Times New Roman"/>
                <w:szCs w:val="20"/>
              </w:rPr>
              <w:t>314 East Thayer Avenue</w:t>
            </w:r>
          </w:p>
        </w:tc>
        <w:tc>
          <w:tcPr>
            <w:tcW w:w="3360" w:type="dxa"/>
            <w:shd w:val="clear" w:color="auto" w:fill="auto"/>
          </w:tcPr>
          <w:p w:rsidR="00364CEC" w:rsidRPr="00337379" w:rsidRDefault="00364CEC" w:rsidP="007E4612">
            <w:pPr>
              <w:pStyle w:val="CSTHOQBESPLJacket11181"/>
              <w:tabs>
                <w:tab w:val="center" w:pos="4320"/>
                <w:tab w:val="right" w:pos="8640"/>
              </w:tabs>
              <w:rPr>
                <w:rFonts w:eastAsia="Times New Roman"/>
                <w:szCs w:val="20"/>
              </w:rPr>
            </w:pPr>
            <w:r>
              <w:rPr>
                <w:rFonts w:eastAsia="Times New Roman"/>
                <w:szCs w:val="20"/>
              </w:rPr>
              <w:t>Sun Prairie, Wisconsin 53596</w:t>
            </w:r>
          </w:p>
        </w:tc>
        <w:tc>
          <w:tcPr>
            <w:tcW w:w="3558" w:type="dxa"/>
            <w:shd w:val="clear" w:color="auto" w:fill="auto"/>
          </w:tcPr>
          <w:p w:rsidR="00364CEC" w:rsidRPr="00337379" w:rsidRDefault="00364CEC" w:rsidP="007E4612">
            <w:pPr>
              <w:pStyle w:val="CSTHOQBESPLJacket11181"/>
            </w:pPr>
          </w:p>
        </w:tc>
      </w:tr>
      <w:tr w:rsidR="00364CEC" w:rsidRPr="00337379" w:rsidTr="007E4612">
        <w:tc>
          <w:tcPr>
            <w:tcW w:w="3360" w:type="dxa"/>
            <w:shd w:val="clear" w:color="auto" w:fill="auto"/>
          </w:tcPr>
          <w:p w:rsidR="00364CEC" w:rsidRPr="00337379" w:rsidRDefault="00364CEC" w:rsidP="007E4612">
            <w:pPr>
              <w:pStyle w:val="CSTHOQBESPLJacket11181"/>
              <w:rPr>
                <w:rFonts w:eastAsia="Times New Roman"/>
                <w:szCs w:val="20"/>
              </w:rPr>
            </w:pPr>
            <w:r w:rsidRPr="00337379">
              <w:rPr>
                <w:rFonts w:eastAsia="Times New Roman"/>
                <w:szCs w:val="20"/>
              </w:rPr>
              <w:t>Bismarck, North Dakota  58501</w:t>
            </w:r>
          </w:p>
        </w:tc>
        <w:tc>
          <w:tcPr>
            <w:tcW w:w="3360" w:type="dxa"/>
            <w:shd w:val="clear" w:color="auto" w:fill="auto"/>
          </w:tcPr>
          <w:p w:rsidR="00364CEC" w:rsidRPr="00337379" w:rsidRDefault="00364CEC" w:rsidP="007E4612">
            <w:pPr>
              <w:pStyle w:val="CSTHOQBESPLJacket11181"/>
              <w:tabs>
                <w:tab w:val="center" w:pos="4320"/>
                <w:tab w:val="right" w:pos="8640"/>
              </w:tabs>
              <w:rPr>
                <w:rFonts w:eastAsia="Times New Roman"/>
                <w:szCs w:val="20"/>
              </w:rPr>
            </w:pPr>
            <w:r>
              <w:rPr>
                <w:rFonts w:eastAsia="Times New Roman"/>
                <w:szCs w:val="20"/>
              </w:rPr>
              <w:t>1-877-772-6771</w:t>
            </w:r>
          </w:p>
        </w:tc>
        <w:tc>
          <w:tcPr>
            <w:tcW w:w="3558" w:type="dxa"/>
            <w:shd w:val="clear" w:color="auto" w:fill="auto"/>
          </w:tcPr>
          <w:p w:rsidR="00364CEC" w:rsidRPr="00337379" w:rsidRDefault="00364CEC" w:rsidP="007E4612">
            <w:pPr>
              <w:pStyle w:val="CSTHOQBESPLJacket11181"/>
            </w:pPr>
          </w:p>
        </w:tc>
      </w:tr>
      <w:tr w:rsidR="00364CEC" w:rsidRPr="00337379" w:rsidTr="007E4612">
        <w:tc>
          <w:tcPr>
            <w:tcW w:w="3360" w:type="dxa"/>
            <w:shd w:val="clear" w:color="auto" w:fill="auto"/>
          </w:tcPr>
          <w:p w:rsidR="00364CEC" w:rsidRPr="00337379" w:rsidRDefault="00364CEC" w:rsidP="007E4612">
            <w:pPr>
              <w:pStyle w:val="CSTHOQBESPLJacket11181"/>
              <w:rPr>
                <w:rFonts w:eastAsia="Times New Roman"/>
                <w:szCs w:val="20"/>
              </w:rPr>
            </w:pPr>
          </w:p>
        </w:tc>
        <w:tc>
          <w:tcPr>
            <w:tcW w:w="3360" w:type="dxa"/>
            <w:shd w:val="clear" w:color="auto" w:fill="auto"/>
          </w:tcPr>
          <w:p w:rsidR="00364CEC" w:rsidRPr="00337379" w:rsidRDefault="00364CEC" w:rsidP="007E4612">
            <w:pPr>
              <w:pStyle w:val="CSTHOQBESPLJacket11181"/>
              <w:tabs>
                <w:tab w:val="center" w:pos="4320"/>
                <w:tab w:val="right" w:pos="8640"/>
              </w:tabs>
              <w:rPr>
                <w:rFonts w:eastAsia="Times New Roman"/>
                <w:szCs w:val="20"/>
              </w:rPr>
            </w:pPr>
          </w:p>
        </w:tc>
        <w:tc>
          <w:tcPr>
            <w:tcW w:w="3558" w:type="dxa"/>
            <w:shd w:val="clear" w:color="auto" w:fill="auto"/>
          </w:tcPr>
          <w:p w:rsidR="00364CEC" w:rsidRPr="00337379" w:rsidRDefault="00364CEC" w:rsidP="007E4612">
            <w:pPr>
              <w:pStyle w:val="CSTHOQBESPLJacket11181"/>
            </w:pPr>
          </w:p>
        </w:tc>
      </w:tr>
    </w:tbl>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743520" w:rsidRDefault="00364CEC" w:rsidP="00364CEC">
      <w:pPr>
        <w:pStyle w:val="CSTHOQBESPLJacket11181"/>
        <w:tabs>
          <w:tab w:val="right" w:pos="10080"/>
        </w:tabs>
        <w:rPr>
          <w:rFonts w:eastAsia="Times New Roman"/>
          <w:sz w:val="12"/>
          <w:szCs w:val="12"/>
        </w:rPr>
      </w:pPr>
      <w:r w:rsidRPr="00743520">
        <w:rPr>
          <w:rFonts w:eastAsia="Times New Roman"/>
          <w:sz w:val="12"/>
          <w:szCs w:val="12"/>
        </w:rPr>
        <w:t>QBE and the links logo are registered service marks of QBE Insurance Group Limited.</w:t>
      </w:r>
    </w:p>
    <w:p w:rsidR="00364CEC" w:rsidRPr="00337379" w:rsidRDefault="00364CEC" w:rsidP="00364CEC">
      <w:pPr>
        <w:pStyle w:val="CSTHOQBESPLJacket11181"/>
        <w:tabs>
          <w:tab w:val="right" w:pos="10080"/>
        </w:tabs>
        <w:rPr>
          <w:rFonts w:eastAsia="Times New Roman"/>
          <w:szCs w:val="20"/>
        </w:rPr>
      </w:pPr>
    </w:p>
    <w:p w:rsidR="00364CEC" w:rsidRPr="00337379" w:rsidRDefault="00364CEC" w:rsidP="00364CEC">
      <w:pPr>
        <w:pStyle w:val="CSTHOQBESPLJacket11181"/>
        <w:tabs>
          <w:tab w:val="right" w:pos="10080"/>
        </w:tabs>
        <w:rPr>
          <w:rFonts w:eastAsia="Times New Roman"/>
          <w:szCs w:val="20"/>
        </w:rPr>
      </w:pPr>
    </w:p>
    <w:p w:rsidR="00364CEC" w:rsidRPr="004B4AD0" w:rsidRDefault="00364CEC" w:rsidP="00364CEC">
      <w:pPr>
        <w:pStyle w:val="CSTHOQBESPLJacket11181"/>
        <w:tabs>
          <w:tab w:val="right" w:pos="10080"/>
        </w:tabs>
        <w:rPr>
          <w:rFonts w:eastAsia="Times New Roman"/>
          <w:sz w:val="10"/>
          <w:szCs w:val="10"/>
        </w:rPr>
      </w:pPr>
    </w:p>
    <w:p w:rsidR="00364CEC" w:rsidRPr="00337379" w:rsidRDefault="00364CEC" w:rsidP="00364CEC">
      <w:pPr>
        <w:pStyle w:val="CSTHOQBESPLJacket11181"/>
        <w:tabs>
          <w:tab w:val="right" w:pos="10080"/>
        </w:tabs>
        <w:rPr>
          <w:rFonts w:eastAsia="Times New Roman"/>
          <w:b/>
          <w:szCs w:val="20"/>
        </w:rPr>
      </w:pPr>
      <w:r>
        <w:rPr>
          <w:rFonts w:eastAsia="Times New Roman"/>
          <w:szCs w:val="20"/>
        </w:rPr>
        <w:t>QBESP PL JACKET (11-18</w:t>
      </w:r>
      <w:r w:rsidRPr="00337379">
        <w:rPr>
          <w:rFonts w:eastAsia="Times New Roman"/>
          <w:szCs w:val="20"/>
        </w:rPr>
        <w:t>)</w:t>
      </w:r>
      <w:r w:rsidRPr="00337379">
        <w:rPr>
          <w:rFonts w:eastAsia="Times New Roman"/>
          <w:szCs w:val="20"/>
        </w:rPr>
        <w:tab/>
        <w:t xml:space="preserve">Page </w:t>
      </w:r>
      <w:r w:rsidRPr="00E40DCC">
        <w:rPr>
          <w:rFonts w:eastAsia="Times New Roman"/>
          <w:szCs w:val="20"/>
        </w:rPr>
        <w:t>1 of 2</w:t>
      </w: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r w:rsidRPr="00337379">
        <w:rPr>
          <w:rFonts w:eastAsia="Times New Roman"/>
          <w:szCs w:val="20"/>
        </w:rPr>
        <w:br w:type="page"/>
      </w:r>
    </w:p>
    <w:tbl>
      <w:tblPr>
        <w:tblW w:w="10278" w:type="dxa"/>
        <w:tblLayout w:type="fixed"/>
        <w:tblLook w:val="0000" w:firstRow="0" w:lastRow="0" w:firstColumn="0" w:lastColumn="0" w:noHBand="0" w:noVBand="0"/>
      </w:tblPr>
      <w:tblGrid>
        <w:gridCol w:w="3359"/>
        <w:gridCol w:w="3365"/>
        <w:gridCol w:w="3554"/>
      </w:tblGrid>
      <w:tr w:rsidR="00364CEC" w:rsidRPr="00337379" w:rsidTr="007E4612">
        <w:tc>
          <w:tcPr>
            <w:tcW w:w="10278" w:type="dxa"/>
            <w:gridSpan w:val="3"/>
            <w:tcBorders>
              <w:bottom w:val="single" w:sz="18" w:space="0" w:color="auto"/>
            </w:tcBorders>
            <w:shd w:val="clear" w:color="auto" w:fill="auto"/>
          </w:tcPr>
          <w:p w:rsidR="00364CEC" w:rsidRPr="00337379" w:rsidRDefault="00364CEC" w:rsidP="007E4612">
            <w:pPr>
              <w:pStyle w:val="CSTHOQBESPLJacket11181"/>
            </w:pPr>
          </w:p>
        </w:tc>
      </w:tr>
      <w:tr w:rsidR="00364CEC" w:rsidRPr="00337379" w:rsidTr="007E4612">
        <w:tc>
          <w:tcPr>
            <w:tcW w:w="10278" w:type="dxa"/>
            <w:gridSpan w:val="3"/>
            <w:tcBorders>
              <w:top w:val="single" w:sz="18" w:space="0" w:color="auto"/>
            </w:tcBorders>
            <w:shd w:val="clear" w:color="auto" w:fill="auto"/>
          </w:tcPr>
          <w:p w:rsidR="00364CEC" w:rsidRPr="00337379" w:rsidRDefault="00364CEC" w:rsidP="007E4612">
            <w:pPr>
              <w:pStyle w:val="CSTHOQBESPLJacket11181"/>
            </w:pPr>
          </w:p>
        </w:tc>
      </w:tr>
      <w:tr w:rsidR="00364CEC" w:rsidRPr="00337379" w:rsidTr="007E4612">
        <w:tc>
          <w:tcPr>
            <w:tcW w:w="3359" w:type="dxa"/>
            <w:shd w:val="clear" w:color="auto" w:fill="auto"/>
          </w:tcPr>
          <w:p w:rsidR="00364CEC" w:rsidRPr="00F325B7" w:rsidRDefault="00364CEC" w:rsidP="007E4612">
            <w:pPr>
              <w:pStyle w:val="CSTHOQBESPLJacket11181"/>
              <w:rPr>
                <w:rFonts w:eastAsia="Times New Roman"/>
                <w:b/>
                <w:szCs w:val="20"/>
              </w:rPr>
            </w:pPr>
            <w:r w:rsidRPr="00F325B7">
              <w:rPr>
                <w:rFonts w:eastAsia="Times New Roman"/>
                <w:b/>
                <w:szCs w:val="20"/>
              </w:rPr>
              <w:t>This policy consists of:</w:t>
            </w:r>
          </w:p>
        </w:tc>
        <w:tc>
          <w:tcPr>
            <w:tcW w:w="6919" w:type="dxa"/>
            <w:gridSpan w:val="2"/>
            <w:shd w:val="clear" w:color="auto" w:fill="auto"/>
          </w:tcPr>
          <w:p w:rsidR="00364CEC" w:rsidRPr="00337379" w:rsidRDefault="00364CEC" w:rsidP="007E4612">
            <w:pPr>
              <w:pStyle w:val="CSTHOQBESPLJacket11181"/>
            </w:pPr>
            <w:r w:rsidRPr="00337379">
              <w:rPr>
                <w:rFonts w:eastAsia="Times New Roman"/>
                <w:szCs w:val="20"/>
              </w:rPr>
              <w:t>Declarations</w:t>
            </w:r>
          </w:p>
        </w:tc>
      </w:tr>
      <w:tr w:rsidR="00364CEC" w:rsidRPr="00337379" w:rsidTr="007E4612">
        <w:tc>
          <w:tcPr>
            <w:tcW w:w="3359" w:type="dxa"/>
            <w:shd w:val="clear" w:color="auto" w:fill="auto"/>
          </w:tcPr>
          <w:p w:rsidR="00364CEC" w:rsidRPr="00337379" w:rsidRDefault="00364CEC" w:rsidP="007E4612">
            <w:pPr>
              <w:pStyle w:val="CSTHOQBESPLJacket11181"/>
            </w:pPr>
          </w:p>
        </w:tc>
        <w:tc>
          <w:tcPr>
            <w:tcW w:w="3365" w:type="dxa"/>
            <w:shd w:val="clear" w:color="auto" w:fill="auto"/>
          </w:tcPr>
          <w:p w:rsidR="00364CEC" w:rsidRDefault="00364CEC" w:rsidP="007E4612">
            <w:pPr>
              <w:pStyle w:val="CSTHOQBESPLJacket11181"/>
              <w:rPr>
                <w:rFonts w:eastAsia="Times New Roman"/>
                <w:szCs w:val="20"/>
              </w:rPr>
            </w:pPr>
            <w:r w:rsidRPr="00337379">
              <w:rPr>
                <w:rFonts w:eastAsia="Times New Roman"/>
                <w:szCs w:val="20"/>
              </w:rPr>
              <w:t xml:space="preserve">One or more coverage parts. </w:t>
            </w:r>
          </w:p>
          <w:p w:rsidR="00364CEC" w:rsidRPr="00337379" w:rsidRDefault="00364CEC" w:rsidP="007E4612">
            <w:pPr>
              <w:pStyle w:val="CSTHOQBESPLJacket11181"/>
              <w:rPr>
                <w:rFonts w:eastAsia="Times New Roman"/>
                <w:szCs w:val="20"/>
              </w:rPr>
            </w:pPr>
            <w:r w:rsidRPr="00337379">
              <w:rPr>
                <w:rFonts w:eastAsia="Times New Roman"/>
                <w:szCs w:val="20"/>
              </w:rPr>
              <w:t>A coverage part consists of:</w:t>
            </w:r>
          </w:p>
        </w:tc>
        <w:tc>
          <w:tcPr>
            <w:tcW w:w="3554" w:type="dxa"/>
            <w:shd w:val="clear" w:color="auto" w:fill="auto"/>
          </w:tcPr>
          <w:p w:rsidR="00364CEC" w:rsidRPr="00337379" w:rsidRDefault="00364CEC" w:rsidP="007E4612">
            <w:pPr>
              <w:pStyle w:val="CSTHOQBESPLJacket11181"/>
            </w:pPr>
          </w:p>
        </w:tc>
      </w:tr>
      <w:tr w:rsidR="00364CEC" w:rsidRPr="00337379" w:rsidTr="007E4612">
        <w:tc>
          <w:tcPr>
            <w:tcW w:w="3359" w:type="dxa"/>
            <w:shd w:val="clear" w:color="auto" w:fill="auto"/>
          </w:tcPr>
          <w:p w:rsidR="00364CEC" w:rsidRPr="00337379" w:rsidRDefault="00364CEC" w:rsidP="007E4612">
            <w:pPr>
              <w:pStyle w:val="CSTHOQBESPLJacket11181"/>
            </w:pPr>
          </w:p>
        </w:tc>
        <w:tc>
          <w:tcPr>
            <w:tcW w:w="3365" w:type="dxa"/>
            <w:shd w:val="clear" w:color="auto" w:fill="auto"/>
          </w:tcPr>
          <w:p w:rsidR="00364CEC" w:rsidRPr="00337379" w:rsidRDefault="00364CEC" w:rsidP="007E4612">
            <w:pPr>
              <w:pStyle w:val="CSTHOQBESPLJacket11181"/>
              <w:rPr>
                <w:rFonts w:eastAsia="Times New Roman"/>
                <w:szCs w:val="20"/>
              </w:rPr>
            </w:pPr>
            <w:r w:rsidRPr="00337379">
              <w:rPr>
                <w:rFonts w:eastAsia="Times New Roman"/>
                <w:szCs w:val="20"/>
              </w:rPr>
              <w:t>— One or more coverage forms</w:t>
            </w:r>
          </w:p>
        </w:tc>
        <w:tc>
          <w:tcPr>
            <w:tcW w:w="3554" w:type="dxa"/>
            <w:shd w:val="clear" w:color="auto" w:fill="auto"/>
          </w:tcPr>
          <w:p w:rsidR="00364CEC" w:rsidRPr="00337379" w:rsidRDefault="00364CEC" w:rsidP="007E4612">
            <w:pPr>
              <w:pStyle w:val="CSTHOQBESPLJacket11181"/>
            </w:pPr>
          </w:p>
        </w:tc>
      </w:tr>
      <w:tr w:rsidR="00364CEC" w:rsidRPr="00337379" w:rsidTr="007E4612">
        <w:tc>
          <w:tcPr>
            <w:tcW w:w="3359" w:type="dxa"/>
            <w:shd w:val="clear" w:color="auto" w:fill="auto"/>
          </w:tcPr>
          <w:p w:rsidR="00364CEC" w:rsidRPr="00337379" w:rsidRDefault="00364CEC" w:rsidP="007E4612">
            <w:pPr>
              <w:pStyle w:val="CSTHOQBESPLJacket11181"/>
            </w:pPr>
          </w:p>
        </w:tc>
        <w:tc>
          <w:tcPr>
            <w:tcW w:w="6919" w:type="dxa"/>
            <w:gridSpan w:val="2"/>
            <w:shd w:val="clear" w:color="auto" w:fill="auto"/>
          </w:tcPr>
          <w:p w:rsidR="00364CEC" w:rsidRPr="00337379" w:rsidRDefault="00364CEC" w:rsidP="007E4612">
            <w:pPr>
              <w:pStyle w:val="CSTHOQBESPLJacket11181"/>
            </w:pPr>
            <w:r w:rsidRPr="00337379">
              <w:rPr>
                <w:rFonts w:eastAsia="Times New Roman"/>
                <w:szCs w:val="20"/>
              </w:rPr>
              <w:t>— Applicable forms and endorsements</w:t>
            </w:r>
          </w:p>
        </w:tc>
      </w:tr>
      <w:tr w:rsidR="00364CEC" w:rsidRPr="00337379" w:rsidTr="007E4612">
        <w:tc>
          <w:tcPr>
            <w:tcW w:w="3359" w:type="dxa"/>
            <w:shd w:val="clear" w:color="auto" w:fill="auto"/>
          </w:tcPr>
          <w:p w:rsidR="00364CEC" w:rsidRPr="00337379" w:rsidRDefault="00364CEC" w:rsidP="007E4612">
            <w:pPr>
              <w:pStyle w:val="CSTHOQBESPLJacket11181"/>
            </w:pPr>
          </w:p>
        </w:tc>
        <w:tc>
          <w:tcPr>
            <w:tcW w:w="6919" w:type="dxa"/>
            <w:gridSpan w:val="2"/>
            <w:shd w:val="clear" w:color="auto" w:fill="auto"/>
          </w:tcPr>
          <w:p w:rsidR="00364CEC" w:rsidRPr="00337379" w:rsidRDefault="00364CEC" w:rsidP="007E4612">
            <w:pPr>
              <w:pStyle w:val="CSTHOQBESPLJacket11181"/>
            </w:pPr>
          </w:p>
        </w:tc>
      </w:tr>
      <w:tr w:rsidR="00364CEC" w:rsidRPr="00337379" w:rsidTr="007E4612">
        <w:tc>
          <w:tcPr>
            <w:tcW w:w="3359" w:type="dxa"/>
            <w:shd w:val="clear" w:color="auto" w:fill="auto"/>
          </w:tcPr>
          <w:p w:rsidR="00364CEC" w:rsidRPr="00337379" w:rsidRDefault="00364CEC" w:rsidP="007E4612">
            <w:pPr>
              <w:pStyle w:val="CSTHOQBESPLJacket11181"/>
            </w:pPr>
          </w:p>
        </w:tc>
        <w:tc>
          <w:tcPr>
            <w:tcW w:w="6919" w:type="dxa"/>
            <w:gridSpan w:val="2"/>
            <w:shd w:val="clear" w:color="auto" w:fill="auto"/>
          </w:tcPr>
          <w:p w:rsidR="00364CEC" w:rsidRPr="00337379" w:rsidRDefault="00364CEC" w:rsidP="007E4612">
            <w:pPr>
              <w:pStyle w:val="CSTHOQBESPLJacket11181"/>
            </w:pPr>
          </w:p>
        </w:tc>
      </w:tr>
    </w:tbl>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3"/>
        <w:ind w:left="0"/>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tbl>
      <w:tblPr>
        <w:tblW w:w="10278" w:type="dxa"/>
        <w:tblLayout w:type="fixed"/>
        <w:tblLook w:val="0000" w:firstRow="0" w:lastRow="0" w:firstColumn="0" w:lastColumn="0" w:noHBand="0" w:noVBand="0"/>
      </w:tblPr>
      <w:tblGrid>
        <w:gridCol w:w="3359"/>
        <w:gridCol w:w="1680"/>
        <w:gridCol w:w="1685"/>
        <w:gridCol w:w="3554"/>
      </w:tblGrid>
      <w:tr w:rsidR="00364CEC" w:rsidRPr="00337379" w:rsidTr="007E4612">
        <w:tc>
          <w:tcPr>
            <w:tcW w:w="3359" w:type="dxa"/>
            <w:shd w:val="clear" w:color="auto" w:fill="auto"/>
          </w:tcPr>
          <w:p w:rsidR="00364CEC" w:rsidRPr="00337379" w:rsidRDefault="00364CEC" w:rsidP="007E4612">
            <w:pPr>
              <w:pStyle w:val="CSTHOQBESPLJacket11181"/>
            </w:pPr>
          </w:p>
        </w:tc>
        <w:tc>
          <w:tcPr>
            <w:tcW w:w="3365" w:type="dxa"/>
            <w:gridSpan w:val="2"/>
            <w:shd w:val="clear" w:color="auto" w:fill="auto"/>
          </w:tcPr>
          <w:p w:rsidR="00364CEC" w:rsidRPr="00337379" w:rsidRDefault="00364CEC" w:rsidP="007E4612">
            <w:pPr>
              <w:pStyle w:val="CSTHOQBESPLJacket11181"/>
            </w:pPr>
          </w:p>
        </w:tc>
        <w:tc>
          <w:tcPr>
            <w:tcW w:w="3554" w:type="dxa"/>
            <w:shd w:val="clear" w:color="auto" w:fill="auto"/>
          </w:tcPr>
          <w:p w:rsidR="00364CEC" w:rsidRPr="00337379" w:rsidRDefault="00364CEC" w:rsidP="007E4612">
            <w:pPr>
              <w:pStyle w:val="CSTHOQBESPLJacket11181"/>
            </w:pPr>
          </w:p>
        </w:tc>
      </w:tr>
      <w:tr w:rsidR="00364CEC" w:rsidRPr="00337379" w:rsidTr="007E4612">
        <w:tc>
          <w:tcPr>
            <w:tcW w:w="3359" w:type="dxa"/>
            <w:shd w:val="clear" w:color="auto" w:fill="auto"/>
          </w:tcPr>
          <w:p w:rsidR="00364CEC" w:rsidRPr="00337379" w:rsidRDefault="00364CEC" w:rsidP="007E4612">
            <w:pPr>
              <w:pStyle w:val="CSTHOQBESPLJacket11181"/>
            </w:pPr>
          </w:p>
        </w:tc>
        <w:tc>
          <w:tcPr>
            <w:tcW w:w="3365" w:type="dxa"/>
            <w:gridSpan w:val="2"/>
            <w:shd w:val="clear" w:color="auto" w:fill="auto"/>
          </w:tcPr>
          <w:p w:rsidR="00364CEC" w:rsidRPr="00337379" w:rsidRDefault="00364CEC" w:rsidP="007E4612">
            <w:pPr>
              <w:pStyle w:val="CSTHOQBESPLJacket11181"/>
            </w:pPr>
          </w:p>
        </w:tc>
        <w:tc>
          <w:tcPr>
            <w:tcW w:w="3554" w:type="dxa"/>
            <w:shd w:val="clear" w:color="auto" w:fill="auto"/>
          </w:tcPr>
          <w:p w:rsidR="00364CEC" w:rsidRPr="00337379" w:rsidRDefault="00364CEC" w:rsidP="007E4612">
            <w:pPr>
              <w:pStyle w:val="CSTHOQBESPLJacket11181"/>
            </w:pPr>
          </w:p>
        </w:tc>
      </w:tr>
      <w:tr w:rsidR="00364CEC" w:rsidRPr="00337379" w:rsidTr="007E4612">
        <w:tc>
          <w:tcPr>
            <w:tcW w:w="6724" w:type="dxa"/>
            <w:gridSpan w:val="3"/>
            <w:shd w:val="clear" w:color="auto" w:fill="auto"/>
          </w:tcPr>
          <w:p w:rsidR="00364CEC" w:rsidRPr="007E16F5" w:rsidRDefault="00364CEC" w:rsidP="007E4612">
            <w:pPr>
              <w:pStyle w:val="CSTHOQBESPLJacket11181"/>
              <w:rPr>
                <w:rFonts w:eastAsia="Times New Roman"/>
                <w:b/>
                <w:szCs w:val="20"/>
              </w:rPr>
            </w:pPr>
            <w:r w:rsidRPr="007E16F5">
              <w:rPr>
                <w:rFonts w:eastAsia="Times New Roman"/>
                <w:b/>
                <w:szCs w:val="20"/>
              </w:rPr>
              <w:t>QBE Specialty Insurance Company</w:t>
            </w:r>
          </w:p>
        </w:tc>
        <w:tc>
          <w:tcPr>
            <w:tcW w:w="3554" w:type="dxa"/>
            <w:shd w:val="clear" w:color="auto" w:fill="auto"/>
          </w:tcPr>
          <w:p w:rsidR="00364CEC" w:rsidRPr="00337379" w:rsidRDefault="00364CEC" w:rsidP="007E4612">
            <w:pPr>
              <w:pStyle w:val="CSTHOQBESPLJacket11181"/>
            </w:pPr>
          </w:p>
        </w:tc>
      </w:tr>
      <w:tr w:rsidR="00364CEC" w:rsidRPr="00337379" w:rsidTr="007E4612">
        <w:tc>
          <w:tcPr>
            <w:tcW w:w="6724" w:type="dxa"/>
            <w:gridSpan w:val="3"/>
            <w:shd w:val="clear" w:color="auto" w:fill="auto"/>
          </w:tcPr>
          <w:p w:rsidR="00364CEC" w:rsidRPr="00337379" w:rsidRDefault="00364CEC" w:rsidP="007E4612">
            <w:pPr>
              <w:pStyle w:val="CSTHOQBESPLJacket11181"/>
            </w:pPr>
          </w:p>
        </w:tc>
        <w:tc>
          <w:tcPr>
            <w:tcW w:w="3554" w:type="dxa"/>
            <w:shd w:val="clear" w:color="auto" w:fill="auto"/>
          </w:tcPr>
          <w:p w:rsidR="00364CEC" w:rsidRPr="00337379" w:rsidRDefault="00364CEC" w:rsidP="007E4612">
            <w:pPr>
              <w:pStyle w:val="CSTHOQBESPLJacket11181"/>
            </w:pPr>
          </w:p>
        </w:tc>
      </w:tr>
      <w:tr w:rsidR="00364CEC" w:rsidRPr="00337379" w:rsidTr="007E4612">
        <w:tc>
          <w:tcPr>
            <w:tcW w:w="3359" w:type="dxa"/>
            <w:tcBorders>
              <w:bottom w:val="single" w:sz="18" w:space="0" w:color="auto"/>
            </w:tcBorders>
            <w:shd w:val="clear" w:color="auto" w:fill="auto"/>
          </w:tcPr>
          <w:p w:rsidR="00364CEC" w:rsidRPr="00337379" w:rsidRDefault="00364CEC" w:rsidP="007E4612">
            <w:pPr>
              <w:pStyle w:val="CSTHOQBESPLJacket11181"/>
            </w:pPr>
          </w:p>
        </w:tc>
        <w:tc>
          <w:tcPr>
            <w:tcW w:w="3365" w:type="dxa"/>
            <w:gridSpan w:val="2"/>
            <w:tcBorders>
              <w:bottom w:val="single" w:sz="18" w:space="0" w:color="auto"/>
            </w:tcBorders>
            <w:shd w:val="clear" w:color="auto" w:fill="auto"/>
          </w:tcPr>
          <w:p w:rsidR="00364CEC" w:rsidRPr="00337379" w:rsidRDefault="00364CEC" w:rsidP="007E4612">
            <w:pPr>
              <w:pStyle w:val="CSTHOQBESPLJacket11181"/>
            </w:pPr>
          </w:p>
        </w:tc>
        <w:tc>
          <w:tcPr>
            <w:tcW w:w="3554" w:type="dxa"/>
            <w:tcBorders>
              <w:bottom w:val="single" w:sz="18" w:space="0" w:color="auto"/>
            </w:tcBorders>
            <w:shd w:val="clear" w:color="auto" w:fill="auto"/>
          </w:tcPr>
          <w:p w:rsidR="00364CEC" w:rsidRPr="00337379" w:rsidRDefault="00364CEC" w:rsidP="007E4612">
            <w:pPr>
              <w:pStyle w:val="CSTHOQBESPLJacket11181"/>
            </w:pPr>
          </w:p>
        </w:tc>
      </w:tr>
      <w:tr w:rsidR="00364CEC" w:rsidRPr="00337379" w:rsidTr="007E4612">
        <w:tc>
          <w:tcPr>
            <w:tcW w:w="10278" w:type="dxa"/>
            <w:gridSpan w:val="4"/>
            <w:tcBorders>
              <w:top w:val="single" w:sz="18" w:space="0" w:color="auto"/>
            </w:tcBorders>
            <w:shd w:val="clear" w:color="auto" w:fill="auto"/>
          </w:tcPr>
          <w:p w:rsidR="00364CEC" w:rsidRPr="00337379" w:rsidRDefault="00364CEC" w:rsidP="007E4612">
            <w:pPr>
              <w:pStyle w:val="CSTHOQBESPLJacket11181"/>
            </w:pPr>
            <w:r w:rsidRPr="00337379">
              <w:rPr>
                <w:rFonts w:eastAsia="Times New Roman"/>
                <w:szCs w:val="20"/>
              </w:rPr>
              <w:t>In Witness Whereof, we have caused this policy to be executed and attested, and, if required by state law, this policy shall not be valid unless countersigned by our authorized representative.</w:t>
            </w:r>
          </w:p>
        </w:tc>
      </w:tr>
      <w:tr w:rsidR="00364CEC" w:rsidRPr="00337379" w:rsidTr="007E4612">
        <w:tc>
          <w:tcPr>
            <w:tcW w:w="10278" w:type="dxa"/>
            <w:gridSpan w:val="4"/>
            <w:shd w:val="clear" w:color="auto" w:fill="auto"/>
          </w:tcPr>
          <w:p w:rsidR="00364CEC" w:rsidRPr="00337379" w:rsidRDefault="00364CEC" w:rsidP="007E4612">
            <w:pPr>
              <w:pStyle w:val="CSTHOQBESPLJacket11181"/>
              <w:rPr>
                <w:rFonts w:eastAsia="Times New Roman"/>
                <w:sz w:val="16"/>
                <w:szCs w:val="20"/>
              </w:rPr>
            </w:pPr>
          </w:p>
          <w:p w:rsidR="00364CEC" w:rsidRPr="00337379" w:rsidRDefault="00364CEC" w:rsidP="007E4612">
            <w:pPr>
              <w:pStyle w:val="CSTHOQBESPLJacket11181"/>
            </w:pPr>
          </w:p>
        </w:tc>
      </w:tr>
      <w:tr w:rsidR="00364CEC" w:rsidRPr="00337379" w:rsidTr="007E4612">
        <w:tc>
          <w:tcPr>
            <w:tcW w:w="5039" w:type="dxa"/>
            <w:gridSpan w:val="2"/>
            <w:shd w:val="clear" w:color="auto" w:fill="auto"/>
          </w:tcPr>
          <w:p w:rsidR="00364CEC" w:rsidRPr="00337379" w:rsidRDefault="00364CEC" w:rsidP="007E4612">
            <w:pPr>
              <w:pStyle w:val="CSTHOQBESPLJacket11181"/>
              <w:rPr>
                <w:rFonts w:eastAsia="Times New Roman"/>
                <w:szCs w:val="20"/>
              </w:rPr>
            </w:pPr>
            <w:r>
              <w:rPr>
                <w:rFonts w:eastAsia="Times New Roman"/>
                <w:szCs w:val="20"/>
              </w:rPr>
              <w:t>Russell Johnston</w:t>
            </w:r>
          </w:p>
        </w:tc>
        <w:tc>
          <w:tcPr>
            <w:tcW w:w="5239" w:type="dxa"/>
            <w:gridSpan w:val="2"/>
            <w:shd w:val="clear" w:color="auto" w:fill="auto"/>
          </w:tcPr>
          <w:p w:rsidR="00364CEC" w:rsidRPr="00337379" w:rsidRDefault="00364CEC" w:rsidP="007E4612">
            <w:pPr>
              <w:pStyle w:val="CSTHOQBESPLJacket11181"/>
            </w:pPr>
            <w:r>
              <w:rPr>
                <w:rFonts w:eastAsia="Times New Roman"/>
                <w:szCs w:val="20"/>
              </w:rPr>
              <w:t>Jose Ramon Gonzalez, Jr.</w:t>
            </w:r>
          </w:p>
        </w:tc>
      </w:tr>
      <w:tr w:rsidR="00364CEC" w:rsidRPr="00337379" w:rsidTr="007E4612">
        <w:tc>
          <w:tcPr>
            <w:tcW w:w="5039" w:type="dxa"/>
            <w:gridSpan w:val="2"/>
            <w:shd w:val="clear" w:color="auto" w:fill="auto"/>
          </w:tcPr>
          <w:p w:rsidR="00364CEC" w:rsidRPr="00337379" w:rsidRDefault="00364CEC" w:rsidP="007E4612">
            <w:pPr>
              <w:pStyle w:val="CSTHOQBESPLJacket11181"/>
              <w:rPr>
                <w:rFonts w:eastAsia="Times New Roman"/>
                <w:szCs w:val="20"/>
              </w:rPr>
            </w:pPr>
            <w:r w:rsidRPr="00337379">
              <w:rPr>
                <w:rFonts w:eastAsia="Times New Roman"/>
                <w:szCs w:val="20"/>
              </w:rPr>
              <w:t>President</w:t>
            </w:r>
          </w:p>
        </w:tc>
        <w:tc>
          <w:tcPr>
            <w:tcW w:w="5239" w:type="dxa"/>
            <w:gridSpan w:val="2"/>
            <w:shd w:val="clear" w:color="auto" w:fill="auto"/>
          </w:tcPr>
          <w:p w:rsidR="00364CEC" w:rsidRPr="00337379" w:rsidRDefault="00364CEC" w:rsidP="007E4612">
            <w:pPr>
              <w:pStyle w:val="CSTHOQBESPLJacket11181"/>
            </w:pPr>
            <w:r w:rsidRPr="00337379">
              <w:rPr>
                <w:rFonts w:eastAsia="Times New Roman"/>
                <w:szCs w:val="20"/>
              </w:rPr>
              <w:t>Secretary</w:t>
            </w:r>
          </w:p>
        </w:tc>
      </w:tr>
      <w:tr w:rsidR="00364CEC" w:rsidRPr="00337379" w:rsidTr="007E4612">
        <w:tc>
          <w:tcPr>
            <w:tcW w:w="5039" w:type="dxa"/>
            <w:gridSpan w:val="2"/>
            <w:shd w:val="clear" w:color="auto" w:fill="auto"/>
          </w:tcPr>
          <w:p w:rsidR="00364CEC" w:rsidRPr="00337379" w:rsidRDefault="00364CEC" w:rsidP="007E4612">
            <w:pPr>
              <w:pStyle w:val="CSTHOQBESPLJacket11181"/>
              <w:tabs>
                <w:tab w:val="center" w:pos="4320"/>
                <w:tab w:val="right" w:pos="8640"/>
              </w:tabs>
              <w:rPr>
                <w:rFonts w:eastAsia="Times New Roman"/>
                <w:sz w:val="24"/>
                <w:szCs w:val="20"/>
              </w:rPr>
            </w:pPr>
            <w:r>
              <w:rPr>
                <w:noProof/>
              </w:rPr>
              <w:drawing>
                <wp:anchor distT="0" distB="0" distL="114300" distR="114300" simplePos="0" relativeHeight="251665408" behindDoc="1" locked="0" layoutInCell="1" allowOverlap="1">
                  <wp:simplePos x="0" y="0"/>
                  <wp:positionH relativeFrom="column">
                    <wp:posOffset>70485</wp:posOffset>
                  </wp:positionH>
                  <wp:positionV relativeFrom="paragraph">
                    <wp:posOffset>1905</wp:posOffset>
                  </wp:positionV>
                  <wp:extent cx="3088005" cy="6496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005" cy="6496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39" w:type="dxa"/>
            <w:gridSpan w:val="2"/>
            <w:shd w:val="clear" w:color="auto" w:fill="auto"/>
          </w:tcPr>
          <w:p w:rsidR="00364CEC" w:rsidRPr="00337379" w:rsidRDefault="00364CEC" w:rsidP="007E4612">
            <w:pPr>
              <w:pStyle w:val="CSTHOQBESPLJacket11181"/>
            </w:pPr>
            <w:r w:rsidRPr="0067548E">
              <w:rPr>
                <w:noProof/>
              </w:rPr>
              <w:drawing>
                <wp:inline distT="0" distB="0" distL="0" distR="0">
                  <wp:extent cx="2800350"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0" cy="590550"/>
                          </a:xfrm>
                          <a:prstGeom prst="rect">
                            <a:avLst/>
                          </a:prstGeom>
                          <a:noFill/>
                          <a:ln>
                            <a:noFill/>
                          </a:ln>
                        </pic:spPr>
                      </pic:pic>
                    </a:graphicData>
                  </a:graphic>
                </wp:inline>
              </w:drawing>
            </w:r>
          </w:p>
        </w:tc>
      </w:tr>
    </w:tbl>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tabs>
          <w:tab w:val="center" w:pos="4320"/>
          <w:tab w:val="right" w:pos="8640"/>
        </w:tabs>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tabs>
          <w:tab w:val="right" w:pos="10080"/>
        </w:tabs>
        <w:rPr>
          <w:rFonts w:eastAsia="Times New Roman"/>
          <w:szCs w:val="20"/>
        </w:rPr>
      </w:pPr>
    </w:p>
    <w:p w:rsidR="00364CEC" w:rsidRPr="00337379" w:rsidRDefault="00364CEC" w:rsidP="00364CEC">
      <w:pPr>
        <w:pStyle w:val="CSTHOQBESPLJacket11181"/>
        <w:tabs>
          <w:tab w:val="right" w:pos="10080"/>
        </w:tabs>
        <w:rPr>
          <w:rFonts w:eastAsia="Times New Roman"/>
          <w:szCs w:val="20"/>
        </w:rPr>
      </w:pPr>
    </w:p>
    <w:p w:rsidR="00364CEC" w:rsidRDefault="00364CEC" w:rsidP="00364CEC">
      <w:pPr>
        <w:pStyle w:val="CSTHOQBESPLJacket11181"/>
        <w:tabs>
          <w:tab w:val="right" w:pos="10080"/>
        </w:tabs>
        <w:rPr>
          <w:rFonts w:eastAsia="Times New Roman"/>
          <w:szCs w:val="20"/>
        </w:rPr>
      </w:pPr>
    </w:p>
    <w:p w:rsidR="00364CEC" w:rsidRDefault="00364CEC" w:rsidP="00364CEC">
      <w:pPr>
        <w:pStyle w:val="CSTHOQBESPLJacket11181"/>
        <w:tabs>
          <w:tab w:val="right" w:pos="10080"/>
        </w:tabs>
        <w:rPr>
          <w:rFonts w:eastAsia="Times New Roman"/>
          <w:szCs w:val="20"/>
        </w:rPr>
      </w:pPr>
    </w:p>
    <w:p w:rsidR="00364CEC" w:rsidRDefault="00364CEC" w:rsidP="00364CEC">
      <w:pPr>
        <w:pStyle w:val="CSTHOQBESPLJacket11181"/>
        <w:tabs>
          <w:tab w:val="right" w:pos="10080"/>
        </w:tabs>
        <w:rPr>
          <w:rFonts w:eastAsia="Times New Roman"/>
          <w:szCs w:val="20"/>
        </w:rPr>
      </w:pPr>
    </w:p>
    <w:p w:rsidR="00364CEC" w:rsidRPr="00337379" w:rsidRDefault="00364CEC" w:rsidP="00364CEC">
      <w:pPr>
        <w:pStyle w:val="CSTHOQBESPLJacket11181"/>
        <w:tabs>
          <w:tab w:val="right" w:pos="10080"/>
        </w:tabs>
        <w:rPr>
          <w:rFonts w:eastAsia="Times New Roman"/>
          <w:b/>
          <w:szCs w:val="20"/>
        </w:rPr>
      </w:pPr>
      <w:r w:rsidRPr="00337379">
        <w:rPr>
          <w:rFonts w:eastAsia="Times New Roman"/>
          <w:szCs w:val="20"/>
        </w:rPr>
        <w:t>QBESP</w:t>
      </w:r>
      <w:r>
        <w:rPr>
          <w:rFonts w:eastAsia="Times New Roman"/>
          <w:szCs w:val="20"/>
        </w:rPr>
        <w:t xml:space="preserve"> PL</w:t>
      </w:r>
      <w:r w:rsidRPr="00337379">
        <w:rPr>
          <w:rFonts w:eastAsia="Times New Roman"/>
          <w:szCs w:val="20"/>
        </w:rPr>
        <w:t xml:space="preserve"> JACKET </w:t>
      </w:r>
      <w:r>
        <w:rPr>
          <w:rFonts w:eastAsia="Times New Roman"/>
          <w:szCs w:val="20"/>
        </w:rPr>
        <w:t>(11-18</w:t>
      </w:r>
      <w:r w:rsidRPr="00337379">
        <w:rPr>
          <w:rFonts w:eastAsia="Times New Roman"/>
          <w:szCs w:val="20"/>
        </w:rPr>
        <w:t>)</w:t>
      </w:r>
      <w:r w:rsidRPr="00337379">
        <w:rPr>
          <w:rFonts w:eastAsia="Times New Roman"/>
          <w:szCs w:val="20"/>
        </w:rPr>
        <w:tab/>
        <w:t xml:space="preserve">Page </w:t>
      </w:r>
      <w:r w:rsidRPr="00E40DCC">
        <w:rPr>
          <w:rFonts w:eastAsia="Times New Roman"/>
          <w:szCs w:val="20"/>
        </w:rPr>
        <w:t>2 of 2</w:t>
      </w: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sectPr w:rsidR="00364CEC" w:rsidRPr="00337379" w:rsidSect="007B09B5">
          <w:type w:val="continuous"/>
          <w:pgSz w:w="12240" w:h="15840"/>
          <w:pgMar w:top="1008" w:right="1008" w:bottom="432" w:left="1008" w:header="0" w:footer="0" w:gutter="0"/>
          <w:cols w:space="720"/>
          <w:docGrid w:linePitch="360"/>
        </w:sectPr>
      </w:pPr>
    </w:p>
    <w:p w:rsidR="00364CEC" w:rsidRPr="00337379" w:rsidRDefault="00364CEC" w:rsidP="00364CEC">
      <w:pPr>
        <w:pStyle w:val="CSTHOQBESPLJacket11181"/>
        <w:rPr>
          <w:rFonts w:eastAsia="Times New Roman"/>
          <w:szCs w:val="20"/>
        </w:rPr>
      </w:pPr>
      <w:r w:rsidRPr="00337379">
        <w:rPr>
          <w:rFonts w:eastAsia="Times New Roman"/>
          <w:szCs w:val="20"/>
        </w:rPr>
        <w:lastRenderedPageBreak/>
        <w:br w:type="page"/>
      </w:r>
    </w:p>
    <w:p w:rsidR="00364CEC" w:rsidRPr="00ED6DFE" w:rsidRDefault="00364CEC" w:rsidP="00364CEC">
      <w:pPr>
        <w:pStyle w:val="CSTHOCAA1212"/>
        <w:tabs>
          <w:tab w:val="center" w:pos="4680"/>
          <w:tab w:val="right" w:pos="9360"/>
        </w:tabs>
        <w:rPr>
          <w:sz w:val="22"/>
        </w:rPr>
      </w:pPr>
    </w:p>
    <w:p w:rsidR="00364CEC" w:rsidRPr="00ED6DFE" w:rsidRDefault="00364CEC" w:rsidP="00364CEC">
      <w:pPr>
        <w:pStyle w:val="CSTHOCAA1212"/>
        <w:spacing w:after="200"/>
        <w:jc w:val="center"/>
        <w:rPr>
          <w:sz w:val="22"/>
        </w:rPr>
      </w:pPr>
    </w:p>
    <w:p w:rsidR="00364CEC" w:rsidRPr="00ED6DFE" w:rsidRDefault="00364CEC" w:rsidP="00364CEC">
      <w:pPr>
        <w:pStyle w:val="CSTHOCAA1212"/>
        <w:rPr>
          <w:sz w:val="22"/>
        </w:rPr>
      </w:pPr>
    </w:p>
    <w:p w:rsidR="00364CEC" w:rsidRPr="00ED6DFE" w:rsidRDefault="00364CEC" w:rsidP="00364CEC">
      <w:pPr>
        <w:pStyle w:val="CSTHOCAA1212"/>
        <w:jc w:val="center"/>
        <w:rPr>
          <w:sz w:val="48"/>
          <w:szCs w:val="48"/>
        </w:rPr>
      </w:pPr>
      <w:r w:rsidRPr="00ED6DFE">
        <w:rPr>
          <w:sz w:val="48"/>
          <w:szCs w:val="48"/>
        </w:rPr>
        <w:t>Notice to Policy Holders</w:t>
      </w:r>
    </w:p>
    <w:p w:rsidR="00364CEC" w:rsidRPr="00ED6DFE" w:rsidRDefault="00364CEC" w:rsidP="00364CEC">
      <w:pPr>
        <w:pStyle w:val="CSTHOCAA1212"/>
        <w:rPr>
          <w:sz w:val="22"/>
        </w:rPr>
      </w:pPr>
    </w:p>
    <w:p w:rsidR="00364CEC" w:rsidRPr="00ED6DFE" w:rsidRDefault="00364CEC" w:rsidP="00364CEC">
      <w:pPr>
        <w:pStyle w:val="CSTHOCAA1212"/>
        <w:rPr>
          <w:sz w:val="22"/>
        </w:rPr>
      </w:pPr>
    </w:p>
    <w:p w:rsidR="00364CEC" w:rsidRPr="00ED6DFE" w:rsidRDefault="00364CEC" w:rsidP="00364CEC">
      <w:pPr>
        <w:pStyle w:val="CSTHOCAA1212"/>
        <w:jc w:val="center"/>
        <w:rPr>
          <w:sz w:val="44"/>
          <w:szCs w:val="44"/>
        </w:rPr>
      </w:pPr>
      <w:r w:rsidRPr="00ED6DFE">
        <w:rPr>
          <w:sz w:val="44"/>
          <w:szCs w:val="44"/>
        </w:rPr>
        <w:t>Your coverage has changed.</w:t>
      </w:r>
    </w:p>
    <w:p w:rsidR="00364CEC" w:rsidRPr="00ED6DFE" w:rsidRDefault="00364CEC" w:rsidP="00364CEC">
      <w:pPr>
        <w:pStyle w:val="CSTHOCAA1212"/>
        <w:rPr>
          <w:sz w:val="36"/>
          <w:szCs w:val="36"/>
        </w:rPr>
      </w:pPr>
    </w:p>
    <w:p w:rsidR="00364CEC" w:rsidRPr="00ED6DFE" w:rsidRDefault="00364CEC" w:rsidP="00364CEC">
      <w:pPr>
        <w:pStyle w:val="CSTHOCAA1212"/>
        <w:rPr>
          <w:sz w:val="36"/>
          <w:szCs w:val="36"/>
        </w:rPr>
      </w:pPr>
      <w:r w:rsidRPr="00ED6DFE">
        <w:rPr>
          <w:sz w:val="36"/>
          <w:szCs w:val="36"/>
        </w:rPr>
        <w:t>This policy now contains a Designated Dog Breed, Vicious Dog and Exotic Animal Exclusion.</w:t>
      </w:r>
    </w:p>
    <w:p w:rsidR="00364CEC" w:rsidRPr="00ED6DFE" w:rsidRDefault="00364CEC" w:rsidP="00364CEC">
      <w:pPr>
        <w:pStyle w:val="CSTHOCAA1212"/>
        <w:rPr>
          <w:sz w:val="36"/>
          <w:szCs w:val="36"/>
        </w:rPr>
      </w:pPr>
    </w:p>
    <w:p w:rsidR="00364CEC" w:rsidRPr="00ED6DFE" w:rsidRDefault="00364CEC" w:rsidP="00364CEC">
      <w:pPr>
        <w:pStyle w:val="CSTHOCAA1212"/>
        <w:rPr>
          <w:sz w:val="36"/>
          <w:szCs w:val="36"/>
        </w:rPr>
      </w:pPr>
    </w:p>
    <w:p w:rsidR="00364CEC" w:rsidRPr="00ED6DFE" w:rsidRDefault="00364CEC" w:rsidP="00364CEC">
      <w:pPr>
        <w:pStyle w:val="CSTHOCAA1212"/>
        <w:rPr>
          <w:sz w:val="36"/>
          <w:szCs w:val="36"/>
        </w:rPr>
      </w:pPr>
      <w:r w:rsidRPr="00ED6DFE">
        <w:rPr>
          <w:sz w:val="36"/>
          <w:szCs w:val="36"/>
        </w:rPr>
        <w:t>This policy now contains an Exterior Insulation and Finish System Exclusion (E</w:t>
      </w:r>
      <w:r>
        <w:rPr>
          <w:sz w:val="36"/>
          <w:szCs w:val="36"/>
        </w:rPr>
        <w:t>IF</w:t>
      </w:r>
      <w:r w:rsidRPr="00ED6DFE">
        <w:rPr>
          <w:sz w:val="36"/>
          <w:szCs w:val="36"/>
        </w:rPr>
        <w:t>S)</w:t>
      </w:r>
    </w:p>
    <w:p w:rsidR="00364CEC" w:rsidRPr="00ED6DFE" w:rsidRDefault="00364CEC" w:rsidP="00364CEC">
      <w:pPr>
        <w:pStyle w:val="CSTHOCAA1212"/>
        <w:rPr>
          <w:sz w:val="36"/>
          <w:szCs w:val="36"/>
        </w:rPr>
      </w:pPr>
    </w:p>
    <w:p w:rsidR="00364CEC" w:rsidRPr="006C436B" w:rsidRDefault="00364CEC" w:rsidP="00364CEC">
      <w:pPr>
        <w:pStyle w:val="CSTHOCAA1212"/>
        <w:rPr>
          <w:sz w:val="36"/>
          <w:szCs w:val="36"/>
          <w:lang w:val="en-US"/>
        </w:rPr>
      </w:pPr>
      <w:r w:rsidRPr="00ED6DFE">
        <w:rPr>
          <w:sz w:val="36"/>
          <w:szCs w:val="36"/>
        </w:rPr>
        <w:t>If you have any questions please call your broker</w:t>
      </w:r>
      <w:r>
        <w:rPr>
          <w:sz w:val="36"/>
          <w:szCs w:val="36"/>
          <w:lang w:val="en-US"/>
        </w:rPr>
        <w:t>.</w:t>
      </w:r>
    </w:p>
    <w:p w:rsidR="00364CEC" w:rsidRDefault="00364CEC" w:rsidP="00364CEC">
      <w:pPr>
        <w:pStyle w:val="CSTHOCAA1212"/>
        <w:tabs>
          <w:tab w:val="center" w:pos="5040"/>
        </w:tabs>
        <w:jc w:val="center"/>
        <w:rPr>
          <w:sz w:val="36"/>
          <w:szCs w:val="36"/>
        </w:rPr>
      </w:pPr>
    </w:p>
    <w:p w:rsidR="00364CEC" w:rsidRDefault="00364CEC" w:rsidP="00364CEC">
      <w:pPr>
        <w:pStyle w:val="CSTHOCAA1212"/>
        <w:jc w:val="center"/>
        <w:rPr>
          <w:sz w:val="36"/>
          <w:szCs w:val="36"/>
        </w:rPr>
      </w:pPr>
    </w:p>
    <w:p w:rsidR="00364CEC" w:rsidRPr="00ED6DFE" w:rsidRDefault="00364CEC" w:rsidP="00364CEC">
      <w:pPr>
        <w:pStyle w:val="CSTHOCAA1212"/>
        <w:jc w:val="center"/>
        <w:rPr>
          <w:sz w:val="36"/>
          <w:szCs w:val="36"/>
        </w:rPr>
      </w:pPr>
    </w:p>
    <w:p w:rsidR="00364CEC" w:rsidRPr="006C436B" w:rsidRDefault="00364CEC" w:rsidP="00364CEC">
      <w:pPr>
        <w:pStyle w:val="CSTHOCAA1212"/>
        <w:rPr>
          <w:szCs w:val="20"/>
        </w:rPr>
      </w:pPr>
    </w:p>
    <w:p w:rsidR="00364CEC" w:rsidRPr="006C436B" w:rsidRDefault="00364CEC" w:rsidP="00364CEC">
      <w:pPr>
        <w:pStyle w:val="CSTHOCAA1212"/>
        <w:rPr>
          <w:szCs w:val="20"/>
        </w:rPr>
      </w:pPr>
    </w:p>
    <w:p w:rsidR="00364CEC" w:rsidRPr="006C436B" w:rsidRDefault="00364CEC" w:rsidP="00364CEC">
      <w:pPr>
        <w:pStyle w:val="CSTHOCAA1212"/>
        <w:rPr>
          <w:szCs w:val="20"/>
        </w:rPr>
      </w:pPr>
    </w:p>
    <w:p w:rsidR="00364CEC" w:rsidRPr="006C436B" w:rsidRDefault="00364CEC" w:rsidP="00364CEC">
      <w:pPr>
        <w:pStyle w:val="CSTHOCAA1212"/>
        <w:rPr>
          <w:szCs w:val="20"/>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Pr="006C436B" w:rsidRDefault="00364CEC" w:rsidP="00364CEC">
      <w:pPr>
        <w:pStyle w:val="CSTHOCAA1212"/>
        <w:rPr>
          <w:szCs w:val="20"/>
          <w:lang w:val="en-US"/>
        </w:rPr>
      </w:pPr>
    </w:p>
    <w:p w:rsidR="00364CEC" w:rsidRPr="00ED6DFE" w:rsidRDefault="00364CEC" w:rsidP="00364CEC">
      <w:pPr>
        <w:pStyle w:val="CSTHOCAA1212"/>
        <w:rPr>
          <w:sz w:val="16"/>
          <w:szCs w:val="16"/>
        </w:rPr>
      </w:pPr>
      <w:r w:rsidRPr="00ED6DFE">
        <w:rPr>
          <w:sz w:val="16"/>
          <w:szCs w:val="16"/>
        </w:rPr>
        <w:t>CAA  12 2012</w:t>
      </w:r>
    </w:p>
    <w:p w:rsidR="00364CEC" w:rsidRPr="00ED6DFE" w:rsidRDefault="00364CEC" w:rsidP="00364CEC">
      <w:pPr>
        <w:pStyle w:val="CSTHOCAA1212"/>
        <w:rPr>
          <w:sz w:val="22"/>
        </w:rPr>
      </w:pPr>
    </w:p>
    <w:p w:rsidR="00364CEC" w:rsidRDefault="00364CEC" w:rsidP="00364CEC">
      <w:pPr>
        <w:pStyle w:val="CSTHOCAA1212"/>
        <w:rPr>
          <w:sz w:val="22"/>
        </w:rPr>
        <w:sectPr w:rsidR="00364CEC" w:rsidSect="00ED6DFE">
          <w:type w:val="continuous"/>
          <w:pgSz w:w="12240" w:h="15840"/>
          <w:pgMar w:top="1008" w:right="1008" w:bottom="432" w:left="1008" w:header="0" w:footer="0" w:gutter="0"/>
          <w:cols w:space="720"/>
          <w:docGrid w:linePitch="360"/>
        </w:sectPr>
      </w:pPr>
    </w:p>
    <w:p w:rsidR="00364CEC" w:rsidRPr="00ED6DFE" w:rsidRDefault="00364CEC" w:rsidP="00364CEC">
      <w:pPr>
        <w:pStyle w:val="CSTHOCAA1212"/>
        <w:rPr>
          <w:sz w:val="22"/>
        </w:rPr>
      </w:pPr>
      <w:r>
        <w:rPr>
          <w:sz w:val="22"/>
        </w:rPr>
        <w:lastRenderedPageBreak/>
        <w:br w:type="page"/>
      </w:r>
    </w:p>
    <w:p w:rsidR="00364CEC" w:rsidRPr="00F27E3D" w:rsidRDefault="00364CEC" w:rsidP="00364CEC">
      <w:pPr>
        <w:pStyle w:val="CSTHOQBEClaims02161"/>
        <w:tabs>
          <w:tab w:val="center" w:pos="4680"/>
          <w:tab w:val="right" w:pos="9360"/>
        </w:tabs>
        <w:spacing w:after="200"/>
        <w:rPr>
          <w:bCs w:val="0"/>
          <w:sz w:val="22"/>
        </w:rPr>
      </w:pPr>
    </w:p>
    <w:p w:rsidR="00364CEC" w:rsidRPr="00F27E3D" w:rsidRDefault="00364CEC" w:rsidP="00364CEC">
      <w:pPr>
        <w:pStyle w:val="CSTHOQBEClaims02161"/>
        <w:tabs>
          <w:tab w:val="center" w:pos="4320"/>
          <w:tab w:val="right" w:pos="8640"/>
        </w:tabs>
        <w:jc w:val="center"/>
        <w:rPr>
          <w:rFonts w:eastAsia="Times New Roman"/>
          <w:bCs w:val="0"/>
          <w:smallCaps/>
          <w:szCs w:val="20"/>
        </w:rPr>
      </w:pPr>
    </w:p>
    <w:p w:rsidR="00364CEC" w:rsidRPr="00F27E3D" w:rsidRDefault="00364CEC" w:rsidP="00364CEC">
      <w:pPr>
        <w:pStyle w:val="CSTHOQBEClaims02161"/>
        <w:spacing w:after="60"/>
        <w:ind w:firstLine="720"/>
        <w:jc w:val="center"/>
        <w:rPr>
          <w:rFonts w:eastAsia="Times New Roman"/>
          <w:b/>
          <w:bCs w:val="0"/>
          <w:kern w:val="32"/>
          <w:sz w:val="32"/>
          <w:szCs w:val="20"/>
        </w:rPr>
      </w:pPr>
      <w:r w:rsidRPr="00F27E3D">
        <w:rPr>
          <w:rFonts w:eastAsia="Times New Roman"/>
          <w:b/>
          <w:bCs w:val="0"/>
          <w:kern w:val="32"/>
          <w:sz w:val="32"/>
          <w:szCs w:val="20"/>
        </w:rPr>
        <w:t>QBE Specialty</w:t>
      </w:r>
    </w:p>
    <w:p w:rsidR="00364CEC" w:rsidRPr="00F27E3D" w:rsidRDefault="00364CEC" w:rsidP="00364CEC">
      <w:pPr>
        <w:pStyle w:val="CSTHOQBEClaims02161"/>
        <w:spacing w:before="240" w:after="60"/>
        <w:ind w:firstLine="720"/>
        <w:jc w:val="center"/>
        <w:rPr>
          <w:rFonts w:eastAsia="Times New Roman"/>
          <w:b/>
          <w:bCs w:val="0"/>
          <w:kern w:val="32"/>
          <w:sz w:val="32"/>
          <w:szCs w:val="20"/>
        </w:rPr>
      </w:pPr>
      <w:r w:rsidRPr="00F27E3D">
        <w:rPr>
          <w:rFonts w:eastAsia="Times New Roman"/>
          <w:b/>
          <w:bCs w:val="0"/>
          <w:kern w:val="32"/>
          <w:sz w:val="32"/>
          <w:szCs w:val="20"/>
        </w:rPr>
        <w:t>CLAIM REPORTING INSTRUCTIONS</w:t>
      </w:r>
    </w:p>
    <w:p w:rsidR="00364CEC" w:rsidRPr="00F27E3D" w:rsidRDefault="00364CEC" w:rsidP="00364CEC">
      <w:pPr>
        <w:pStyle w:val="CSTHOQBEClaims02161"/>
        <w:jc w:val="both"/>
        <w:rPr>
          <w:rFonts w:eastAsia="Times New Roman"/>
          <w:bCs w:val="0"/>
          <w:sz w:val="24"/>
          <w:szCs w:val="20"/>
        </w:rPr>
      </w:pPr>
    </w:p>
    <w:p w:rsidR="00364CEC" w:rsidRPr="00F27E3D" w:rsidRDefault="00364CEC" w:rsidP="00364CEC">
      <w:pPr>
        <w:pStyle w:val="CSTHOQBEClaims02161"/>
        <w:jc w:val="both"/>
        <w:rPr>
          <w:rFonts w:eastAsia="Times New Roman"/>
          <w:bCs w:val="0"/>
          <w:sz w:val="24"/>
          <w:szCs w:val="20"/>
        </w:rPr>
      </w:pPr>
    </w:p>
    <w:p w:rsidR="00364CEC" w:rsidRPr="00F27E3D" w:rsidRDefault="00364CEC" w:rsidP="00364CEC">
      <w:pPr>
        <w:pStyle w:val="CSTHOQBEClaims02161"/>
        <w:jc w:val="both"/>
        <w:rPr>
          <w:rFonts w:eastAsia="Times New Roman"/>
          <w:bCs w:val="0"/>
          <w:sz w:val="24"/>
          <w:szCs w:val="20"/>
        </w:rPr>
      </w:pPr>
      <w:r w:rsidRPr="00F27E3D">
        <w:rPr>
          <w:rFonts w:eastAsia="Times New Roman"/>
          <w:bCs w:val="0"/>
          <w:sz w:val="24"/>
          <w:szCs w:val="20"/>
        </w:rPr>
        <w:t>All claims for QBE should be immediately reported as follows:</w:t>
      </w:r>
    </w:p>
    <w:p w:rsidR="00364CEC" w:rsidRPr="00F27E3D" w:rsidRDefault="00364CEC" w:rsidP="00364CEC">
      <w:pPr>
        <w:pStyle w:val="CSTHOQBEClaims02161"/>
        <w:jc w:val="both"/>
        <w:rPr>
          <w:rFonts w:eastAsia="Times New Roman"/>
          <w:bCs w:val="0"/>
          <w:sz w:val="24"/>
          <w:szCs w:val="20"/>
        </w:rPr>
      </w:pPr>
    </w:p>
    <w:p w:rsidR="00364CEC" w:rsidRPr="00F27E3D" w:rsidRDefault="00364CEC" w:rsidP="00364CEC">
      <w:pPr>
        <w:pStyle w:val="CSTHOQBEClaims02161"/>
        <w:tabs>
          <w:tab w:val="num" w:pos="1080"/>
        </w:tabs>
        <w:ind w:left="1080" w:hanging="360"/>
        <w:jc w:val="both"/>
        <w:rPr>
          <w:rFonts w:eastAsia="Times New Roman"/>
          <w:bCs w:val="0"/>
          <w:sz w:val="24"/>
          <w:szCs w:val="20"/>
        </w:rPr>
      </w:pPr>
      <w:r w:rsidRPr="00F27E3D">
        <w:rPr>
          <w:rFonts w:eastAsia="Times New Roman"/>
          <w:bCs w:val="0"/>
          <w:sz w:val="24"/>
          <w:szCs w:val="20"/>
        </w:rPr>
        <w:t>1.</w:t>
      </w:r>
      <w:r w:rsidRPr="00F27E3D">
        <w:rPr>
          <w:rFonts w:eastAsia="Times New Roman"/>
          <w:bCs w:val="0"/>
          <w:sz w:val="24"/>
          <w:szCs w:val="20"/>
        </w:rPr>
        <w:tab/>
        <w:t xml:space="preserve">Phone: </w:t>
      </w:r>
      <w:r w:rsidRPr="00F27E3D">
        <w:rPr>
          <w:rFonts w:eastAsia="Times New Roman"/>
          <w:bCs w:val="0"/>
          <w:sz w:val="24"/>
          <w:szCs w:val="20"/>
        </w:rPr>
        <w:tab/>
        <w:t>8</w:t>
      </w:r>
      <w:r>
        <w:rPr>
          <w:rFonts w:eastAsia="Times New Roman"/>
          <w:bCs w:val="0"/>
          <w:sz w:val="24"/>
          <w:szCs w:val="20"/>
        </w:rPr>
        <w:t>44</w:t>
      </w:r>
      <w:r w:rsidRPr="00F27E3D">
        <w:rPr>
          <w:rFonts w:eastAsia="Times New Roman"/>
          <w:bCs w:val="0"/>
          <w:sz w:val="24"/>
          <w:szCs w:val="20"/>
        </w:rPr>
        <w:t>-</w:t>
      </w:r>
      <w:r>
        <w:rPr>
          <w:rFonts w:eastAsia="Times New Roman"/>
          <w:bCs w:val="0"/>
          <w:sz w:val="24"/>
          <w:szCs w:val="20"/>
        </w:rPr>
        <w:t>723-2524</w:t>
      </w:r>
    </w:p>
    <w:p w:rsidR="00364CEC" w:rsidRPr="00F27E3D" w:rsidRDefault="00364CEC" w:rsidP="00364CEC">
      <w:pPr>
        <w:pStyle w:val="CSTHOQBEClaims02161"/>
        <w:tabs>
          <w:tab w:val="num" w:pos="1080"/>
        </w:tabs>
        <w:ind w:left="1080" w:hanging="360"/>
        <w:jc w:val="both"/>
        <w:rPr>
          <w:rFonts w:eastAsia="Times New Roman"/>
          <w:bCs w:val="0"/>
          <w:sz w:val="24"/>
          <w:szCs w:val="20"/>
        </w:rPr>
      </w:pPr>
      <w:r w:rsidRPr="00F27E3D">
        <w:rPr>
          <w:rFonts w:eastAsia="Times New Roman"/>
          <w:bCs w:val="0"/>
          <w:sz w:val="24"/>
          <w:szCs w:val="20"/>
        </w:rPr>
        <w:t>2.</w:t>
      </w:r>
      <w:r w:rsidRPr="00F27E3D">
        <w:rPr>
          <w:rFonts w:eastAsia="Times New Roman"/>
          <w:bCs w:val="0"/>
          <w:sz w:val="24"/>
          <w:szCs w:val="20"/>
        </w:rPr>
        <w:tab/>
        <w:t>Fax:</w:t>
      </w:r>
      <w:r w:rsidRPr="00F27E3D">
        <w:rPr>
          <w:rFonts w:eastAsia="Times New Roman"/>
          <w:bCs w:val="0"/>
          <w:sz w:val="24"/>
          <w:szCs w:val="20"/>
        </w:rPr>
        <w:tab/>
      </w:r>
      <w:r>
        <w:rPr>
          <w:rFonts w:eastAsia="Times New Roman"/>
          <w:bCs w:val="0"/>
          <w:sz w:val="24"/>
          <w:szCs w:val="20"/>
        </w:rPr>
        <w:t>888-723-2567</w:t>
      </w:r>
    </w:p>
    <w:p w:rsidR="00364CEC" w:rsidRPr="00F27E3D" w:rsidRDefault="00364CEC" w:rsidP="00364CEC">
      <w:pPr>
        <w:pStyle w:val="CSTHOQBEClaims02161"/>
        <w:tabs>
          <w:tab w:val="num" w:pos="1080"/>
        </w:tabs>
        <w:ind w:left="1080" w:hanging="360"/>
        <w:jc w:val="both"/>
        <w:rPr>
          <w:rFonts w:eastAsia="Times New Roman"/>
          <w:bCs w:val="0"/>
          <w:sz w:val="24"/>
          <w:szCs w:val="20"/>
        </w:rPr>
      </w:pPr>
      <w:r w:rsidRPr="00F27E3D">
        <w:rPr>
          <w:rFonts w:eastAsia="Times New Roman"/>
          <w:bCs w:val="0"/>
          <w:sz w:val="24"/>
          <w:szCs w:val="20"/>
        </w:rPr>
        <w:t>3.</w:t>
      </w:r>
      <w:r w:rsidRPr="00F27E3D">
        <w:rPr>
          <w:rFonts w:eastAsia="Times New Roman"/>
          <w:bCs w:val="0"/>
          <w:sz w:val="24"/>
          <w:szCs w:val="20"/>
        </w:rPr>
        <w:tab/>
        <w:t xml:space="preserve">E-Mail: </w:t>
      </w:r>
      <w:r w:rsidRPr="00F27E3D">
        <w:rPr>
          <w:rFonts w:eastAsia="Times New Roman"/>
          <w:bCs w:val="0"/>
          <w:sz w:val="24"/>
          <w:szCs w:val="20"/>
        </w:rPr>
        <w:tab/>
      </w:r>
      <w:r>
        <w:rPr>
          <w:rFonts w:eastAsia="Times New Roman"/>
          <w:bCs w:val="0"/>
          <w:color w:val="0000FF"/>
          <w:sz w:val="24"/>
          <w:szCs w:val="20"/>
          <w:u w:val="single"/>
        </w:rPr>
        <w:t>Coastal_</w:t>
      </w:r>
      <w:r w:rsidRPr="00F27E3D">
        <w:rPr>
          <w:rFonts w:eastAsia="Times New Roman"/>
          <w:bCs w:val="0"/>
          <w:color w:val="0000FF"/>
          <w:sz w:val="24"/>
          <w:szCs w:val="20"/>
          <w:u w:val="single"/>
        </w:rPr>
        <w:t>claims@us.qbe.com</w:t>
      </w:r>
      <w:r w:rsidRPr="00AA36E1">
        <w:rPr>
          <w:rFonts w:eastAsia="Times New Roman"/>
          <w:bCs w:val="0"/>
          <w:sz w:val="24"/>
          <w:szCs w:val="20"/>
        </w:rPr>
        <w:t xml:space="preserve"> (</w:t>
      </w:r>
      <w:r>
        <w:rPr>
          <w:rFonts w:eastAsia="Times New Roman"/>
          <w:bCs w:val="0"/>
          <w:sz w:val="24"/>
          <w:szCs w:val="20"/>
        </w:rPr>
        <w:t>Note:  there is an underscore between coastal and claims)</w:t>
      </w:r>
    </w:p>
    <w:p w:rsidR="00364CEC" w:rsidRPr="00F27E3D" w:rsidRDefault="00364CEC" w:rsidP="00364CEC">
      <w:pPr>
        <w:pStyle w:val="CSTHOQBEClaims02161"/>
        <w:ind w:left="1080"/>
        <w:jc w:val="both"/>
        <w:rPr>
          <w:rFonts w:eastAsia="Times New Roman"/>
          <w:bCs w:val="0"/>
          <w:sz w:val="24"/>
          <w:szCs w:val="20"/>
        </w:rPr>
      </w:pPr>
    </w:p>
    <w:p w:rsidR="00364CEC" w:rsidRPr="00F27E3D" w:rsidRDefault="00364CEC" w:rsidP="00364CEC">
      <w:pPr>
        <w:pStyle w:val="CSTHOQBEClaims02161"/>
        <w:jc w:val="both"/>
        <w:rPr>
          <w:rFonts w:eastAsia="Times New Roman"/>
          <w:bCs w:val="0"/>
          <w:sz w:val="24"/>
          <w:szCs w:val="20"/>
        </w:rPr>
      </w:pPr>
    </w:p>
    <w:p w:rsidR="00364CEC" w:rsidRPr="00F27E3D" w:rsidRDefault="00364CEC" w:rsidP="00364CEC">
      <w:pPr>
        <w:pStyle w:val="CSTHOQBEClaims02161"/>
        <w:jc w:val="both"/>
        <w:rPr>
          <w:bCs w:val="0"/>
          <w:sz w:val="22"/>
        </w:rPr>
      </w:pPr>
      <w:r w:rsidRPr="00F27E3D">
        <w:rPr>
          <w:rFonts w:eastAsia="Times New Roman"/>
          <w:bCs w:val="0"/>
          <w:sz w:val="24"/>
          <w:szCs w:val="20"/>
        </w:rPr>
        <w:t>When reporting a claim to QBE, please advise the customer service representative or note on your fax/email that you are reporting a claim for QBE’s</w:t>
      </w:r>
      <w:r>
        <w:rPr>
          <w:rFonts w:eastAsia="Times New Roman"/>
          <w:bCs w:val="0"/>
          <w:sz w:val="24"/>
          <w:szCs w:val="20"/>
        </w:rPr>
        <w:t xml:space="preserve"> </w:t>
      </w:r>
      <w:bookmarkStart w:id="76" w:name="EClaims0216ransactionsContractNumber"/>
      <w:r>
        <w:rPr>
          <w:rFonts w:eastAsia="Times New Roman"/>
          <w:bCs w:val="0"/>
          <w:sz w:val="24"/>
          <w:szCs w:val="20"/>
        </w:rPr>
        <w:t>Orchid Underwriters Agency, LLC</w:t>
      </w:r>
      <w:bookmarkEnd w:id="76"/>
      <w:r w:rsidRPr="00F27E3D">
        <w:rPr>
          <w:rFonts w:eastAsia="Times New Roman"/>
          <w:bCs w:val="0"/>
          <w:sz w:val="24"/>
          <w:szCs w:val="20"/>
        </w:rPr>
        <w:t>.</w:t>
      </w:r>
    </w:p>
    <w:p w:rsidR="00364CEC" w:rsidRPr="00F27E3D" w:rsidRDefault="00364CEC" w:rsidP="00364CEC">
      <w:pPr>
        <w:pStyle w:val="CSTHOQBEClaims02161"/>
        <w:spacing w:after="200"/>
        <w:rPr>
          <w:bCs w:val="0"/>
          <w:sz w:val="22"/>
        </w:rPr>
        <w:sectPr w:rsidR="00364CEC" w:rsidRPr="00F27E3D" w:rsidSect="00F27E3D">
          <w:type w:val="continuous"/>
          <w:pgSz w:w="12240" w:h="15840"/>
          <w:pgMar w:top="1008" w:right="1008" w:bottom="432" w:left="1008" w:header="0" w:footer="0" w:gutter="0"/>
          <w:cols w:space="720"/>
          <w:docGrid w:linePitch="360"/>
        </w:sectPr>
      </w:pPr>
    </w:p>
    <w:p w:rsidR="00364CEC" w:rsidRPr="00F27E3D" w:rsidRDefault="00364CEC" w:rsidP="00364CEC">
      <w:pPr>
        <w:pStyle w:val="CSTHOQBEClaims02161"/>
        <w:spacing w:after="200"/>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Pr="00F27E3D" w:rsidRDefault="00364CEC" w:rsidP="00364CEC">
      <w:pPr>
        <w:pStyle w:val="CSTHOQBEClaims02161"/>
        <w:tabs>
          <w:tab w:val="center" w:pos="4680"/>
          <w:tab w:val="right" w:pos="9360"/>
        </w:tabs>
        <w:rPr>
          <w:bCs w:val="0"/>
          <w:sz w:val="22"/>
        </w:rPr>
      </w:pPr>
      <w:r w:rsidRPr="00F27E3D">
        <w:rPr>
          <w:bCs w:val="0"/>
          <w:sz w:val="22"/>
        </w:rPr>
        <w:t>Ed:  QBE Claims 2-201</w:t>
      </w:r>
      <w:r>
        <w:rPr>
          <w:bCs w:val="0"/>
          <w:sz w:val="22"/>
        </w:rPr>
        <w:t>6</w:t>
      </w:r>
    </w:p>
    <w:p w:rsidR="00364CEC" w:rsidRPr="00F27E3D" w:rsidRDefault="00364CEC" w:rsidP="00364CEC">
      <w:pPr>
        <w:pStyle w:val="CSTHOQBEClaims02161"/>
        <w:tabs>
          <w:tab w:val="center" w:pos="4680"/>
          <w:tab w:val="right" w:pos="9360"/>
        </w:tabs>
        <w:rPr>
          <w:bCs w:val="0"/>
          <w:sz w:val="22"/>
        </w:rPr>
      </w:pPr>
    </w:p>
    <w:p w:rsidR="00364CEC" w:rsidRDefault="00364CEC" w:rsidP="00364CEC">
      <w:pPr>
        <w:pStyle w:val="CSTHOQBEClaims02161"/>
        <w:spacing w:after="200"/>
        <w:rPr>
          <w:bCs w:val="0"/>
          <w:sz w:val="22"/>
        </w:rPr>
        <w:sectPr w:rsidR="00364CEC" w:rsidSect="00F27E3D">
          <w:type w:val="continuous"/>
          <w:pgSz w:w="12240" w:h="15840"/>
          <w:pgMar w:top="1008" w:right="1008" w:bottom="432" w:left="1008" w:header="0" w:footer="0" w:gutter="0"/>
          <w:cols w:space="720"/>
          <w:docGrid w:linePitch="360"/>
        </w:sectPr>
      </w:pPr>
    </w:p>
    <w:p w:rsidR="00364CEC" w:rsidRPr="00F27E3D" w:rsidRDefault="00364CEC" w:rsidP="00364CEC">
      <w:pPr>
        <w:pStyle w:val="CSTHOQBEClaims02161"/>
        <w:spacing w:after="200"/>
        <w:rPr>
          <w:bCs w:val="0"/>
          <w:sz w:val="22"/>
        </w:rPr>
      </w:pPr>
      <w:r>
        <w:rPr>
          <w:bCs w:val="0"/>
          <w:sz w:val="22"/>
        </w:rPr>
        <w:lastRenderedPageBreak/>
        <w:br w:type="page"/>
      </w:r>
    </w:p>
    <w:p w:rsidR="00364CEC" w:rsidRPr="0080764F" w:rsidRDefault="00364CEC" w:rsidP="00364CEC">
      <w:pPr>
        <w:pStyle w:val="CSTHOFloodExclusionNotice"/>
        <w:ind w:left="702" w:right="630"/>
        <w:jc w:val="center"/>
        <w:rPr>
          <w:b/>
          <w:caps/>
          <w:sz w:val="24"/>
          <w:szCs w:val="24"/>
        </w:rPr>
      </w:pPr>
      <w:bookmarkStart w:id="77" w:name="usionNoticeEIName"/>
      <w:bookmarkEnd w:id="77"/>
    </w:p>
    <w:p w:rsidR="00364CEC" w:rsidRPr="0080764F" w:rsidRDefault="00364CEC" w:rsidP="00364CEC">
      <w:pPr>
        <w:pStyle w:val="CSTHOFloodExclusionNotice"/>
        <w:ind w:left="702" w:right="630"/>
        <w:rPr>
          <w:sz w:val="24"/>
          <w:szCs w:val="24"/>
        </w:rPr>
      </w:pPr>
    </w:p>
    <w:p w:rsidR="00364CEC" w:rsidRPr="0080764F" w:rsidRDefault="00364CEC" w:rsidP="00364CEC">
      <w:pPr>
        <w:pStyle w:val="CSTHOFloodExclusionNotice"/>
        <w:ind w:left="702" w:right="630"/>
        <w:rPr>
          <w:sz w:val="24"/>
          <w:szCs w:val="24"/>
        </w:rPr>
      </w:pPr>
    </w:p>
    <w:p w:rsidR="00364CEC" w:rsidRPr="0080764F" w:rsidRDefault="00364CEC" w:rsidP="00364CEC">
      <w:pPr>
        <w:pStyle w:val="CSTHOFloodExclusionNotice"/>
        <w:ind w:left="702" w:right="630"/>
        <w:rPr>
          <w:sz w:val="24"/>
          <w:szCs w:val="24"/>
        </w:rPr>
      </w:pPr>
    </w:p>
    <w:p w:rsidR="00364CEC" w:rsidRPr="0080764F" w:rsidRDefault="00364CEC" w:rsidP="00364CEC">
      <w:pPr>
        <w:pStyle w:val="CSTHOFloodExclusionNotice"/>
        <w:ind w:left="702" w:right="630"/>
        <w:jc w:val="center"/>
        <w:rPr>
          <w:b/>
          <w:sz w:val="24"/>
          <w:szCs w:val="24"/>
          <w:u w:val="single"/>
        </w:rPr>
      </w:pPr>
      <w:r w:rsidRPr="0080764F">
        <w:rPr>
          <w:b/>
          <w:sz w:val="24"/>
          <w:szCs w:val="24"/>
          <w:u w:val="single"/>
        </w:rPr>
        <w:t>IMPORTANT NOTICE</w:t>
      </w:r>
    </w:p>
    <w:p w:rsidR="00364CEC" w:rsidRPr="00377F84" w:rsidRDefault="00364CEC" w:rsidP="00364CEC">
      <w:pPr>
        <w:pStyle w:val="CSTHOFloodExclusionNotice"/>
        <w:ind w:left="702" w:right="630"/>
        <w:rPr>
          <w:b/>
          <w:u w:val="single"/>
        </w:rPr>
      </w:pPr>
    </w:p>
    <w:p w:rsidR="00364CEC" w:rsidRPr="00377F84" w:rsidRDefault="00364CEC" w:rsidP="00364CEC">
      <w:pPr>
        <w:pStyle w:val="CSTHOFloodExclusionNotice"/>
        <w:ind w:left="702" w:right="630"/>
        <w:rPr>
          <w:b/>
          <w:u w:val="single"/>
        </w:rPr>
      </w:pPr>
    </w:p>
    <w:p w:rsidR="00364CEC" w:rsidRPr="00A50EF0" w:rsidRDefault="00364CEC" w:rsidP="00364CEC">
      <w:pPr>
        <w:pStyle w:val="CSTHOFloodExclusionNotice"/>
        <w:spacing w:after="60"/>
        <w:ind w:left="702" w:right="630"/>
        <w:rPr>
          <w:sz w:val="22"/>
          <w:szCs w:val="22"/>
        </w:rPr>
      </w:pPr>
      <w:r w:rsidRPr="00A50EF0">
        <w:rPr>
          <w:sz w:val="22"/>
          <w:szCs w:val="22"/>
        </w:rPr>
        <w:t>All homeowners insurance policyholders are cautioned that:</w:t>
      </w:r>
    </w:p>
    <w:p w:rsidR="00364CEC" w:rsidRPr="00A50EF0" w:rsidRDefault="00364CEC" w:rsidP="00364CEC">
      <w:pPr>
        <w:pStyle w:val="CSTHOFloodExclusionNotice"/>
        <w:spacing w:after="60"/>
        <w:ind w:left="702" w:right="630"/>
        <w:rPr>
          <w:sz w:val="22"/>
          <w:szCs w:val="22"/>
        </w:rPr>
      </w:pPr>
    </w:p>
    <w:p w:rsidR="00364CEC" w:rsidRPr="00A50EF0" w:rsidRDefault="00364CEC" w:rsidP="00364CEC">
      <w:pPr>
        <w:pStyle w:val="CSTHOFloodExclusionNotice"/>
        <w:spacing w:after="60"/>
        <w:ind w:left="1482" w:right="648" w:hanging="390"/>
        <w:rPr>
          <w:sz w:val="22"/>
          <w:szCs w:val="22"/>
        </w:rPr>
      </w:pPr>
      <w:r w:rsidRPr="00A50EF0">
        <w:rPr>
          <w:sz w:val="22"/>
          <w:szCs w:val="22"/>
        </w:rPr>
        <w:t>1.</w:t>
      </w:r>
      <w:r w:rsidRPr="00A50EF0">
        <w:rPr>
          <w:sz w:val="22"/>
          <w:szCs w:val="22"/>
        </w:rPr>
        <w:tab/>
        <w:t>Homeowners insurance policies do not cover property damage from floods.</w:t>
      </w:r>
    </w:p>
    <w:p w:rsidR="00364CEC" w:rsidRPr="00A50EF0" w:rsidRDefault="00364CEC" w:rsidP="00364CEC">
      <w:pPr>
        <w:pStyle w:val="CSTHOFloodExclusionNotice"/>
        <w:ind w:left="706" w:right="634"/>
        <w:rPr>
          <w:sz w:val="22"/>
          <w:szCs w:val="22"/>
        </w:rPr>
      </w:pPr>
    </w:p>
    <w:p w:rsidR="00364CEC" w:rsidRPr="00A50EF0" w:rsidRDefault="00364CEC" w:rsidP="00364CEC">
      <w:pPr>
        <w:pStyle w:val="CSTHOFloodExclusionNotice"/>
        <w:spacing w:after="60"/>
        <w:ind w:left="1482" w:right="648" w:hanging="390"/>
        <w:rPr>
          <w:sz w:val="22"/>
          <w:szCs w:val="22"/>
        </w:rPr>
      </w:pPr>
      <w:r w:rsidRPr="00A50EF0">
        <w:rPr>
          <w:sz w:val="22"/>
          <w:szCs w:val="22"/>
        </w:rPr>
        <w:t>2.</w:t>
      </w:r>
      <w:r w:rsidRPr="00A50EF0">
        <w:rPr>
          <w:sz w:val="22"/>
          <w:szCs w:val="22"/>
        </w:rPr>
        <w:tab/>
        <w:t>Flood means a general and temporary condition of partial or complete inundation of normally dry land area from:</w:t>
      </w:r>
    </w:p>
    <w:p w:rsidR="00364CEC" w:rsidRPr="00A50EF0" w:rsidRDefault="00364CEC" w:rsidP="00364CEC">
      <w:pPr>
        <w:pStyle w:val="CSTHOFloodExclusionNotice"/>
        <w:spacing w:after="60"/>
        <w:ind w:left="702" w:right="630"/>
        <w:rPr>
          <w:sz w:val="22"/>
          <w:szCs w:val="22"/>
        </w:rPr>
      </w:pPr>
    </w:p>
    <w:p w:rsidR="00364CEC" w:rsidRPr="00A50EF0" w:rsidRDefault="00364CEC" w:rsidP="00364CEC">
      <w:pPr>
        <w:pStyle w:val="CSTHOFloodExclusionNotice"/>
        <w:spacing w:after="60"/>
        <w:ind w:left="1872" w:right="648" w:hanging="389"/>
        <w:rPr>
          <w:sz w:val="22"/>
          <w:szCs w:val="22"/>
        </w:rPr>
      </w:pPr>
      <w:proofErr w:type="gramStart"/>
      <w:r w:rsidRPr="00A50EF0">
        <w:rPr>
          <w:sz w:val="22"/>
          <w:szCs w:val="22"/>
        </w:rPr>
        <w:t>i</w:t>
      </w:r>
      <w:proofErr w:type="gramEnd"/>
      <w:r w:rsidRPr="00A50EF0">
        <w:rPr>
          <w:sz w:val="22"/>
          <w:szCs w:val="22"/>
        </w:rPr>
        <w:t>.</w:t>
      </w:r>
      <w:r w:rsidRPr="00A50EF0">
        <w:rPr>
          <w:sz w:val="22"/>
          <w:szCs w:val="22"/>
        </w:rPr>
        <w:tab/>
        <w:t>the overflow of inland or tidal water;</w:t>
      </w:r>
    </w:p>
    <w:p w:rsidR="00364CEC" w:rsidRPr="00A50EF0" w:rsidRDefault="00364CEC" w:rsidP="00364CEC">
      <w:pPr>
        <w:pStyle w:val="CSTHOFloodExclusionNotice"/>
        <w:spacing w:after="60"/>
        <w:ind w:left="1872" w:right="648" w:hanging="389"/>
        <w:rPr>
          <w:sz w:val="22"/>
          <w:szCs w:val="22"/>
        </w:rPr>
      </w:pPr>
      <w:r w:rsidRPr="00A50EF0">
        <w:rPr>
          <w:sz w:val="22"/>
          <w:szCs w:val="22"/>
        </w:rPr>
        <w:t>ii.</w:t>
      </w:r>
      <w:r w:rsidRPr="00A50EF0">
        <w:rPr>
          <w:sz w:val="22"/>
          <w:szCs w:val="22"/>
        </w:rPr>
        <w:tab/>
      </w:r>
      <w:proofErr w:type="gramStart"/>
      <w:r w:rsidRPr="00A50EF0">
        <w:rPr>
          <w:sz w:val="22"/>
          <w:szCs w:val="22"/>
        </w:rPr>
        <w:t>the</w:t>
      </w:r>
      <w:proofErr w:type="gramEnd"/>
      <w:r w:rsidRPr="00A50EF0">
        <w:rPr>
          <w:sz w:val="22"/>
          <w:szCs w:val="22"/>
        </w:rPr>
        <w:t xml:space="preserve"> usual and rapid accumulation of runoff of surface waters from any source;</w:t>
      </w:r>
    </w:p>
    <w:p w:rsidR="00364CEC" w:rsidRPr="00A50EF0" w:rsidRDefault="00364CEC" w:rsidP="00364CEC">
      <w:pPr>
        <w:pStyle w:val="CSTHOFloodExclusionNotice"/>
        <w:spacing w:after="60"/>
        <w:ind w:left="1872" w:right="648" w:hanging="389"/>
        <w:rPr>
          <w:sz w:val="22"/>
          <w:szCs w:val="22"/>
        </w:rPr>
      </w:pPr>
      <w:r w:rsidRPr="00A50EF0">
        <w:rPr>
          <w:sz w:val="22"/>
          <w:szCs w:val="22"/>
        </w:rPr>
        <w:t>iii.</w:t>
      </w:r>
      <w:r w:rsidRPr="00A50EF0">
        <w:rPr>
          <w:sz w:val="22"/>
          <w:szCs w:val="22"/>
        </w:rPr>
        <w:tab/>
        <w:t>mudslides (that is, mudflows) that are proximately caused by flooding and are akin to a river of liquid and flowing mud on the surfaces of normally dry land areas, including your premises, as when earth is carried by a current of water and deposited along the path of the current;</w:t>
      </w:r>
    </w:p>
    <w:p w:rsidR="00364CEC" w:rsidRPr="00A50EF0" w:rsidRDefault="00364CEC" w:rsidP="00364CEC">
      <w:pPr>
        <w:pStyle w:val="CSTHOFloodExclusionNotice"/>
        <w:spacing w:after="60"/>
        <w:ind w:left="702" w:right="630"/>
        <w:rPr>
          <w:sz w:val="22"/>
          <w:szCs w:val="22"/>
        </w:rPr>
      </w:pPr>
    </w:p>
    <w:p w:rsidR="00364CEC" w:rsidRPr="00A50EF0" w:rsidRDefault="00364CEC" w:rsidP="00364CEC">
      <w:pPr>
        <w:pStyle w:val="CSTHOFloodExclusionNotice"/>
        <w:tabs>
          <w:tab w:val="num" w:pos="720"/>
        </w:tabs>
        <w:spacing w:after="60"/>
        <w:ind w:left="1482" w:right="648" w:hanging="390"/>
        <w:rPr>
          <w:sz w:val="22"/>
          <w:szCs w:val="22"/>
        </w:rPr>
      </w:pPr>
      <w:r w:rsidRPr="00A50EF0">
        <w:rPr>
          <w:sz w:val="22"/>
          <w:szCs w:val="22"/>
        </w:rPr>
        <w:t>3.</w:t>
      </w:r>
      <w:r w:rsidRPr="00A50EF0">
        <w:rPr>
          <w:sz w:val="22"/>
          <w:szCs w:val="22"/>
        </w:rPr>
        <w:tab/>
        <w:t>Flood also includes the collapse or subsidence of land along the shore of a lake or other body of water as a result of erosion or undermining caused by waves or currents of water exceeding cyclical levels, which results in the partial or complete inundation of normally dry land area:</w:t>
      </w:r>
    </w:p>
    <w:p w:rsidR="00364CEC" w:rsidRPr="00A50EF0" w:rsidRDefault="00364CEC" w:rsidP="00364CEC">
      <w:pPr>
        <w:pStyle w:val="CSTHOFloodExclusionNotice"/>
        <w:spacing w:after="60"/>
        <w:ind w:left="702" w:right="630"/>
        <w:rPr>
          <w:sz w:val="22"/>
          <w:szCs w:val="22"/>
        </w:rPr>
      </w:pPr>
    </w:p>
    <w:p w:rsidR="00364CEC" w:rsidRPr="00A50EF0" w:rsidRDefault="00364CEC" w:rsidP="00364CEC">
      <w:pPr>
        <w:pStyle w:val="CSTHOFloodExclusionNotice"/>
        <w:spacing w:after="60"/>
        <w:ind w:left="1482" w:right="648" w:hanging="390"/>
        <w:rPr>
          <w:sz w:val="22"/>
          <w:szCs w:val="22"/>
        </w:rPr>
      </w:pPr>
      <w:r w:rsidRPr="00A50EF0">
        <w:rPr>
          <w:sz w:val="22"/>
          <w:szCs w:val="22"/>
        </w:rPr>
        <w:t>4.</w:t>
      </w:r>
      <w:r w:rsidRPr="00A50EF0">
        <w:rPr>
          <w:sz w:val="22"/>
          <w:szCs w:val="22"/>
        </w:rPr>
        <w:tab/>
        <w:t xml:space="preserve">Normal </w:t>
      </w:r>
      <w:proofErr w:type="gramStart"/>
      <w:r w:rsidRPr="00A50EF0">
        <w:rPr>
          <w:sz w:val="22"/>
          <w:szCs w:val="22"/>
        </w:rPr>
        <w:t>homeowners</w:t>
      </w:r>
      <w:proofErr w:type="gramEnd"/>
      <w:r w:rsidRPr="00A50EF0">
        <w:rPr>
          <w:sz w:val="22"/>
          <w:szCs w:val="22"/>
        </w:rPr>
        <w:t xml:space="preserve"> insurance policies do not cover damage to property, content structure resulting from floods; however, flood insurance may be available through the National Flood Insurance Program which exists in participating communities.</w:t>
      </w:r>
    </w:p>
    <w:p w:rsidR="00364CEC" w:rsidRPr="00A50EF0" w:rsidRDefault="00364CEC" w:rsidP="00364CEC">
      <w:pPr>
        <w:pStyle w:val="CSTHOFloodExclusionNotice"/>
        <w:spacing w:after="60"/>
        <w:ind w:left="702" w:right="630"/>
        <w:rPr>
          <w:sz w:val="22"/>
          <w:szCs w:val="22"/>
        </w:rPr>
      </w:pPr>
    </w:p>
    <w:p w:rsidR="00364CEC" w:rsidRPr="00A50EF0" w:rsidRDefault="00364CEC" w:rsidP="00364CEC">
      <w:pPr>
        <w:pStyle w:val="CSTHOFloodExclusionNotice"/>
        <w:spacing w:after="60"/>
        <w:ind w:left="1482" w:right="648" w:hanging="390"/>
        <w:rPr>
          <w:sz w:val="22"/>
          <w:szCs w:val="22"/>
        </w:rPr>
      </w:pPr>
      <w:r w:rsidRPr="00A50EF0">
        <w:rPr>
          <w:sz w:val="22"/>
          <w:szCs w:val="22"/>
        </w:rPr>
        <w:t>5.</w:t>
      </w:r>
      <w:r w:rsidRPr="00A50EF0">
        <w:rPr>
          <w:sz w:val="22"/>
          <w:szCs w:val="22"/>
        </w:rPr>
        <w:tab/>
        <w:t>The National Flood Insurance Program coverage contains separate policy content and structure coverages and the policyholder should consult the National Flood Insurance Program or his or her insurer or insurance producer as to whether the coverage selected is appropriate for the policyholder’s needs.</w:t>
      </w:r>
    </w:p>
    <w:p w:rsidR="00364CEC" w:rsidRPr="00A50EF0" w:rsidRDefault="00364CEC" w:rsidP="00364CEC">
      <w:pPr>
        <w:pStyle w:val="CSTHOFloodExclusionNotice"/>
        <w:ind w:left="702" w:right="630"/>
        <w:rPr>
          <w:sz w:val="22"/>
          <w:szCs w:val="22"/>
        </w:rPr>
      </w:pPr>
    </w:p>
    <w:p w:rsidR="00364CEC" w:rsidRPr="00A50EF0" w:rsidRDefault="00364CEC" w:rsidP="00364CEC">
      <w:pPr>
        <w:pStyle w:val="CSTHOFloodExclusionNotice"/>
        <w:ind w:left="702" w:right="630"/>
        <w:rPr>
          <w:sz w:val="22"/>
          <w:szCs w:val="22"/>
        </w:rPr>
      </w:pPr>
    </w:p>
    <w:p w:rsidR="00364CEC" w:rsidRPr="00A50EF0" w:rsidRDefault="00364CEC" w:rsidP="00364CEC">
      <w:pPr>
        <w:pStyle w:val="CSTHOFloodExclusionNotice"/>
        <w:ind w:left="702" w:right="630"/>
        <w:rPr>
          <w:sz w:val="22"/>
          <w:szCs w:val="22"/>
        </w:rPr>
      </w:pPr>
    </w:p>
    <w:p w:rsidR="00364CEC" w:rsidRPr="00A50EF0" w:rsidRDefault="00364CEC" w:rsidP="00364CEC">
      <w:pPr>
        <w:pStyle w:val="CSTHOFloodExclusionNotice"/>
        <w:spacing w:after="60"/>
        <w:ind w:left="702" w:right="630"/>
        <w:rPr>
          <w:sz w:val="22"/>
          <w:szCs w:val="22"/>
        </w:rPr>
      </w:pPr>
      <w:r w:rsidRPr="00A50EF0">
        <w:rPr>
          <w:sz w:val="22"/>
          <w:szCs w:val="22"/>
        </w:rPr>
        <w:t>We do not sell flood coverage.  Your broker may be able to provide you with additional information regarding the availability of coverage which may protect your home against damage caused by flood.  If you have any questions regarding this notice, please contact your broker.</w:t>
      </w:r>
    </w:p>
    <w:p w:rsidR="00364CEC" w:rsidRPr="00A50EF0" w:rsidRDefault="00364CEC" w:rsidP="00364CEC">
      <w:pPr>
        <w:pStyle w:val="CSTHOFloodExclusionNotice"/>
        <w:ind w:left="702" w:right="630"/>
        <w:rPr>
          <w:sz w:val="22"/>
          <w:szCs w:val="22"/>
        </w:rPr>
      </w:pPr>
    </w:p>
    <w:p w:rsidR="00364CEC" w:rsidRPr="00A50EF0" w:rsidRDefault="00364CEC" w:rsidP="00364CEC">
      <w:pPr>
        <w:pStyle w:val="CSTHOFloodExclusionNotice"/>
        <w:ind w:left="702" w:right="630"/>
        <w:rPr>
          <w:sz w:val="22"/>
          <w:szCs w:val="22"/>
        </w:rPr>
      </w:pPr>
    </w:p>
    <w:p w:rsidR="00364CEC" w:rsidRPr="00A50EF0" w:rsidRDefault="00364CEC" w:rsidP="00364CEC">
      <w:pPr>
        <w:pStyle w:val="CSTHOFloodExclusionNotice"/>
        <w:ind w:left="702" w:right="630"/>
        <w:rPr>
          <w:sz w:val="22"/>
          <w:szCs w:val="22"/>
        </w:rPr>
      </w:pPr>
    </w:p>
    <w:p w:rsidR="00364CEC" w:rsidRPr="00A50EF0" w:rsidRDefault="00364CEC" w:rsidP="00364CEC">
      <w:pPr>
        <w:pStyle w:val="CSTHOFloodExclusionNotice"/>
        <w:ind w:left="702" w:right="630"/>
        <w:rPr>
          <w:sz w:val="22"/>
          <w:szCs w:val="22"/>
        </w:rPr>
      </w:pPr>
    </w:p>
    <w:p w:rsidR="00364CEC" w:rsidRPr="00A50EF0" w:rsidRDefault="00364CEC" w:rsidP="00364CEC">
      <w:pPr>
        <w:pStyle w:val="CSTHOFloodExclusionNotice"/>
        <w:ind w:left="702" w:right="630"/>
        <w:rPr>
          <w:sz w:val="22"/>
          <w:szCs w:val="22"/>
        </w:rPr>
      </w:pPr>
    </w:p>
    <w:p w:rsidR="00364CEC" w:rsidRPr="00A50EF0" w:rsidRDefault="00364CEC" w:rsidP="00364CEC">
      <w:pPr>
        <w:pStyle w:val="CSTHOFloodExclusionNotice"/>
        <w:tabs>
          <w:tab w:val="center" w:pos="4320"/>
          <w:tab w:val="right" w:pos="8640"/>
        </w:tabs>
        <w:ind w:left="702" w:right="630"/>
        <w:rPr>
          <w:sz w:val="22"/>
          <w:szCs w:val="22"/>
        </w:rPr>
      </w:pPr>
    </w:p>
    <w:p w:rsidR="00364CEC" w:rsidRPr="00A50EF0" w:rsidRDefault="00364CEC" w:rsidP="00364CEC">
      <w:pPr>
        <w:pStyle w:val="CSTHOFloodExclusionNotice"/>
        <w:tabs>
          <w:tab w:val="center" w:pos="4320"/>
          <w:tab w:val="right" w:pos="8640"/>
        </w:tabs>
        <w:ind w:left="702" w:right="630"/>
        <w:rPr>
          <w:sz w:val="22"/>
          <w:szCs w:val="22"/>
        </w:rPr>
      </w:pPr>
    </w:p>
    <w:p w:rsidR="00364CEC" w:rsidRPr="00A50EF0" w:rsidRDefault="00364CEC" w:rsidP="00364CEC">
      <w:pPr>
        <w:pStyle w:val="CSTHOFloodExclusionNotice"/>
        <w:tabs>
          <w:tab w:val="center" w:pos="4320"/>
          <w:tab w:val="right" w:pos="8640"/>
        </w:tabs>
        <w:ind w:left="702" w:right="630"/>
        <w:rPr>
          <w:sz w:val="22"/>
          <w:szCs w:val="22"/>
        </w:rPr>
      </w:pPr>
    </w:p>
    <w:p w:rsidR="00364CEC" w:rsidRPr="00A50EF0" w:rsidRDefault="00364CEC" w:rsidP="00364CEC">
      <w:pPr>
        <w:pStyle w:val="CSTHOFloodExclusionNotice"/>
        <w:ind w:left="702" w:right="630"/>
        <w:rPr>
          <w:sz w:val="22"/>
          <w:szCs w:val="22"/>
        </w:rPr>
        <w:sectPr w:rsidR="00364CEC" w:rsidRPr="00A50EF0" w:rsidSect="00D667DE">
          <w:type w:val="continuous"/>
          <w:pgSz w:w="12240" w:h="15840" w:code="1"/>
          <w:pgMar w:top="1008" w:right="1008" w:bottom="432" w:left="1008" w:header="0" w:footer="0" w:gutter="0"/>
          <w:cols w:space="720"/>
          <w:docGrid w:linePitch="212"/>
        </w:sectPr>
      </w:pPr>
    </w:p>
    <w:p w:rsidR="00364CEC" w:rsidRPr="00A50EF0" w:rsidRDefault="00364CEC" w:rsidP="00364CEC">
      <w:pPr>
        <w:pStyle w:val="CSTHOFloodExclusionNotice"/>
        <w:ind w:left="702" w:right="630"/>
        <w:rPr>
          <w:sz w:val="22"/>
          <w:szCs w:val="22"/>
        </w:rPr>
      </w:pPr>
      <w:r w:rsidRPr="00A50EF0">
        <w:rPr>
          <w:sz w:val="22"/>
          <w:szCs w:val="22"/>
        </w:rPr>
        <w:lastRenderedPageBreak/>
        <w:br w:type="page"/>
      </w:r>
    </w:p>
    <w:p w:rsidR="00364CEC" w:rsidRPr="005E0E3F" w:rsidRDefault="00364CEC" w:rsidP="00364CEC">
      <w:pPr>
        <w:pStyle w:val="CSTHOPRV41018"/>
        <w:rPr>
          <w:sz w:val="32"/>
          <w:szCs w:val="32"/>
        </w:rPr>
      </w:pPr>
      <w:r w:rsidRPr="005E0E3F">
        <w:rPr>
          <w:sz w:val="32"/>
          <w:szCs w:val="32"/>
        </w:rPr>
        <w:lastRenderedPageBreak/>
        <w:t>NOTICE OF QBE® PRIVACY POLICIES AND PRACTICES</w:t>
      </w:r>
      <w:r w:rsidRPr="005E0E3F">
        <w:rPr>
          <w:sz w:val="32"/>
          <w:szCs w:val="32"/>
        </w:rPr>
        <w:tab/>
      </w:r>
    </w:p>
    <w:p w:rsidR="00364CEC" w:rsidRPr="005E0E3F" w:rsidRDefault="00364CEC" w:rsidP="00364CEC">
      <w:pPr>
        <w:pStyle w:val="CSTHOPRV41018"/>
      </w:pPr>
    </w:p>
    <w:tbl>
      <w:tblPr>
        <w:tblW w:w="10998" w:type="dxa"/>
        <w:tblLayout w:type="fixed"/>
        <w:tblLook w:val="0000" w:firstRow="0" w:lastRow="0" w:firstColumn="0" w:lastColumn="0" w:noHBand="0" w:noVBand="0"/>
      </w:tblPr>
      <w:tblGrid>
        <w:gridCol w:w="1283"/>
        <w:gridCol w:w="9715"/>
      </w:tblGrid>
      <w:tr w:rsidR="00364CEC" w:rsidRPr="005E0E3F" w:rsidTr="007E4612">
        <w:trPr>
          <w:trHeight w:val="836"/>
        </w:trPr>
        <w:tc>
          <w:tcPr>
            <w:tcW w:w="1283" w:type="dxa"/>
            <w:tcBorders>
              <w:top w:val="single" w:sz="4" w:space="0" w:color="auto"/>
              <w:left w:val="single" w:sz="4" w:space="0" w:color="auto"/>
              <w:bottom w:val="single" w:sz="4" w:space="0" w:color="auto"/>
              <w:right w:val="single" w:sz="4" w:space="0" w:color="auto"/>
            </w:tcBorders>
            <w:shd w:val="clear" w:color="auto" w:fill="auto"/>
          </w:tcPr>
          <w:p w:rsidR="00364CEC" w:rsidRPr="005E0E3F" w:rsidRDefault="00364CEC" w:rsidP="007E4612">
            <w:pPr>
              <w:pStyle w:val="CSTHOPRV41018"/>
              <w:rPr>
                <w:b/>
                <w:color w:val="000000"/>
                <w:sz w:val="32"/>
                <w:szCs w:val="32"/>
              </w:rPr>
            </w:pPr>
            <w:r w:rsidRPr="005E0E3F">
              <w:rPr>
                <w:b/>
                <w:color w:val="000000"/>
                <w:sz w:val="32"/>
                <w:szCs w:val="32"/>
              </w:rPr>
              <w:t>FACTS</w:t>
            </w:r>
          </w:p>
        </w:tc>
        <w:tc>
          <w:tcPr>
            <w:tcW w:w="9715" w:type="dxa"/>
            <w:tcBorders>
              <w:top w:val="single" w:sz="4" w:space="0" w:color="auto"/>
              <w:left w:val="single" w:sz="4" w:space="0" w:color="auto"/>
              <w:bottom w:val="single" w:sz="4" w:space="0" w:color="auto"/>
              <w:right w:val="single" w:sz="4" w:space="0" w:color="auto"/>
            </w:tcBorders>
            <w:shd w:val="clear" w:color="auto" w:fill="auto"/>
          </w:tcPr>
          <w:p w:rsidR="00364CEC" w:rsidRDefault="00364CEC" w:rsidP="007E4612">
            <w:pPr>
              <w:pStyle w:val="CSTHOPRV41018"/>
              <w:rPr>
                <w:sz w:val="24"/>
                <w:szCs w:val="24"/>
              </w:rPr>
            </w:pPr>
            <w:r>
              <w:rPr>
                <w:sz w:val="24"/>
                <w:szCs w:val="24"/>
              </w:rPr>
              <w:t xml:space="preserve">WHAT DOES QBE DO </w:t>
            </w:r>
          </w:p>
          <w:p w:rsidR="00364CEC" w:rsidRPr="005E0E3F" w:rsidRDefault="00364CEC" w:rsidP="007E4612">
            <w:pPr>
              <w:pStyle w:val="CSTHOPRV41018"/>
            </w:pPr>
            <w:r>
              <w:rPr>
                <w:sz w:val="24"/>
                <w:szCs w:val="24"/>
              </w:rPr>
              <w:t>WITH YOUR PERSONAL INFORMATION?</w:t>
            </w:r>
          </w:p>
        </w:tc>
      </w:tr>
    </w:tbl>
    <w:p w:rsidR="00364CEC" w:rsidRPr="005E0E3F" w:rsidRDefault="00364CEC" w:rsidP="00364CEC">
      <w:pPr>
        <w:pStyle w:val="CSTHOPRV41018"/>
        <w:rPr>
          <w:szCs w:val="20"/>
        </w:rPr>
      </w:pPr>
    </w:p>
    <w:tbl>
      <w:tblPr>
        <w:tblW w:w="10795" w:type="dxa"/>
        <w:tblLayout w:type="fixed"/>
        <w:tblLook w:val="0000" w:firstRow="0" w:lastRow="0" w:firstColumn="0" w:lastColumn="0" w:noHBand="0" w:noVBand="0"/>
      </w:tblPr>
      <w:tblGrid>
        <w:gridCol w:w="1278"/>
        <w:gridCol w:w="9517"/>
      </w:tblGrid>
      <w:tr w:rsidR="00364CEC" w:rsidRPr="005E0E3F" w:rsidTr="007E4612">
        <w:tc>
          <w:tcPr>
            <w:tcW w:w="1278" w:type="dxa"/>
            <w:tcBorders>
              <w:top w:val="single" w:sz="4" w:space="0" w:color="auto"/>
              <w:left w:val="single" w:sz="4" w:space="0" w:color="auto"/>
              <w:bottom w:val="single" w:sz="4" w:space="0" w:color="auto"/>
              <w:right w:val="single" w:sz="4" w:space="0" w:color="auto"/>
            </w:tcBorders>
            <w:shd w:val="clear" w:color="auto" w:fill="auto"/>
          </w:tcPr>
          <w:p w:rsidR="00364CEC" w:rsidRPr="005E0E3F" w:rsidRDefault="00364CEC" w:rsidP="007E4612">
            <w:pPr>
              <w:pStyle w:val="CSTHOPRV41018"/>
              <w:rPr>
                <w:color w:val="000000"/>
                <w:sz w:val="32"/>
                <w:szCs w:val="32"/>
              </w:rPr>
            </w:pPr>
            <w:r w:rsidRPr="005E0E3F">
              <w:rPr>
                <w:color w:val="000000"/>
                <w:sz w:val="32"/>
                <w:szCs w:val="32"/>
              </w:rPr>
              <w:t>Why?</w:t>
            </w:r>
          </w:p>
        </w:tc>
        <w:tc>
          <w:tcPr>
            <w:tcW w:w="9517" w:type="dxa"/>
            <w:tcBorders>
              <w:top w:val="single" w:sz="4" w:space="0" w:color="auto"/>
              <w:left w:val="single" w:sz="4" w:space="0" w:color="auto"/>
              <w:bottom w:val="single" w:sz="4" w:space="0" w:color="auto"/>
              <w:right w:val="single" w:sz="4" w:space="0" w:color="auto"/>
            </w:tcBorders>
            <w:shd w:val="clear" w:color="auto" w:fill="FFFFFF"/>
          </w:tcPr>
          <w:p w:rsidR="00364CEC" w:rsidRPr="005E0E3F" w:rsidRDefault="00364CEC" w:rsidP="007E4612">
            <w:pPr>
              <w:pStyle w:val="CSTHOPRV41018"/>
              <w:spacing w:before="120" w:after="120"/>
              <w:rPr>
                <w:rFonts w:eastAsia="Times New Roman"/>
                <w:szCs w:val="20"/>
              </w:rPr>
            </w:pPr>
            <w:r w:rsidRPr="005E0E3F">
              <w:rPr>
                <w:rFonts w:eastAsia="Times New Roman"/>
                <w:szCs w:val="20"/>
              </w:rPr>
              <w:t xml:space="preserve">Your personal privacy is important to us. This notice tells you how we collect and use information about you. You may obtain a complete copy of our information practices free of charge. If you would like a copy, please write to us.  Please include your policy number when you write to us.    </w:t>
            </w:r>
          </w:p>
        </w:tc>
      </w:tr>
    </w:tbl>
    <w:p w:rsidR="00364CEC" w:rsidRPr="005E0E3F" w:rsidRDefault="00364CEC" w:rsidP="00364CEC">
      <w:pPr>
        <w:pStyle w:val="CSTHOPRV41018"/>
        <w:rPr>
          <w:szCs w:val="20"/>
        </w:rPr>
      </w:pPr>
    </w:p>
    <w:tbl>
      <w:tblPr>
        <w:tblW w:w="10795" w:type="dxa"/>
        <w:tblLayout w:type="fixed"/>
        <w:tblLook w:val="0000" w:firstRow="0" w:lastRow="0" w:firstColumn="0" w:lastColumn="0" w:noHBand="0" w:noVBand="0"/>
      </w:tblPr>
      <w:tblGrid>
        <w:gridCol w:w="1278"/>
        <w:gridCol w:w="9517"/>
      </w:tblGrid>
      <w:tr w:rsidR="00364CEC" w:rsidRPr="005E0E3F" w:rsidTr="007E4612">
        <w:trPr>
          <w:trHeight w:val="1421"/>
        </w:trPr>
        <w:tc>
          <w:tcPr>
            <w:tcW w:w="1278" w:type="dxa"/>
            <w:tcBorders>
              <w:top w:val="single" w:sz="4" w:space="0" w:color="auto"/>
              <w:left w:val="single" w:sz="4" w:space="0" w:color="auto"/>
              <w:bottom w:val="single" w:sz="4" w:space="0" w:color="auto"/>
              <w:right w:val="single" w:sz="4" w:space="0" w:color="auto"/>
            </w:tcBorders>
            <w:shd w:val="clear" w:color="auto" w:fill="auto"/>
          </w:tcPr>
          <w:p w:rsidR="00364CEC" w:rsidRPr="005E0E3F" w:rsidRDefault="00364CEC" w:rsidP="007E4612">
            <w:pPr>
              <w:pStyle w:val="CSTHOPRV41018"/>
            </w:pPr>
            <w:r w:rsidRPr="005E0E3F">
              <w:rPr>
                <w:color w:val="000000"/>
                <w:sz w:val="32"/>
                <w:szCs w:val="32"/>
              </w:rPr>
              <w:t>What?</w:t>
            </w:r>
          </w:p>
        </w:tc>
        <w:tc>
          <w:tcPr>
            <w:tcW w:w="9517" w:type="dxa"/>
            <w:tcBorders>
              <w:top w:val="single" w:sz="4" w:space="0" w:color="auto"/>
              <w:left w:val="single" w:sz="4" w:space="0" w:color="auto"/>
              <w:bottom w:val="single" w:sz="4" w:space="0" w:color="auto"/>
              <w:right w:val="single" w:sz="4" w:space="0" w:color="auto"/>
            </w:tcBorders>
            <w:shd w:val="clear" w:color="auto" w:fill="auto"/>
          </w:tcPr>
          <w:p w:rsidR="00364CEC" w:rsidRPr="005E0E3F" w:rsidRDefault="00364CEC" w:rsidP="007E4612">
            <w:pPr>
              <w:pStyle w:val="CSTHOPRV41018"/>
              <w:spacing w:before="120"/>
              <w:rPr>
                <w:rFonts w:eastAsia="Times New Roman"/>
                <w:szCs w:val="20"/>
              </w:rPr>
            </w:pPr>
            <w:r w:rsidRPr="005E0E3F">
              <w:rPr>
                <w:rFonts w:eastAsia="Times New Roman"/>
                <w:szCs w:val="20"/>
              </w:rPr>
              <w:t>At QBE, we collect, keep and use information about you to serve your insurance needs. QBE and its agents may collect the following information about you and members of your household:</w:t>
            </w:r>
          </w:p>
          <w:p w:rsidR="00364CEC" w:rsidRPr="005E0E3F" w:rsidRDefault="00364CEC" w:rsidP="007E4612">
            <w:pPr>
              <w:pStyle w:val="CSTHOPRV41018"/>
              <w:spacing w:before="60" w:after="60"/>
              <w:ind w:left="360" w:hanging="360"/>
              <w:rPr>
                <w:rFonts w:eastAsia="Times New Roman"/>
                <w:snapToGrid w:val="0"/>
                <w:szCs w:val="20"/>
              </w:rPr>
            </w:pPr>
            <w:r w:rsidRPr="005E0E3F">
              <w:rPr>
                <w:rFonts w:eastAsia="Times New Roman"/>
                <w:b/>
                <w:snapToGrid w:val="0"/>
                <w:szCs w:val="20"/>
              </w:rPr>
              <w:t>•</w:t>
            </w:r>
            <w:r w:rsidRPr="005E0E3F">
              <w:rPr>
                <w:rFonts w:eastAsia="Times New Roman"/>
                <w:snapToGrid w:val="0"/>
                <w:szCs w:val="20"/>
              </w:rPr>
              <w:tab/>
              <w:t>Information included on your applications or other forms. (For example, name, address, and Social Security number).</w:t>
            </w:r>
          </w:p>
          <w:p w:rsidR="00364CEC" w:rsidRPr="005E0E3F" w:rsidRDefault="00364CEC" w:rsidP="007E4612">
            <w:pPr>
              <w:pStyle w:val="CSTHOPRV41018"/>
              <w:spacing w:before="60" w:after="60"/>
              <w:ind w:left="360" w:hanging="360"/>
              <w:rPr>
                <w:rFonts w:eastAsia="Times New Roman"/>
                <w:snapToGrid w:val="0"/>
                <w:szCs w:val="20"/>
              </w:rPr>
            </w:pPr>
            <w:r w:rsidRPr="005E0E3F">
              <w:rPr>
                <w:rFonts w:eastAsia="Times New Roman"/>
                <w:b/>
                <w:snapToGrid w:val="0"/>
                <w:szCs w:val="20"/>
              </w:rPr>
              <w:t>•</w:t>
            </w:r>
            <w:r w:rsidRPr="005E0E3F">
              <w:rPr>
                <w:rFonts w:eastAsia="Times New Roman"/>
                <w:snapToGrid w:val="0"/>
                <w:szCs w:val="20"/>
              </w:rPr>
              <w:tab/>
              <w:t>Information about your transactions with us or our affiliates. (For example, services purchased and payment history).</w:t>
            </w:r>
          </w:p>
          <w:p w:rsidR="00364CEC" w:rsidRPr="005E0E3F" w:rsidRDefault="00364CEC" w:rsidP="007E4612">
            <w:pPr>
              <w:pStyle w:val="CSTHOPRV41018"/>
              <w:spacing w:before="60" w:after="60"/>
              <w:ind w:left="360" w:hanging="360"/>
              <w:rPr>
                <w:rFonts w:eastAsia="Times New Roman"/>
                <w:snapToGrid w:val="0"/>
                <w:szCs w:val="20"/>
              </w:rPr>
            </w:pPr>
            <w:r w:rsidRPr="005E0E3F">
              <w:rPr>
                <w:rFonts w:eastAsia="Times New Roman"/>
                <w:b/>
                <w:snapToGrid w:val="0"/>
                <w:szCs w:val="20"/>
              </w:rPr>
              <w:t>•</w:t>
            </w:r>
            <w:r w:rsidRPr="005E0E3F">
              <w:rPr>
                <w:rFonts w:eastAsia="Times New Roman"/>
                <w:snapToGrid w:val="0"/>
                <w:szCs w:val="20"/>
              </w:rPr>
              <w:tab/>
              <w:t>Information from consumer reporting agencies and insurance-support organizations. (For example, credit relationships and history, motor vehicle reports and claims history).</w:t>
            </w:r>
          </w:p>
          <w:p w:rsidR="00364CEC" w:rsidRPr="005E0E3F" w:rsidRDefault="00364CEC" w:rsidP="007E4612">
            <w:pPr>
              <w:pStyle w:val="CSTHOPRV41018"/>
              <w:spacing w:before="60" w:after="60"/>
              <w:ind w:left="360" w:hanging="360"/>
              <w:rPr>
                <w:rFonts w:eastAsia="Times New Roman"/>
                <w:snapToGrid w:val="0"/>
                <w:szCs w:val="20"/>
              </w:rPr>
            </w:pPr>
            <w:r w:rsidRPr="005E0E3F">
              <w:rPr>
                <w:rFonts w:eastAsia="Times New Roman"/>
                <w:b/>
                <w:snapToGrid w:val="0"/>
                <w:szCs w:val="20"/>
              </w:rPr>
              <w:t>•</w:t>
            </w:r>
            <w:r w:rsidRPr="005E0E3F">
              <w:rPr>
                <w:rFonts w:eastAsia="Times New Roman"/>
                <w:snapToGrid w:val="0"/>
                <w:szCs w:val="20"/>
              </w:rPr>
              <w:tab/>
              <w:t>Information from other sources. (For example, medical information and demographic information).</w:t>
            </w:r>
          </w:p>
          <w:p w:rsidR="00364CEC" w:rsidRPr="005E0E3F" w:rsidRDefault="00364CEC" w:rsidP="007E4612">
            <w:pPr>
              <w:pStyle w:val="CSTHOPRV41018"/>
              <w:spacing w:before="60" w:after="120"/>
              <w:ind w:left="360" w:hanging="360"/>
              <w:rPr>
                <w:rFonts w:eastAsia="Times New Roman"/>
                <w:snapToGrid w:val="0"/>
                <w:color w:val="000000"/>
                <w:szCs w:val="20"/>
              </w:rPr>
            </w:pPr>
            <w:r w:rsidRPr="005E0E3F">
              <w:rPr>
                <w:rFonts w:eastAsia="Times New Roman"/>
                <w:b/>
                <w:snapToGrid w:val="0"/>
                <w:szCs w:val="20"/>
              </w:rPr>
              <w:t>•</w:t>
            </w:r>
            <w:r w:rsidRPr="005E0E3F">
              <w:rPr>
                <w:rFonts w:eastAsia="Times New Roman"/>
                <w:snapToGrid w:val="0"/>
                <w:szCs w:val="20"/>
              </w:rPr>
              <w:tab/>
              <w:t>Information from visits to the QBE web site.</w:t>
            </w:r>
          </w:p>
        </w:tc>
      </w:tr>
    </w:tbl>
    <w:p w:rsidR="00364CEC" w:rsidRPr="005E0E3F" w:rsidRDefault="00364CEC" w:rsidP="00364CEC">
      <w:pPr>
        <w:pStyle w:val="CSTHOPRV41018"/>
        <w:rPr>
          <w:szCs w:val="20"/>
        </w:rPr>
      </w:pPr>
    </w:p>
    <w:tbl>
      <w:tblPr>
        <w:tblW w:w="10795" w:type="dxa"/>
        <w:tblLayout w:type="fixed"/>
        <w:tblLook w:val="0000" w:firstRow="0" w:lastRow="0" w:firstColumn="0" w:lastColumn="0" w:noHBand="0" w:noVBand="0"/>
      </w:tblPr>
      <w:tblGrid>
        <w:gridCol w:w="1278"/>
        <w:gridCol w:w="9517"/>
      </w:tblGrid>
      <w:tr w:rsidR="00364CEC" w:rsidRPr="005E0E3F" w:rsidTr="007E4612">
        <w:tc>
          <w:tcPr>
            <w:tcW w:w="1278" w:type="dxa"/>
            <w:tcBorders>
              <w:top w:val="single" w:sz="4" w:space="0" w:color="auto"/>
              <w:left w:val="single" w:sz="4" w:space="0" w:color="auto"/>
              <w:bottom w:val="single" w:sz="4" w:space="0" w:color="auto"/>
              <w:right w:val="single" w:sz="4" w:space="0" w:color="auto"/>
            </w:tcBorders>
            <w:shd w:val="clear" w:color="auto" w:fill="auto"/>
          </w:tcPr>
          <w:p w:rsidR="00364CEC" w:rsidRPr="005E0E3F" w:rsidRDefault="00364CEC" w:rsidP="007E4612">
            <w:pPr>
              <w:pStyle w:val="CSTHOPRV41018"/>
              <w:rPr>
                <w:color w:val="000000"/>
                <w:sz w:val="32"/>
                <w:szCs w:val="32"/>
              </w:rPr>
            </w:pPr>
            <w:r w:rsidRPr="005E0E3F">
              <w:rPr>
                <w:color w:val="000000"/>
                <w:sz w:val="32"/>
                <w:szCs w:val="32"/>
              </w:rPr>
              <w:t>How?</w:t>
            </w:r>
          </w:p>
        </w:tc>
        <w:tc>
          <w:tcPr>
            <w:tcW w:w="9517" w:type="dxa"/>
            <w:tcBorders>
              <w:top w:val="single" w:sz="4" w:space="0" w:color="auto"/>
              <w:left w:val="single" w:sz="4" w:space="0" w:color="auto"/>
              <w:bottom w:val="single" w:sz="4" w:space="0" w:color="auto"/>
              <w:right w:val="single" w:sz="4" w:space="0" w:color="auto"/>
            </w:tcBorders>
            <w:shd w:val="clear" w:color="auto" w:fill="FFFFFF"/>
          </w:tcPr>
          <w:p w:rsidR="00364CEC" w:rsidRPr="005E0E3F" w:rsidRDefault="00364CEC" w:rsidP="007E4612">
            <w:pPr>
              <w:pStyle w:val="CSTHOPRV41018"/>
              <w:rPr>
                <w:szCs w:val="20"/>
              </w:rPr>
            </w:pPr>
            <w:r w:rsidRPr="005E0E3F">
              <w:rPr>
                <w:szCs w:val="20"/>
              </w:rPr>
              <w:t>All financial companies need to share customers’ personal information to run their everyday business. In the section below, we list the reasons financial companies can share their customers’ personal information; the reasons QBE chooses to share; and whether you can limit this sharing.</w:t>
            </w:r>
          </w:p>
          <w:p w:rsidR="00364CEC" w:rsidRPr="005E0E3F" w:rsidRDefault="00364CEC" w:rsidP="007E4612">
            <w:pPr>
              <w:pStyle w:val="CSTHOPRV41018"/>
            </w:pPr>
          </w:p>
        </w:tc>
      </w:tr>
    </w:tbl>
    <w:p w:rsidR="00364CEC" w:rsidRPr="005E0E3F" w:rsidRDefault="00364CEC" w:rsidP="00364CEC">
      <w:pPr>
        <w:pStyle w:val="CSTHOPRV41018"/>
        <w:rPr>
          <w:color w:val="FFFFFF"/>
          <w:szCs w:val="20"/>
        </w:rPr>
      </w:pPr>
    </w:p>
    <w:tbl>
      <w:tblPr>
        <w:tblW w:w="10998" w:type="dxa"/>
        <w:tblLayout w:type="fixed"/>
        <w:tblLook w:val="0000" w:firstRow="0" w:lastRow="0" w:firstColumn="0" w:lastColumn="0" w:noHBand="0" w:noVBand="0"/>
      </w:tblPr>
      <w:tblGrid>
        <w:gridCol w:w="6948"/>
        <w:gridCol w:w="2070"/>
        <w:gridCol w:w="1980"/>
      </w:tblGrid>
      <w:tr w:rsidR="00364CEC" w:rsidRPr="005E0E3F" w:rsidTr="007E4612">
        <w:tc>
          <w:tcPr>
            <w:tcW w:w="6948" w:type="dxa"/>
            <w:tcBorders>
              <w:top w:val="single" w:sz="4" w:space="0" w:color="auto"/>
              <w:left w:val="single" w:sz="4" w:space="0" w:color="auto"/>
              <w:bottom w:val="single" w:sz="4" w:space="0" w:color="000000"/>
              <w:right w:val="single" w:sz="4" w:space="0" w:color="000000"/>
            </w:tcBorders>
            <w:shd w:val="clear" w:color="auto" w:fill="auto"/>
          </w:tcPr>
          <w:p w:rsidR="00364CEC" w:rsidRPr="005E0E3F" w:rsidRDefault="00364CEC" w:rsidP="007E4612">
            <w:pPr>
              <w:pStyle w:val="CSTHOPRV41018"/>
              <w:rPr>
                <w:b/>
                <w:color w:val="000000"/>
                <w:sz w:val="24"/>
                <w:szCs w:val="24"/>
              </w:rPr>
            </w:pPr>
            <w:r w:rsidRPr="005E0E3F">
              <w:rPr>
                <w:b/>
                <w:color w:val="000000"/>
                <w:sz w:val="24"/>
                <w:szCs w:val="24"/>
              </w:rPr>
              <w:t>Reasons we can share your personal information</w:t>
            </w:r>
          </w:p>
        </w:tc>
        <w:tc>
          <w:tcPr>
            <w:tcW w:w="2070" w:type="dxa"/>
            <w:tcBorders>
              <w:top w:val="single" w:sz="4" w:space="0" w:color="auto"/>
              <w:left w:val="single" w:sz="4" w:space="0" w:color="000000"/>
              <w:bottom w:val="single" w:sz="4" w:space="0" w:color="000000"/>
              <w:right w:val="single" w:sz="4" w:space="0" w:color="000000"/>
            </w:tcBorders>
            <w:shd w:val="clear" w:color="auto" w:fill="auto"/>
          </w:tcPr>
          <w:p w:rsidR="00364CEC" w:rsidRPr="005E0E3F" w:rsidRDefault="00364CEC" w:rsidP="007E4612">
            <w:pPr>
              <w:pStyle w:val="CSTHOPRV41018"/>
              <w:jc w:val="center"/>
              <w:rPr>
                <w:b/>
                <w:color w:val="000000"/>
                <w:sz w:val="18"/>
                <w:szCs w:val="18"/>
              </w:rPr>
            </w:pPr>
            <w:r w:rsidRPr="005E0E3F">
              <w:rPr>
                <w:b/>
                <w:color w:val="000000"/>
                <w:sz w:val="18"/>
                <w:szCs w:val="18"/>
              </w:rPr>
              <w:t>Does</w:t>
            </w:r>
          </w:p>
          <w:p w:rsidR="00364CEC" w:rsidRPr="005E0E3F" w:rsidRDefault="00364CEC" w:rsidP="007E4612">
            <w:pPr>
              <w:pStyle w:val="CSTHOPRV41018"/>
              <w:jc w:val="center"/>
              <w:rPr>
                <w:b/>
                <w:color w:val="000000"/>
                <w:sz w:val="18"/>
                <w:szCs w:val="18"/>
              </w:rPr>
            </w:pPr>
            <w:r w:rsidRPr="005E0E3F">
              <w:rPr>
                <w:b/>
                <w:color w:val="000000"/>
                <w:sz w:val="18"/>
                <w:szCs w:val="18"/>
              </w:rPr>
              <w:t>QBE share?</w:t>
            </w:r>
          </w:p>
        </w:tc>
        <w:tc>
          <w:tcPr>
            <w:tcW w:w="1980" w:type="dxa"/>
            <w:tcBorders>
              <w:top w:val="single" w:sz="4" w:space="0" w:color="auto"/>
              <w:left w:val="single" w:sz="4" w:space="0" w:color="000000"/>
              <w:bottom w:val="single" w:sz="4" w:space="0" w:color="000000"/>
              <w:right w:val="single" w:sz="4" w:space="0" w:color="auto"/>
            </w:tcBorders>
            <w:shd w:val="clear" w:color="auto" w:fill="auto"/>
          </w:tcPr>
          <w:p w:rsidR="00364CEC" w:rsidRPr="005E0E3F" w:rsidRDefault="00364CEC" w:rsidP="007E4612">
            <w:pPr>
              <w:pStyle w:val="CSTHOPRV41018"/>
              <w:jc w:val="center"/>
              <w:rPr>
                <w:b/>
                <w:color w:val="000000"/>
                <w:sz w:val="18"/>
                <w:szCs w:val="18"/>
              </w:rPr>
            </w:pPr>
            <w:r w:rsidRPr="005E0E3F">
              <w:rPr>
                <w:b/>
                <w:color w:val="000000"/>
                <w:sz w:val="18"/>
                <w:szCs w:val="18"/>
              </w:rPr>
              <w:t>Can you limit</w:t>
            </w:r>
          </w:p>
          <w:p w:rsidR="00364CEC" w:rsidRPr="005E0E3F" w:rsidRDefault="00364CEC" w:rsidP="007E4612">
            <w:pPr>
              <w:pStyle w:val="CSTHOPRV41018"/>
              <w:jc w:val="center"/>
              <w:rPr>
                <w:b/>
                <w:color w:val="000000"/>
                <w:sz w:val="18"/>
                <w:szCs w:val="18"/>
              </w:rPr>
            </w:pPr>
            <w:proofErr w:type="gramStart"/>
            <w:r w:rsidRPr="005E0E3F">
              <w:rPr>
                <w:b/>
                <w:color w:val="000000"/>
                <w:sz w:val="18"/>
                <w:szCs w:val="18"/>
              </w:rPr>
              <w:t>this</w:t>
            </w:r>
            <w:proofErr w:type="gramEnd"/>
            <w:r w:rsidRPr="005E0E3F">
              <w:rPr>
                <w:b/>
                <w:color w:val="000000"/>
                <w:sz w:val="18"/>
                <w:szCs w:val="18"/>
              </w:rPr>
              <w:t xml:space="preserve"> sharing?</w:t>
            </w:r>
          </w:p>
        </w:tc>
      </w:tr>
      <w:tr w:rsidR="00364CEC" w:rsidRPr="005E0E3F" w:rsidTr="007E4612">
        <w:tc>
          <w:tcPr>
            <w:tcW w:w="6948" w:type="dxa"/>
            <w:tcBorders>
              <w:top w:val="single" w:sz="4" w:space="0" w:color="000000"/>
              <w:left w:val="single" w:sz="4" w:space="0" w:color="auto"/>
              <w:bottom w:val="single" w:sz="4" w:space="0" w:color="000000"/>
              <w:right w:val="single" w:sz="4" w:space="0" w:color="000000"/>
            </w:tcBorders>
            <w:shd w:val="clear" w:color="auto" w:fill="auto"/>
          </w:tcPr>
          <w:p w:rsidR="00364CEC" w:rsidRPr="005E0E3F" w:rsidRDefault="00364CEC" w:rsidP="007E4612">
            <w:pPr>
              <w:pStyle w:val="CSTHOPRV41018"/>
              <w:spacing w:before="60" w:after="60"/>
              <w:rPr>
                <w:szCs w:val="20"/>
              </w:rPr>
            </w:pPr>
            <w:r w:rsidRPr="005E0E3F">
              <w:rPr>
                <w:b/>
                <w:szCs w:val="20"/>
              </w:rPr>
              <w:t xml:space="preserve">For our everyday business purposes — </w:t>
            </w:r>
            <w:r w:rsidRPr="005E0E3F">
              <w:rPr>
                <w:szCs w:val="20"/>
              </w:rPr>
              <w:t>such as to process your transactions, maintain your account(s), respond to court orders and legal investigations, or report to credit bureaus</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CEC" w:rsidRPr="005E0E3F" w:rsidRDefault="00364CEC" w:rsidP="007E4612">
            <w:pPr>
              <w:pStyle w:val="CSTHOPRV41018"/>
              <w:jc w:val="center"/>
              <w:rPr>
                <w:szCs w:val="20"/>
              </w:rPr>
            </w:pPr>
            <w:r w:rsidRPr="005E0E3F">
              <w:rPr>
                <w:szCs w:val="20"/>
              </w:rPr>
              <w:t>Yes</w:t>
            </w:r>
          </w:p>
        </w:tc>
        <w:tc>
          <w:tcPr>
            <w:tcW w:w="1980" w:type="dxa"/>
            <w:tcBorders>
              <w:top w:val="single" w:sz="4" w:space="0" w:color="000000"/>
              <w:left w:val="single" w:sz="4" w:space="0" w:color="000000"/>
              <w:bottom w:val="single" w:sz="4" w:space="0" w:color="000000"/>
              <w:right w:val="single" w:sz="4" w:space="0" w:color="auto"/>
            </w:tcBorders>
            <w:shd w:val="clear" w:color="auto" w:fill="auto"/>
            <w:vAlign w:val="center"/>
          </w:tcPr>
          <w:p w:rsidR="00364CEC" w:rsidRPr="005E0E3F" w:rsidRDefault="00364CEC" w:rsidP="007E4612">
            <w:pPr>
              <w:pStyle w:val="CSTHOPRV41018"/>
              <w:jc w:val="center"/>
              <w:rPr>
                <w:szCs w:val="20"/>
              </w:rPr>
            </w:pPr>
            <w:r w:rsidRPr="005E0E3F">
              <w:rPr>
                <w:szCs w:val="20"/>
              </w:rPr>
              <w:t>No</w:t>
            </w:r>
          </w:p>
        </w:tc>
      </w:tr>
      <w:tr w:rsidR="00364CEC" w:rsidRPr="005E0E3F" w:rsidTr="007E4612">
        <w:tc>
          <w:tcPr>
            <w:tcW w:w="6948" w:type="dxa"/>
            <w:tcBorders>
              <w:top w:val="single" w:sz="4" w:space="0" w:color="000000"/>
              <w:left w:val="single" w:sz="4" w:space="0" w:color="auto"/>
              <w:bottom w:val="single" w:sz="4" w:space="0" w:color="000000"/>
              <w:right w:val="single" w:sz="4" w:space="0" w:color="000000"/>
            </w:tcBorders>
            <w:shd w:val="clear" w:color="auto" w:fill="auto"/>
          </w:tcPr>
          <w:p w:rsidR="00364CEC" w:rsidRPr="005E0E3F" w:rsidRDefault="00364CEC" w:rsidP="007E4612">
            <w:pPr>
              <w:pStyle w:val="CSTHOPRV41018"/>
              <w:spacing w:before="60" w:after="60"/>
              <w:rPr>
                <w:b/>
                <w:szCs w:val="20"/>
              </w:rPr>
            </w:pPr>
            <w:r w:rsidRPr="005E0E3F">
              <w:rPr>
                <w:b/>
                <w:szCs w:val="20"/>
              </w:rPr>
              <w:t>For joint marketing with other financial companies.</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CEC" w:rsidRPr="005E0E3F" w:rsidRDefault="00364CEC" w:rsidP="007E4612">
            <w:pPr>
              <w:pStyle w:val="CSTHOPRV41018"/>
              <w:jc w:val="center"/>
              <w:rPr>
                <w:szCs w:val="20"/>
              </w:rPr>
            </w:pPr>
            <w:r w:rsidRPr="005E0E3F">
              <w:rPr>
                <w:szCs w:val="20"/>
              </w:rPr>
              <w:t>No</w:t>
            </w:r>
          </w:p>
        </w:tc>
        <w:tc>
          <w:tcPr>
            <w:tcW w:w="1980" w:type="dxa"/>
            <w:tcBorders>
              <w:top w:val="single" w:sz="4" w:space="0" w:color="000000"/>
              <w:left w:val="single" w:sz="4" w:space="0" w:color="000000"/>
              <w:bottom w:val="single" w:sz="4" w:space="0" w:color="000000"/>
              <w:right w:val="single" w:sz="4" w:space="0" w:color="auto"/>
            </w:tcBorders>
            <w:shd w:val="clear" w:color="auto" w:fill="auto"/>
            <w:vAlign w:val="center"/>
          </w:tcPr>
          <w:p w:rsidR="00364CEC" w:rsidRPr="005E0E3F" w:rsidRDefault="00364CEC" w:rsidP="007E4612">
            <w:pPr>
              <w:pStyle w:val="CSTHOPRV41018"/>
              <w:jc w:val="center"/>
              <w:rPr>
                <w:szCs w:val="20"/>
              </w:rPr>
            </w:pPr>
            <w:r w:rsidRPr="005E0E3F">
              <w:rPr>
                <w:szCs w:val="20"/>
              </w:rPr>
              <w:t>We don’t share</w:t>
            </w:r>
          </w:p>
        </w:tc>
      </w:tr>
      <w:tr w:rsidR="00364CEC" w:rsidRPr="005E0E3F" w:rsidTr="007E4612">
        <w:tc>
          <w:tcPr>
            <w:tcW w:w="6948" w:type="dxa"/>
            <w:tcBorders>
              <w:top w:val="single" w:sz="4" w:space="0" w:color="000000"/>
              <w:left w:val="single" w:sz="4" w:space="0" w:color="auto"/>
              <w:bottom w:val="single" w:sz="4" w:space="0" w:color="000000"/>
              <w:right w:val="single" w:sz="4" w:space="0" w:color="000000"/>
            </w:tcBorders>
            <w:shd w:val="clear" w:color="auto" w:fill="auto"/>
          </w:tcPr>
          <w:p w:rsidR="00364CEC" w:rsidRPr="005E0E3F" w:rsidRDefault="00364CEC" w:rsidP="007E4612">
            <w:pPr>
              <w:pStyle w:val="CSTHOPRV41018"/>
              <w:spacing w:before="60" w:after="60"/>
              <w:rPr>
                <w:szCs w:val="20"/>
              </w:rPr>
            </w:pPr>
            <w:r w:rsidRPr="005E0E3F">
              <w:rPr>
                <w:b/>
                <w:szCs w:val="20"/>
              </w:rPr>
              <w:t xml:space="preserve">For our affiliates’ everyday business purposes </w:t>
            </w:r>
            <w:r w:rsidRPr="005E0E3F">
              <w:rPr>
                <w:szCs w:val="20"/>
              </w:rPr>
              <w:t>— information about your transactions and experiences</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CEC" w:rsidRPr="005E0E3F" w:rsidRDefault="00364CEC" w:rsidP="007E4612">
            <w:pPr>
              <w:pStyle w:val="CSTHOPRV41018"/>
              <w:jc w:val="center"/>
              <w:rPr>
                <w:szCs w:val="20"/>
              </w:rPr>
            </w:pPr>
            <w:r w:rsidRPr="005E0E3F">
              <w:rPr>
                <w:szCs w:val="20"/>
              </w:rPr>
              <w:t>Yes</w:t>
            </w:r>
          </w:p>
        </w:tc>
        <w:tc>
          <w:tcPr>
            <w:tcW w:w="1980" w:type="dxa"/>
            <w:tcBorders>
              <w:top w:val="single" w:sz="4" w:space="0" w:color="000000"/>
              <w:left w:val="single" w:sz="4" w:space="0" w:color="000000"/>
              <w:bottom w:val="single" w:sz="4" w:space="0" w:color="000000"/>
              <w:right w:val="single" w:sz="4" w:space="0" w:color="auto"/>
            </w:tcBorders>
            <w:shd w:val="clear" w:color="auto" w:fill="auto"/>
            <w:vAlign w:val="center"/>
          </w:tcPr>
          <w:p w:rsidR="00364CEC" w:rsidRPr="005E0E3F" w:rsidRDefault="00364CEC" w:rsidP="007E4612">
            <w:pPr>
              <w:pStyle w:val="CSTHOPRV41018"/>
              <w:jc w:val="center"/>
              <w:rPr>
                <w:szCs w:val="20"/>
              </w:rPr>
            </w:pPr>
            <w:r w:rsidRPr="005E0E3F">
              <w:rPr>
                <w:szCs w:val="20"/>
              </w:rPr>
              <w:t>No</w:t>
            </w:r>
          </w:p>
        </w:tc>
      </w:tr>
      <w:tr w:rsidR="00364CEC" w:rsidRPr="005E0E3F" w:rsidTr="007E4612">
        <w:tc>
          <w:tcPr>
            <w:tcW w:w="6948" w:type="dxa"/>
            <w:tcBorders>
              <w:top w:val="single" w:sz="4" w:space="0" w:color="000000"/>
              <w:left w:val="single" w:sz="4" w:space="0" w:color="auto"/>
              <w:bottom w:val="single" w:sz="4" w:space="0" w:color="000000"/>
              <w:right w:val="single" w:sz="4" w:space="0" w:color="000000"/>
            </w:tcBorders>
            <w:shd w:val="clear" w:color="auto" w:fill="auto"/>
          </w:tcPr>
          <w:p w:rsidR="00364CEC" w:rsidRPr="005E0E3F" w:rsidRDefault="00364CEC" w:rsidP="007E4612">
            <w:pPr>
              <w:pStyle w:val="CSTHOPRV41018"/>
              <w:spacing w:before="60" w:after="60"/>
              <w:rPr>
                <w:szCs w:val="20"/>
              </w:rPr>
            </w:pPr>
            <w:r w:rsidRPr="005E0E3F">
              <w:rPr>
                <w:b/>
                <w:szCs w:val="20"/>
              </w:rPr>
              <w:t xml:space="preserve">For our affiliates’ everyday business purposes </w:t>
            </w:r>
            <w:r w:rsidRPr="005E0E3F">
              <w:rPr>
                <w:szCs w:val="20"/>
              </w:rPr>
              <w:t>— information about your creditworthiness</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CEC" w:rsidRPr="005E0E3F" w:rsidRDefault="00364CEC" w:rsidP="007E4612">
            <w:pPr>
              <w:pStyle w:val="CSTHOPRV41018"/>
              <w:jc w:val="center"/>
              <w:rPr>
                <w:szCs w:val="20"/>
              </w:rPr>
            </w:pPr>
            <w:r w:rsidRPr="005E0E3F">
              <w:rPr>
                <w:szCs w:val="20"/>
              </w:rPr>
              <w:t>No</w:t>
            </w:r>
          </w:p>
        </w:tc>
        <w:tc>
          <w:tcPr>
            <w:tcW w:w="1980" w:type="dxa"/>
            <w:tcBorders>
              <w:top w:val="single" w:sz="4" w:space="0" w:color="000000"/>
              <w:left w:val="single" w:sz="4" w:space="0" w:color="000000"/>
              <w:bottom w:val="single" w:sz="4" w:space="0" w:color="000000"/>
              <w:right w:val="single" w:sz="4" w:space="0" w:color="auto"/>
            </w:tcBorders>
            <w:shd w:val="clear" w:color="auto" w:fill="auto"/>
            <w:vAlign w:val="center"/>
          </w:tcPr>
          <w:p w:rsidR="00364CEC" w:rsidRPr="005E0E3F" w:rsidRDefault="00364CEC" w:rsidP="007E4612">
            <w:pPr>
              <w:pStyle w:val="CSTHOPRV41018"/>
              <w:jc w:val="center"/>
              <w:rPr>
                <w:szCs w:val="20"/>
              </w:rPr>
            </w:pPr>
            <w:r w:rsidRPr="005E0E3F">
              <w:rPr>
                <w:szCs w:val="20"/>
              </w:rPr>
              <w:t>We don’t share</w:t>
            </w:r>
          </w:p>
        </w:tc>
      </w:tr>
      <w:tr w:rsidR="00364CEC" w:rsidRPr="005E0E3F" w:rsidTr="007E4612">
        <w:tc>
          <w:tcPr>
            <w:tcW w:w="6948" w:type="dxa"/>
            <w:tcBorders>
              <w:top w:val="single" w:sz="4" w:space="0" w:color="000000"/>
              <w:left w:val="single" w:sz="4" w:space="0" w:color="auto"/>
              <w:bottom w:val="single" w:sz="4" w:space="0" w:color="000000"/>
              <w:right w:val="single" w:sz="4" w:space="0" w:color="000000"/>
            </w:tcBorders>
            <w:shd w:val="clear" w:color="auto" w:fill="auto"/>
          </w:tcPr>
          <w:p w:rsidR="00364CEC" w:rsidRPr="005E0E3F" w:rsidRDefault="00364CEC" w:rsidP="007E4612">
            <w:pPr>
              <w:pStyle w:val="CSTHOPRV41018"/>
              <w:spacing w:before="60" w:after="60"/>
              <w:rPr>
                <w:szCs w:val="20"/>
              </w:rPr>
            </w:pPr>
            <w:r w:rsidRPr="005E0E3F">
              <w:rPr>
                <w:b/>
                <w:szCs w:val="20"/>
              </w:rPr>
              <w:t xml:space="preserve">For affiliates to market to you – </w:t>
            </w:r>
            <w:r w:rsidRPr="005E0E3F">
              <w:rPr>
                <w:szCs w:val="20"/>
              </w:rPr>
              <w:t>to offer our products and services to you.</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CEC" w:rsidRPr="005E0E3F" w:rsidRDefault="00364CEC" w:rsidP="007E4612">
            <w:pPr>
              <w:pStyle w:val="CSTHOPRV41018"/>
              <w:jc w:val="center"/>
              <w:rPr>
                <w:szCs w:val="20"/>
              </w:rPr>
            </w:pPr>
            <w:r w:rsidRPr="005E0E3F">
              <w:rPr>
                <w:szCs w:val="20"/>
              </w:rPr>
              <w:t>Yes</w:t>
            </w:r>
          </w:p>
        </w:tc>
        <w:tc>
          <w:tcPr>
            <w:tcW w:w="1980" w:type="dxa"/>
            <w:tcBorders>
              <w:top w:val="single" w:sz="4" w:space="0" w:color="000000"/>
              <w:left w:val="single" w:sz="4" w:space="0" w:color="000000"/>
              <w:bottom w:val="single" w:sz="4" w:space="0" w:color="000000"/>
              <w:right w:val="single" w:sz="4" w:space="0" w:color="auto"/>
            </w:tcBorders>
            <w:shd w:val="clear" w:color="auto" w:fill="auto"/>
            <w:vAlign w:val="center"/>
          </w:tcPr>
          <w:p w:rsidR="00364CEC" w:rsidRPr="005E0E3F" w:rsidRDefault="00364CEC" w:rsidP="007E4612">
            <w:pPr>
              <w:pStyle w:val="CSTHOPRV41018"/>
              <w:jc w:val="center"/>
              <w:rPr>
                <w:szCs w:val="20"/>
              </w:rPr>
            </w:pPr>
            <w:r w:rsidRPr="005E0E3F">
              <w:rPr>
                <w:szCs w:val="20"/>
              </w:rPr>
              <w:t>No</w:t>
            </w:r>
          </w:p>
        </w:tc>
      </w:tr>
      <w:tr w:rsidR="00364CEC" w:rsidRPr="005E0E3F" w:rsidTr="007E4612">
        <w:tc>
          <w:tcPr>
            <w:tcW w:w="6948" w:type="dxa"/>
            <w:tcBorders>
              <w:top w:val="single" w:sz="4" w:space="0" w:color="000000"/>
              <w:left w:val="single" w:sz="4" w:space="0" w:color="auto"/>
              <w:bottom w:val="single" w:sz="4" w:space="0" w:color="auto"/>
              <w:right w:val="single" w:sz="4" w:space="0" w:color="000000"/>
            </w:tcBorders>
            <w:shd w:val="clear" w:color="auto" w:fill="auto"/>
          </w:tcPr>
          <w:p w:rsidR="00364CEC" w:rsidRPr="005E0E3F" w:rsidRDefault="00364CEC" w:rsidP="007E4612">
            <w:pPr>
              <w:pStyle w:val="CSTHOPRV41018"/>
              <w:spacing w:before="60" w:after="60"/>
              <w:rPr>
                <w:b/>
                <w:szCs w:val="20"/>
              </w:rPr>
            </w:pPr>
            <w:r w:rsidRPr="005E0E3F">
              <w:rPr>
                <w:b/>
                <w:szCs w:val="20"/>
              </w:rPr>
              <w:t xml:space="preserve">For nonaffiliates to market to you </w:t>
            </w:r>
          </w:p>
        </w:tc>
        <w:tc>
          <w:tcPr>
            <w:tcW w:w="2070" w:type="dxa"/>
            <w:tcBorders>
              <w:top w:val="single" w:sz="4" w:space="0" w:color="000000"/>
              <w:left w:val="single" w:sz="4" w:space="0" w:color="000000"/>
              <w:bottom w:val="single" w:sz="4" w:space="0" w:color="auto"/>
              <w:right w:val="single" w:sz="4" w:space="0" w:color="000000"/>
            </w:tcBorders>
            <w:shd w:val="clear" w:color="auto" w:fill="auto"/>
            <w:vAlign w:val="center"/>
          </w:tcPr>
          <w:p w:rsidR="00364CEC" w:rsidRPr="005E0E3F" w:rsidRDefault="00364CEC" w:rsidP="007E4612">
            <w:pPr>
              <w:pStyle w:val="CSTHOPRV41018"/>
              <w:jc w:val="center"/>
              <w:rPr>
                <w:szCs w:val="20"/>
              </w:rPr>
            </w:pPr>
            <w:r w:rsidRPr="005E0E3F">
              <w:rPr>
                <w:szCs w:val="20"/>
              </w:rPr>
              <w:t>No</w:t>
            </w:r>
          </w:p>
        </w:tc>
        <w:tc>
          <w:tcPr>
            <w:tcW w:w="1980" w:type="dxa"/>
            <w:tcBorders>
              <w:top w:val="single" w:sz="4" w:space="0" w:color="000000"/>
              <w:left w:val="single" w:sz="4" w:space="0" w:color="000000"/>
              <w:bottom w:val="single" w:sz="4" w:space="0" w:color="auto"/>
              <w:right w:val="single" w:sz="4" w:space="0" w:color="auto"/>
            </w:tcBorders>
            <w:shd w:val="clear" w:color="auto" w:fill="auto"/>
            <w:vAlign w:val="center"/>
          </w:tcPr>
          <w:p w:rsidR="00364CEC" w:rsidRPr="005E0E3F" w:rsidRDefault="00364CEC" w:rsidP="007E4612">
            <w:pPr>
              <w:pStyle w:val="CSTHOPRV41018"/>
              <w:jc w:val="center"/>
              <w:rPr>
                <w:szCs w:val="20"/>
              </w:rPr>
            </w:pPr>
            <w:r w:rsidRPr="005E0E3F">
              <w:rPr>
                <w:szCs w:val="20"/>
              </w:rPr>
              <w:t>We don’t share</w:t>
            </w:r>
          </w:p>
        </w:tc>
      </w:tr>
    </w:tbl>
    <w:p w:rsidR="00364CEC" w:rsidRPr="005E0E3F" w:rsidRDefault="00364CEC" w:rsidP="00364CEC">
      <w:pPr>
        <w:pStyle w:val="CSTHOPRV41018"/>
        <w:rPr>
          <w:szCs w:val="20"/>
        </w:rPr>
      </w:pPr>
    </w:p>
    <w:tbl>
      <w:tblPr>
        <w:tblW w:w="10795" w:type="dxa"/>
        <w:tblLayout w:type="fixed"/>
        <w:tblLook w:val="0000" w:firstRow="0" w:lastRow="0" w:firstColumn="0" w:lastColumn="0" w:noHBand="0" w:noVBand="0"/>
      </w:tblPr>
      <w:tblGrid>
        <w:gridCol w:w="1537"/>
        <w:gridCol w:w="9258"/>
      </w:tblGrid>
      <w:tr w:rsidR="00364CEC" w:rsidRPr="005E0E3F" w:rsidTr="007E4612">
        <w:tc>
          <w:tcPr>
            <w:tcW w:w="1537" w:type="dxa"/>
            <w:tcBorders>
              <w:top w:val="single" w:sz="4" w:space="0" w:color="auto"/>
              <w:left w:val="single" w:sz="4" w:space="0" w:color="auto"/>
              <w:bottom w:val="single" w:sz="4" w:space="0" w:color="auto"/>
              <w:right w:val="single" w:sz="4" w:space="0" w:color="000000"/>
            </w:tcBorders>
            <w:shd w:val="clear" w:color="auto" w:fill="auto"/>
          </w:tcPr>
          <w:p w:rsidR="00364CEC" w:rsidRPr="005E0E3F" w:rsidRDefault="00364CEC" w:rsidP="007E4612">
            <w:pPr>
              <w:pStyle w:val="CSTHOPRV41018"/>
              <w:spacing w:before="120" w:after="120"/>
              <w:rPr>
                <w:b/>
                <w:color w:val="000000"/>
                <w:sz w:val="24"/>
                <w:szCs w:val="24"/>
              </w:rPr>
            </w:pPr>
            <w:r w:rsidRPr="005E0E3F">
              <w:rPr>
                <w:b/>
                <w:color w:val="000000"/>
                <w:sz w:val="24"/>
                <w:szCs w:val="24"/>
              </w:rPr>
              <w:t>Questions?</w:t>
            </w:r>
          </w:p>
        </w:tc>
        <w:tc>
          <w:tcPr>
            <w:tcW w:w="9258" w:type="dxa"/>
            <w:tcBorders>
              <w:top w:val="single" w:sz="4" w:space="0" w:color="auto"/>
              <w:left w:val="single" w:sz="4" w:space="0" w:color="000000"/>
              <w:bottom w:val="single" w:sz="4" w:space="0" w:color="auto"/>
              <w:right w:val="single" w:sz="4" w:space="0" w:color="auto"/>
            </w:tcBorders>
            <w:shd w:val="clear" w:color="auto" w:fill="auto"/>
          </w:tcPr>
          <w:p w:rsidR="00364CEC" w:rsidRPr="005E0E3F" w:rsidRDefault="00364CEC" w:rsidP="007E4612">
            <w:pPr>
              <w:pStyle w:val="CSTHOPRV41018"/>
              <w:spacing w:before="120"/>
              <w:rPr>
                <w:szCs w:val="20"/>
              </w:rPr>
            </w:pPr>
            <w:r w:rsidRPr="005E0E3F">
              <w:rPr>
                <w:szCs w:val="20"/>
              </w:rPr>
              <w:t>Please Contact:</w:t>
            </w:r>
            <w:r w:rsidRPr="005E0E3F">
              <w:rPr>
                <w:szCs w:val="20"/>
              </w:rPr>
              <w:tab/>
              <w:t>QBE Americas, Inc.</w:t>
            </w:r>
          </w:p>
          <w:p w:rsidR="00364CEC" w:rsidRPr="005E0E3F" w:rsidRDefault="00364CEC" w:rsidP="007E4612">
            <w:pPr>
              <w:pStyle w:val="CSTHOPRV41018"/>
              <w:rPr>
                <w:szCs w:val="20"/>
              </w:rPr>
            </w:pPr>
            <w:r w:rsidRPr="005E0E3F">
              <w:rPr>
                <w:szCs w:val="20"/>
              </w:rPr>
              <w:tab/>
              <w:t xml:space="preserve">Attn:  Privacy Official </w:t>
            </w:r>
          </w:p>
          <w:p w:rsidR="00364CEC" w:rsidRPr="005E0E3F" w:rsidRDefault="00364CEC" w:rsidP="007E4612">
            <w:pPr>
              <w:pStyle w:val="CSTHOPRV41018"/>
              <w:rPr>
                <w:szCs w:val="20"/>
              </w:rPr>
            </w:pPr>
            <w:r w:rsidRPr="005E0E3F">
              <w:rPr>
                <w:szCs w:val="20"/>
              </w:rPr>
              <w:tab/>
              <w:t>Corporate Legal Department</w:t>
            </w:r>
          </w:p>
          <w:p w:rsidR="00364CEC" w:rsidRPr="005E0E3F" w:rsidRDefault="00364CEC" w:rsidP="007E4612">
            <w:pPr>
              <w:pStyle w:val="CSTHOPRV41018"/>
              <w:rPr>
                <w:szCs w:val="20"/>
              </w:rPr>
            </w:pPr>
            <w:r w:rsidRPr="005E0E3F">
              <w:rPr>
                <w:szCs w:val="20"/>
              </w:rPr>
              <w:tab/>
              <w:t>One QBE Way</w:t>
            </w:r>
          </w:p>
          <w:p w:rsidR="00364CEC" w:rsidRPr="005E0E3F" w:rsidRDefault="00364CEC" w:rsidP="007E4612">
            <w:pPr>
              <w:pStyle w:val="CSTHOPRV41018"/>
              <w:rPr>
                <w:szCs w:val="20"/>
              </w:rPr>
            </w:pPr>
            <w:r w:rsidRPr="005E0E3F">
              <w:rPr>
                <w:szCs w:val="20"/>
              </w:rPr>
              <w:tab/>
              <w:t>Sun Prairie, WI 53596</w:t>
            </w:r>
          </w:p>
          <w:p w:rsidR="00364CEC" w:rsidRPr="005E0E3F" w:rsidRDefault="00364CEC" w:rsidP="007E4612">
            <w:pPr>
              <w:pStyle w:val="CSTHOPRV41018"/>
              <w:spacing w:after="120"/>
              <w:rPr>
                <w:szCs w:val="20"/>
              </w:rPr>
            </w:pPr>
            <w:r w:rsidRPr="005E0E3F">
              <w:rPr>
                <w:szCs w:val="20"/>
              </w:rPr>
              <w:tab/>
              <w:t>1.800.362.5448</w:t>
            </w:r>
          </w:p>
        </w:tc>
      </w:tr>
    </w:tbl>
    <w:p w:rsidR="00364CEC" w:rsidRDefault="00364CEC" w:rsidP="00364CEC">
      <w:pPr>
        <w:pStyle w:val="CSTHOPRV41018"/>
        <w:rPr>
          <w:szCs w:val="20"/>
        </w:rPr>
      </w:pPr>
    </w:p>
    <w:p w:rsidR="00364CEC" w:rsidRDefault="00364CEC" w:rsidP="00364CEC">
      <w:pPr>
        <w:pStyle w:val="CSTHOPRV41018"/>
        <w:rPr>
          <w:szCs w:val="20"/>
        </w:rPr>
      </w:pPr>
    </w:p>
    <w:p w:rsidR="00364CEC" w:rsidRDefault="00364CEC" w:rsidP="00364CEC">
      <w:pPr>
        <w:pStyle w:val="CSTHOPRV41018"/>
        <w:rPr>
          <w:szCs w:val="20"/>
        </w:rPr>
      </w:pPr>
    </w:p>
    <w:p w:rsidR="00364CEC" w:rsidRPr="00701AB2" w:rsidRDefault="00364CEC" w:rsidP="00364CEC">
      <w:pPr>
        <w:pStyle w:val="CSTHOPRV41018"/>
        <w:tabs>
          <w:tab w:val="center" w:pos="5040"/>
          <w:tab w:val="right" w:pos="10260"/>
        </w:tabs>
        <w:rPr>
          <w:sz w:val="18"/>
          <w:szCs w:val="18"/>
        </w:rPr>
      </w:pPr>
      <w:r w:rsidRPr="00701AB2">
        <w:rPr>
          <w:b/>
          <w:sz w:val="18"/>
          <w:szCs w:val="18"/>
        </w:rPr>
        <w:t>PRV-4 1018</w:t>
      </w:r>
      <w:r w:rsidRPr="00701AB2">
        <w:rPr>
          <w:b/>
          <w:sz w:val="18"/>
          <w:szCs w:val="18"/>
        </w:rPr>
        <w:tab/>
        <w:t>QBE Personal Lines Privacy Notice</w:t>
      </w:r>
      <w:r>
        <w:rPr>
          <w:sz w:val="18"/>
          <w:szCs w:val="18"/>
        </w:rPr>
        <w:tab/>
        <w:t>Page 1 of 3</w:t>
      </w:r>
    </w:p>
    <w:p w:rsidR="00364CEC" w:rsidRPr="00701AB2" w:rsidRDefault="00364CEC" w:rsidP="00364CEC">
      <w:pPr>
        <w:pStyle w:val="CSTHOPRV41018"/>
        <w:rPr>
          <w:sz w:val="4"/>
          <w:szCs w:val="4"/>
        </w:rPr>
      </w:pPr>
      <w:r>
        <w:rPr>
          <w:szCs w:val="20"/>
        </w:rPr>
        <w:br w:type="page"/>
      </w:r>
    </w:p>
    <w:tbl>
      <w:tblPr>
        <w:tblW w:w="10998" w:type="dxa"/>
        <w:tblLayout w:type="fixed"/>
        <w:tblLook w:val="0000" w:firstRow="0" w:lastRow="0" w:firstColumn="0" w:lastColumn="0" w:noHBand="0" w:noVBand="0"/>
      </w:tblPr>
      <w:tblGrid>
        <w:gridCol w:w="2718"/>
        <w:gridCol w:w="8280"/>
      </w:tblGrid>
      <w:tr w:rsidR="00364CEC" w:rsidRPr="005E0E3F" w:rsidTr="007E4612">
        <w:tc>
          <w:tcPr>
            <w:tcW w:w="2718" w:type="dxa"/>
            <w:tcBorders>
              <w:top w:val="single" w:sz="4" w:space="0" w:color="auto"/>
              <w:left w:val="single" w:sz="4" w:space="0" w:color="auto"/>
              <w:bottom w:val="single" w:sz="4" w:space="0" w:color="000000"/>
            </w:tcBorders>
            <w:shd w:val="clear" w:color="auto" w:fill="auto"/>
          </w:tcPr>
          <w:p w:rsidR="00364CEC" w:rsidRPr="005E0E3F" w:rsidRDefault="00364CEC" w:rsidP="007E4612">
            <w:pPr>
              <w:pStyle w:val="CSTHOPRV41018"/>
              <w:rPr>
                <w:b/>
                <w:color w:val="000000"/>
                <w:sz w:val="24"/>
                <w:szCs w:val="24"/>
              </w:rPr>
            </w:pPr>
            <w:r w:rsidRPr="005E0E3F">
              <w:rPr>
                <w:b/>
                <w:color w:val="000000"/>
                <w:sz w:val="24"/>
                <w:szCs w:val="24"/>
              </w:rPr>
              <w:lastRenderedPageBreak/>
              <w:t>Who we are</w:t>
            </w:r>
          </w:p>
        </w:tc>
        <w:tc>
          <w:tcPr>
            <w:tcW w:w="8280" w:type="dxa"/>
            <w:tcBorders>
              <w:top w:val="single" w:sz="4" w:space="0" w:color="auto"/>
              <w:bottom w:val="single" w:sz="4" w:space="0" w:color="000000"/>
              <w:right w:val="single" w:sz="4" w:space="0" w:color="auto"/>
            </w:tcBorders>
            <w:shd w:val="clear" w:color="auto" w:fill="auto"/>
          </w:tcPr>
          <w:p w:rsidR="00364CEC" w:rsidRPr="005E0E3F" w:rsidRDefault="00364CEC" w:rsidP="007E4612">
            <w:pPr>
              <w:pStyle w:val="CSTHOPRV41018"/>
            </w:pPr>
          </w:p>
        </w:tc>
      </w:tr>
      <w:tr w:rsidR="00364CEC" w:rsidRPr="005E0E3F" w:rsidTr="007E4612">
        <w:tc>
          <w:tcPr>
            <w:tcW w:w="2718" w:type="dxa"/>
            <w:tcBorders>
              <w:top w:val="single" w:sz="4" w:space="0" w:color="000000"/>
              <w:left w:val="single" w:sz="4" w:space="0" w:color="auto"/>
              <w:bottom w:val="single" w:sz="4" w:space="0" w:color="auto"/>
              <w:right w:val="single" w:sz="4" w:space="0" w:color="000000"/>
            </w:tcBorders>
            <w:shd w:val="clear" w:color="auto" w:fill="auto"/>
          </w:tcPr>
          <w:p w:rsidR="00364CEC" w:rsidRPr="005E0E3F" w:rsidRDefault="00364CEC" w:rsidP="007E4612">
            <w:pPr>
              <w:pStyle w:val="CSTHOPRV41018"/>
              <w:spacing w:before="60" w:after="60"/>
              <w:rPr>
                <w:szCs w:val="20"/>
              </w:rPr>
            </w:pPr>
            <w:r w:rsidRPr="005E0E3F">
              <w:rPr>
                <w:szCs w:val="20"/>
              </w:rPr>
              <w:t>Who is providing this notice?</w:t>
            </w:r>
          </w:p>
        </w:tc>
        <w:tc>
          <w:tcPr>
            <w:tcW w:w="8280" w:type="dxa"/>
            <w:tcBorders>
              <w:top w:val="single" w:sz="4" w:space="0" w:color="000000"/>
              <w:left w:val="single" w:sz="4" w:space="0" w:color="000000"/>
              <w:bottom w:val="single" w:sz="4" w:space="0" w:color="auto"/>
              <w:right w:val="single" w:sz="4" w:space="0" w:color="auto"/>
            </w:tcBorders>
            <w:shd w:val="clear" w:color="auto" w:fill="FFFFFF"/>
          </w:tcPr>
          <w:p w:rsidR="00364CEC" w:rsidRPr="005E0E3F" w:rsidRDefault="00364CEC" w:rsidP="007E4612">
            <w:pPr>
              <w:pStyle w:val="CSTHOPRV41018"/>
              <w:spacing w:before="60" w:after="60"/>
              <w:rPr>
                <w:szCs w:val="20"/>
              </w:rPr>
            </w:pPr>
            <w:r w:rsidRPr="005E0E3F">
              <w:rPr>
                <w:szCs w:val="20"/>
              </w:rPr>
              <w:t>QBE U.S. legal entities that use the names listed on page 3 of this Notice.</w:t>
            </w:r>
          </w:p>
        </w:tc>
      </w:tr>
    </w:tbl>
    <w:p w:rsidR="00364CEC" w:rsidRPr="00701AB2" w:rsidRDefault="00364CEC" w:rsidP="00364CEC">
      <w:pPr>
        <w:pStyle w:val="CSTHOPRV41018"/>
        <w:rPr>
          <w:sz w:val="4"/>
          <w:szCs w:val="4"/>
        </w:rPr>
      </w:pPr>
    </w:p>
    <w:tbl>
      <w:tblPr>
        <w:tblW w:w="10795" w:type="dxa"/>
        <w:tblLayout w:type="fixed"/>
        <w:tblLook w:val="0000" w:firstRow="0" w:lastRow="0" w:firstColumn="0" w:lastColumn="0" w:noHBand="0" w:noVBand="0"/>
      </w:tblPr>
      <w:tblGrid>
        <w:gridCol w:w="2682"/>
        <w:gridCol w:w="8113"/>
      </w:tblGrid>
      <w:tr w:rsidR="00364CEC" w:rsidRPr="005E0E3F" w:rsidTr="007E4612">
        <w:tc>
          <w:tcPr>
            <w:tcW w:w="2682" w:type="dxa"/>
            <w:tcBorders>
              <w:top w:val="single" w:sz="4" w:space="0" w:color="auto"/>
              <w:left w:val="single" w:sz="4" w:space="0" w:color="auto"/>
              <w:bottom w:val="single" w:sz="4" w:space="0" w:color="000000"/>
            </w:tcBorders>
            <w:shd w:val="clear" w:color="auto" w:fill="auto"/>
          </w:tcPr>
          <w:p w:rsidR="00364CEC" w:rsidRPr="005E0E3F" w:rsidRDefault="00364CEC" w:rsidP="007E4612">
            <w:pPr>
              <w:pStyle w:val="CSTHOPRV41018"/>
              <w:rPr>
                <w:b/>
                <w:color w:val="000000"/>
                <w:sz w:val="24"/>
                <w:szCs w:val="24"/>
              </w:rPr>
            </w:pPr>
            <w:r w:rsidRPr="005E0E3F">
              <w:rPr>
                <w:b/>
                <w:color w:val="000000"/>
                <w:sz w:val="24"/>
                <w:szCs w:val="24"/>
              </w:rPr>
              <w:t>What we do</w:t>
            </w:r>
          </w:p>
        </w:tc>
        <w:tc>
          <w:tcPr>
            <w:tcW w:w="8113" w:type="dxa"/>
            <w:tcBorders>
              <w:top w:val="single" w:sz="4" w:space="0" w:color="auto"/>
              <w:bottom w:val="single" w:sz="4" w:space="0" w:color="000000"/>
              <w:right w:val="single" w:sz="4" w:space="0" w:color="auto"/>
            </w:tcBorders>
            <w:shd w:val="clear" w:color="auto" w:fill="auto"/>
          </w:tcPr>
          <w:p w:rsidR="00364CEC" w:rsidRPr="005E0E3F" w:rsidRDefault="00364CEC" w:rsidP="007E4612">
            <w:pPr>
              <w:pStyle w:val="CSTHOPRV41018"/>
            </w:pPr>
          </w:p>
        </w:tc>
      </w:tr>
      <w:tr w:rsidR="00364CEC" w:rsidRPr="005E0E3F" w:rsidTr="007E4612">
        <w:tc>
          <w:tcPr>
            <w:tcW w:w="2682" w:type="dxa"/>
            <w:tcBorders>
              <w:top w:val="single" w:sz="4" w:space="0" w:color="000000"/>
              <w:left w:val="single" w:sz="4" w:space="0" w:color="auto"/>
              <w:bottom w:val="single" w:sz="4" w:space="0" w:color="000000"/>
              <w:right w:val="single" w:sz="4" w:space="0" w:color="000000"/>
            </w:tcBorders>
            <w:shd w:val="clear" w:color="auto" w:fill="auto"/>
          </w:tcPr>
          <w:p w:rsidR="00364CEC" w:rsidRPr="005E0E3F" w:rsidRDefault="00364CEC" w:rsidP="007E4612">
            <w:pPr>
              <w:pStyle w:val="CSTHOPRV41018"/>
              <w:spacing w:before="60" w:after="60"/>
              <w:rPr>
                <w:szCs w:val="20"/>
              </w:rPr>
            </w:pPr>
            <w:r w:rsidRPr="005E0E3F">
              <w:rPr>
                <w:szCs w:val="20"/>
              </w:rPr>
              <w:t>How does QBE protect my personal information?</w:t>
            </w:r>
          </w:p>
        </w:tc>
        <w:tc>
          <w:tcPr>
            <w:tcW w:w="8113" w:type="dxa"/>
            <w:tcBorders>
              <w:top w:val="single" w:sz="4" w:space="0" w:color="000000"/>
              <w:left w:val="single" w:sz="4" w:space="0" w:color="000000"/>
              <w:bottom w:val="single" w:sz="4" w:space="0" w:color="000000"/>
              <w:right w:val="single" w:sz="4" w:space="0" w:color="auto"/>
            </w:tcBorders>
            <w:shd w:val="clear" w:color="auto" w:fill="FFFFFF"/>
          </w:tcPr>
          <w:p w:rsidR="00364CEC" w:rsidRPr="005E0E3F" w:rsidRDefault="00364CEC" w:rsidP="007E4612">
            <w:pPr>
              <w:pStyle w:val="CSTHOPRV41018"/>
              <w:spacing w:before="60" w:after="60"/>
              <w:jc w:val="both"/>
              <w:rPr>
                <w:szCs w:val="20"/>
              </w:rPr>
            </w:pPr>
            <w:r w:rsidRPr="005E0E3F">
              <w:rPr>
                <w:szCs w:val="20"/>
              </w:rPr>
              <w:t xml:space="preserve">To protect your personal information from unauthorized access and use, we use security measures that comply with federal law. These measures include computer safeguards and secured files and buildings. </w:t>
            </w:r>
          </w:p>
        </w:tc>
      </w:tr>
      <w:tr w:rsidR="00364CEC" w:rsidRPr="005E0E3F" w:rsidTr="007E4612">
        <w:tc>
          <w:tcPr>
            <w:tcW w:w="2682" w:type="dxa"/>
            <w:tcBorders>
              <w:top w:val="single" w:sz="4" w:space="0" w:color="000000"/>
              <w:left w:val="single" w:sz="4" w:space="0" w:color="auto"/>
              <w:bottom w:val="single" w:sz="4" w:space="0" w:color="000000"/>
              <w:right w:val="single" w:sz="4" w:space="0" w:color="000000"/>
            </w:tcBorders>
            <w:shd w:val="clear" w:color="auto" w:fill="auto"/>
          </w:tcPr>
          <w:p w:rsidR="00364CEC" w:rsidRPr="005E0E3F" w:rsidRDefault="00364CEC" w:rsidP="007E4612">
            <w:pPr>
              <w:pStyle w:val="CSTHOPRV41018"/>
              <w:spacing w:before="60" w:after="60"/>
              <w:rPr>
                <w:szCs w:val="20"/>
              </w:rPr>
            </w:pPr>
            <w:r w:rsidRPr="005E0E3F">
              <w:rPr>
                <w:szCs w:val="20"/>
              </w:rPr>
              <w:t>How does QBE collect my personal information?</w:t>
            </w:r>
          </w:p>
        </w:tc>
        <w:tc>
          <w:tcPr>
            <w:tcW w:w="8113" w:type="dxa"/>
            <w:tcBorders>
              <w:top w:val="single" w:sz="4" w:space="0" w:color="000000"/>
              <w:left w:val="single" w:sz="4" w:space="0" w:color="000000"/>
              <w:bottom w:val="single" w:sz="4" w:space="0" w:color="000000"/>
              <w:right w:val="single" w:sz="4" w:space="0" w:color="auto"/>
            </w:tcBorders>
            <w:shd w:val="clear" w:color="auto" w:fill="FFFFFF"/>
          </w:tcPr>
          <w:p w:rsidR="00364CEC" w:rsidRPr="005E0E3F" w:rsidRDefault="00364CEC" w:rsidP="007E4612">
            <w:pPr>
              <w:pStyle w:val="CSTHOPRV41018"/>
              <w:spacing w:before="60" w:after="60"/>
              <w:jc w:val="both"/>
              <w:rPr>
                <w:rFonts w:eastAsia="Times New Roman"/>
                <w:szCs w:val="20"/>
              </w:rPr>
            </w:pPr>
            <w:r w:rsidRPr="005E0E3F">
              <w:rPr>
                <w:rFonts w:eastAsia="Times New Roman"/>
                <w:szCs w:val="20"/>
              </w:rPr>
              <w:t>If we need to confirm or obtain additional information about you, we may contact outside sources.  These sources may include agents, brokers, insurance support organizations, consumer reporting agencies, medical providers and government agencies.  The information we collect from these outside sources may include your credit history, driving record, claims history, employment information and medical reports. Information obtained from outside sources may be kept by these outside sources and disclosed to other persons, as permitted by law.</w:t>
            </w:r>
          </w:p>
        </w:tc>
      </w:tr>
      <w:tr w:rsidR="00364CEC" w:rsidRPr="005E0E3F" w:rsidTr="007E4612">
        <w:tc>
          <w:tcPr>
            <w:tcW w:w="2682" w:type="dxa"/>
            <w:tcBorders>
              <w:top w:val="single" w:sz="4" w:space="0" w:color="000000"/>
              <w:left w:val="single" w:sz="4" w:space="0" w:color="auto"/>
              <w:bottom w:val="single" w:sz="4" w:space="0" w:color="auto"/>
              <w:right w:val="single" w:sz="4" w:space="0" w:color="000000"/>
            </w:tcBorders>
            <w:shd w:val="clear" w:color="auto" w:fill="auto"/>
          </w:tcPr>
          <w:p w:rsidR="00364CEC" w:rsidRPr="005E0E3F" w:rsidRDefault="00364CEC" w:rsidP="007E4612">
            <w:pPr>
              <w:pStyle w:val="CSTHOPRV41018"/>
              <w:spacing w:before="60" w:after="60"/>
              <w:rPr>
                <w:szCs w:val="20"/>
              </w:rPr>
            </w:pPr>
            <w:r w:rsidRPr="005E0E3F">
              <w:rPr>
                <w:szCs w:val="20"/>
              </w:rPr>
              <w:t>Why can’t I limit all sharing?</w:t>
            </w:r>
          </w:p>
        </w:tc>
        <w:tc>
          <w:tcPr>
            <w:tcW w:w="8113" w:type="dxa"/>
            <w:tcBorders>
              <w:top w:val="single" w:sz="4" w:space="0" w:color="000000"/>
              <w:left w:val="single" w:sz="4" w:space="0" w:color="000000"/>
              <w:bottom w:val="single" w:sz="4" w:space="0" w:color="auto"/>
              <w:right w:val="single" w:sz="4" w:space="0" w:color="auto"/>
            </w:tcBorders>
            <w:shd w:val="clear" w:color="auto" w:fill="FFFFFF"/>
          </w:tcPr>
          <w:p w:rsidR="00364CEC" w:rsidRPr="005E0E3F" w:rsidRDefault="00364CEC" w:rsidP="007E4612">
            <w:pPr>
              <w:pStyle w:val="CSTHOPRV41018"/>
              <w:spacing w:before="60" w:after="60"/>
              <w:jc w:val="both"/>
              <w:rPr>
                <w:szCs w:val="20"/>
              </w:rPr>
            </w:pPr>
            <w:r w:rsidRPr="005E0E3F">
              <w:rPr>
                <w:szCs w:val="20"/>
              </w:rPr>
              <w:t>Federal law gives you the right to limit some but not all sharing related to:</w:t>
            </w:r>
          </w:p>
          <w:p w:rsidR="00364CEC" w:rsidRPr="005E0E3F" w:rsidRDefault="00364CEC" w:rsidP="007E4612">
            <w:pPr>
              <w:pStyle w:val="CSTHOPRV41018"/>
              <w:ind w:left="346" w:hanging="346"/>
              <w:jc w:val="both"/>
              <w:rPr>
                <w:szCs w:val="20"/>
              </w:rPr>
            </w:pPr>
            <w:r w:rsidRPr="005E0E3F">
              <w:rPr>
                <w:szCs w:val="20"/>
              </w:rPr>
              <w:t>•  affiliates’ everyday business purposes — information about your credit worthiness</w:t>
            </w:r>
          </w:p>
          <w:p w:rsidR="00364CEC" w:rsidRPr="005E0E3F" w:rsidRDefault="00364CEC" w:rsidP="007E4612">
            <w:pPr>
              <w:pStyle w:val="CSTHOPRV41018"/>
              <w:ind w:left="346" w:hanging="346"/>
              <w:jc w:val="both"/>
              <w:rPr>
                <w:szCs w:val="20"/>
              </w:rPr>
            </w:pPr>
            <w:r w:rsidRPr="005E0E3F">
              <w:rPr>
                <w:szCs w:val="20"/>
              </w:rPr>
              <w:t>•  affiliates from using your information to market to you</w:t>
            </w:r>
          </w:p>
          <w:p w:rsidR="00364CEC" w:rsidRPr="005E0E3F" w:rsidRDefault="00364CEC" w:rsidP="007E4612">
            <w:pPr>
              <w:pStyle w:val="CSTHOPRV41018"/>
              <w:spacing w:after="120"/>
              <w:ind w:left="346" w:hanging="346"/>
              <w:jc w:val="both"/>
              <w:rPr>
                <w:szCs w:val="20"/>
              </w:rPr>
            </w:pPr>
            <w:r w:rsidRPr="005E0E3F">
              <w:rPr>
                <w:szCs w:val="20"/>
              </w:rPr>
              <w:t>•  nonaffiliates to market to you</w:t>
            </w:r>
          </w:p>
          <w:p w:rsidR="00364CEC" w:rsidRPr="005E0E3F" w:rsidRDefault="00364CEC" w:rsidP="007E4612">
            <w:pPr>
              <w:pStyle w:val="CSTHOPRV41018"/>
              <w:spacing w:before="60" w:after="60"/>
              <w:jc w:val="both"/>
              <w:rPr>
                <w:szCs w:val="20"/>
              </w:rPr>
            </w:pPr>
            <w:r w:rsidRPr="005E0E3F">
              <w:rPr>
                <w:szCs w:val="20"/>
              </w:rPr>
              <w:t xml:space="preserve">State laws and individual QBE companies may give you more rights to limit sharing. </w:t>
            </w:r>
          </w:p>
        </w:tc>
      </w:tr>
    </w:tbl>
    <w:p w:rsidR="00364CEC" w:rsidRPr="00701AB2" w:rsidRDefault="00364CEC" w:rsidP="00364CEC">
      <w:pPr>
        <w:pStyle w:val="CSTHOPRV41018"/>
        <w:rPr>
          <w:sz w:val="4"/>
          <w:szCs w:val="4"/>
        </w:rPr>
      </w:pPr>
    </w:p>
    <w:tbl>
      <w:tblPr>
        <w:tblW w:w="10795" w:type="dxa"/>
        <w:tblLayout w:type="fixed"/>
        <w:tblLook w:val="0000" w:firstRow="0" w:lastRow="0" w:firstColumn="0" w:lastColumn="0" w:noHBand="0" w:noVBand="0"/>
      </w:tblPr>
      <w:tblGrid>
        <w:gridCol w:w="2718"/>
        <w:gridCol w:w="8077"/>
      </w:tblGrid>
      <w:tr w:rsidR="00364CEC" w:rsidRPr="005E0E3F" w:rsidTr="007E4612">
        <w:tc>
          <w:tcPr>
            <w:tcW w:w="10795" w:type="dxa"/>
            <w:gridSpan w:val="2"/>
            <w:tcBorders>
              <w:top w:val="single" w:sz="4" w:space="0" w:color="auto"/>
              <w:left w:val="single" w:sz="4" w:space="0" w:color="auto"/>
              <w:bottom w:val="single" w:sz="4" w:space="0" w:color="auto"/>
              <w:right w:val="single" w:sz="4" w:space="0" w:color="auto"/>
            </w:tcBorders>
            <w:shd w:val="clear" w:color="auto" w:fill="auto"/>
          </w:tcPr>
          <w:p w:rsidR="00364CEC" w:rsidRPr="005E0E3F" w:rsidRDefault="00364CEC" w:rsidP="007E4612">
            <w:pPr>
              <w:pStyle w:val="CSTHOPRV41018"/>
            </w:pPr>
            <w:r w:rsidRPr="005E0E3F">
              <w:rPr>
                <w:b/>
                <w:color w:val="000000"/>
                <w:sz w:val="24"/>
                <w:szCs w:val="24"/>
              </w:rPr>
              <w:t>Definitions</w:t>
            </w:r>
          </w:p>
        </w:tc>
      </w:tr>
      <w:tr w:rsidR="00364CEC" w:rsidRPr="005E0E3F" w:rsidTr="007E4612">
        <w:tc>
          <w:tcPr>
            <w:tcW w:w="2718" w:type="dxa"/>
            <w:tcBorders>
              <w:top w:val="single" w:sz="4" w:space="0" w:color="auto"/>
              <w:left w:val="single" w:sz="4" w:space="0" w:color="auto"/>
              <w:bottom w:val="single" w:sz="4" w:space="0" w:color="000000"/>
              <w:right w:val="single" w:sz="4" w:space="0" w:color="000000"/>
            </w:tcBorders>
            <w:shd w:val="clear" w:color="auto" w:fill="auto"/>
          </w:tcPr>
          <w:p w:rsidR="00364CEC" w:rsidRPr="005E0E3F" w:rsidRDefault="00364CEC" w:rsidP="007E4612">
            <w:pPr>
              <w:pStyle w:val="CSTHOPRV41018"/>
              <w:spacing w:before="60" w:after="60"/>
              <w:rPr>
                <w:szCs w:val="20"/>
              </w:rPr>
            </w:pPr>
            <w:r w:rsidRPr="005E0E3F">
              <w:rPr>
                <w:szCs w:val="20"/>
              </w:rPr>
              <w:t>Affiliates</w:t>
            </w:r>
          </w:p>
        </w:tc>
        <w:tc>
          <w:tcPr>
            <w:tcW w:w="8077" w:type="dxa"/>
            <w:tcBorders>
              <w:top w:val="single" w:sz="4" w:space="0" w:color="auto"/>
              <w:left w:val="single" w:sz="4" w:space="0" w:color="000000"/>
              <w:bottom w:val="single" w:sz="4" w:space="0" w:color="000000"/>
              <w:right w:val="single" w:sz="4" w:space="0" w:color="auto"/>
            </w:tcBorders>
            <w:shd w:val="clear" w:color="auto" w:fill="FFFFFF"/>
          </w:tcPr>
          <w:p w:rsidR="00364CEC" w:rsidRPr="005E0E3F" w:rsidRDefault="00364CEC" w:rsidP="007E4612">
            <w:pPr>
              <w:pStyle w:val="CSTHOPRV41018"/>
              <w:spacing w:before="60" w:after="60"/>
              <w:rPr>
                <w:rFonts w:eastAsia="Times New Roman"/>
                <w:szCs w:val="20"/>
              </w:rPr>
            </w:pPr>
            <w:r w:rsidRPr="005E0E3F">
              <w:rPr>
                <w:rFonts w:eastAsia="Times New Roman"/>
                <w:szCs w:val="20"/>
              </w:rPr>
              <w:t>Companies related by common ownership or control. They can be insurance and non-insurance companies.  Our affiliates include companies listed on page 3 of this Notice.</w:t>
            </w:r>
          </w:p>
        </w:tc>
      </w:tr>
      <w:tr w:rsidR="00364CEC" w:rsidRPr="005E0E3F" w:rsidTr="007E4612">
        <w:tc>
          <w:tcPr>
            <w:tcW w:w="2718" w:type="dxa"/>
            <w:tcBorders>
              <w:top w:val="single" w:sz="4" w:space="0" w:color="000000"/>
              <w:left w:val="single" w:sz="4" w:space="0" w:color="auto"/>
              <w:bottom w:val="single" w:sz="4" w:space="0" w:color="000000"/>
              <w:right w:val="single" w:sz="4" w:space="0" w:color="000000"/>
            </w:tcBorders>
            <w:shd w:val="clear" w:color="auto" w:fill="auto"/>
          </w:tcPr>
          <w:p w:rsidR="00364CEC" w:rsidRPr="005E0E3F" w:rsidRDefault="00364CEC" w:rsidP="007E4612">
            <w:pPr>
              <w:pStyle w:val="CSTHOPRV41018"/>
              <w:spacing w:before="60" w:after="60"/>
              <w:rPr>
                <w:szCs w:val="20"/>
              </w:rPr>
            </w:pPr>
            <w:r w:rsidRPr="005E0E3F">
              <w:rPr>
                <w:szCs w:val="20"/>
              </w:rPr>
              <w:t xml:space="preserve">Nonaffiliates </w:t>
            </w:r>
          </w:p>
        </w:tc>
        <w:tc>
          <w:tcPr>
            <w:tcW w:w="8077" w:type="dxa"/>
            <w:tcBorders>
              <w:top w:val="single" w:sz="4" w:space="0" w:color="000000"/>
              <w:left w:val="single" w:sz="4" w:space="0" w:color="000000"/>
              <w:bottom w:val="single" w:sz="4" w:space="0" w:color="000000"/>
              <w:right w:val="single" w:sz="4" w:space="0" w:color="auto"/>
            </w:tcBorders>
            <w:shd w:val="clear" w:color="auto" w:fill="FFFFFF"/>
          </w:tcPr>
          <w:p w:rsidR="00364CEC" w:rsidRPr="005E0E3F" w:rsidRDefault="00364CEC" w:rsidP="007E4612">
            <w:pPr>
              <w:pStyle w:val="CSTHOPRV41018"/>
              <w:spacing w:before="60" w:after="60"/>
              <w:rPr>
                <w:rFonts w:eastAsia="Times New Roman"/>
                <w:szCs w:val="20"/>
              </w:rPr>
            </w:pPr>
            <w:r w:rsidRPr="005E0E3F">
              <w:rPr>
                <w:rFonts w:eastAsia="Times New Roman"/>
                <w:szCs w:val="20"/>
              </w:rPr>
              <w:t>Companies not related by common ownership or control. They can be insurance and non-insurance companies.</w:t>
            </w:r>
          </w:p>
        </w:tc>
      </w:tr>
      <w:tr w:rsidR="00364CEC" w:rsidRPr="005E0E3F" w:rsidTr="007E4612">
        <w:trPr>
          <w:trHeight w:val="6236"/>
        </w:trPr>
        <w:tc>
          <w:tcPr>
            <w:tcW w:w="2718" w:type="dxa"/>
            <w:tcBorders>
              <w:top w:val="single" w:sz="4" w:space="0" w:color="000000"/>
              <w:left w:val="single" w:sz="4" w:space="0" w:color="auto"/>
              <w:bottom w:val="single" w:sz="4" w:space="0" w:color="auto"/>
              <w:right w:val="single" w:sz="4" w:space="0" w:color="000000"/>
            </w:tcBorders>
            <w:shd w:val="clear" w:color="auto" w:fill="auto"/>
          </w:tcPr>
          <w:p w:rsidR="00364CEC" w:rsidRPr="005E0E3F" w:rsidRDefault="00364CEC" w:rsidP="007E4612">
            <w:pPr>
              <w:pStyle w:val="CSTHOPRV41018"/>
              <w:spacing w:before="60"/>
              <w:rPr>
                <w:szCs w:val="20"/>
              </w:rPr>
            </w:pPr>
            <w:r w:rsidRPr="005E0E3F">
              <w:rPr>
                <w:szCs w:val="20"/>
              </w:rPr>
              <w:t>Third Parties</w:t>
            </w:r>
          </w:p>
        </w:tc>
        <w:tc>
          <w:tcPr>
            <w:tcW w:w="8077" w:type="dxa"/>
            <w:tcBorders>
              <w:top w:val="single" w:sz="4" w:space="0" w:color="000000"/>
              <w:left w:val="single" w:sz="4" w:space="0" w:color="000000"/>
              <w:bottom w:val="single" w:sz="4" w:space="0" w:color="auto"/>
              <w:right w:val="single" w:sz="4" w:space="0" w:color="auto"/>
            </w:tcBorders>
            <w:shd w:val="clear" w:color="auto" w:fill="FFFFFF"/>
          </w:tcPr>
          <w:p w:rsidR="00364CEC" w:rsidRPr="005E0E3F" w:rsidRDefault="00364CEC" w:rsidP="007E4612">
            <w:pPr>
              <w:pStyle w:val="CSTHOPRV41018"/>
              <w:spacing w:before="60"/>
              <w:rPr>
                <w:rFonts w:eastAsia="Times New Roman"/>
                <w:szCs w:val="20"/>
              </w:rPr>
            </w:pPr>
            <w:r w:rsidRPr="005E0E3F">
              <w:rPr>
                <w:rFonts w:eastAsia="Times New Roman"/>
                <w:szCs w:val="20"/>
              </w:rPr>
              <w:t>QBE carefully chooses service providers to help us provide quality insurance services to you.  We are careful to protect your privacy when we share information with them. We may share your personal information with the types of third parties listed below.</w:t>
            </w:r>
          </w:p>
          <w:p w:rsidR="00364CEC" w:rsidRPr="005E0E3F" w:rsidRDefault="00364CEC" w:rsidP="007E4612">
            <w:pPr>
              <w:pStyle w:val="CSTHOPRV41018"/>
              <w:spacing w:before="60"/>
              <w:ind w:left="360" w:hanging="360"/>
              <w:jc w:val="both"/>
              <w:rPr>
                <w:rFonts w:eastAsia="Times New Roman"/>
                <w:snapToGrid w:val="0"/>
                <w:szCs w:val="20"/>
              </w:rPr>
            </w:pPr>
            <w:r w:rsidRPr="005E0E3F">
              <w:rPr>
                <w:rFonts w:eastAsia="Times New Roman"/>
                <w:b/>
                <w:snapToGrid w:val="0"/>
                <w:szCs w:val="20"/>
              </w:rPr>
              <w:t>•</w:t>
            </w:r>
            <w:r w:rsidRPr="005E0E3F">
              <w:rPr>
                <w:rFonts w:eastAsia="Times New Roman"/>
                <w:snapToGrid w:val="0"/>
                <w:szCs w:val="20"/>
              </w:rPr>
              <w:tab/>
              <w:t>Financial service providers. (For example, insurance agents).</w:t>
            </w:r>
          </w:p>
          <w:p w:rsidR="00364CEC" w:rsidRPr="005E0E3F" w:rsidRDefault="00364CEC" w:rsidP="007E4612">
            <w:pPr>
              <w:pStyle w:val="CSTHOPRV41018"/>
              <w:spacing w:before="40"/>
              <w:ind w:left="360" w:hanging="360"/>
              <w:jc w:val="both"/>
              <w:rPr>
                <w:rFonts w:eastAsia="Times New Roman"/>
                <w:snapToGrid w:val="0"/>
                <w:szCs w:val="20"/>
              </w:rPr>
            </w:pPr>
            <w:r w:rsidRPr="005E0E3F">
              <w:rPr>
                <w:rFonts w:eastAsia="Times New Roman"/>
                <w:b/>
                <w:snapToGrid w:val="0"/>
                <w:szCs w:val="20"/>
              </w:rPr>
              <w:t>•</w:t>
            </w:r>
            <w:r w:rsidRPr="005E0E3F">
              <w:rPr>
                <w:rFonts w:eastAsia="Times New Roman"/>
                <w:snapToGrid w:val="0"/>
                <w:szCs w:val="20"/>
              </w:rPr>
              <w:tab/>
              <w:t>Hospitals, medical clinics or physicians.</w:t>
            </w:r>
          </w:p>
          <w:p w:rsidR="00364CEC" w:rsidRPr="005E0E3F" w:rsidRDefault="00364CEC" w:rsidP="007E4612">
            <w:pPr>
              <w:pStyle w:val="CSTHOPRV41018"/>
              <w:spacing w:before="40"/>
              <w:ind w:left="360" w:hanging="360"/>
              <w:jc w:val="both"/>
              <w:rPr>
                <w:rFonts w:eastAsia="Times New Roman"/>
                <w:snapToGrid w:val="0"/>
                <w:szCs w:val="20"/>
              </w:rPr>
            </w:pPr>
            <w:r w:rsidRPr="005E0E3F">
              <w:rPr>
                <w:rFonts w:eastAsia="Times New Roman"/>
                <w:b/>
                <w:snapToGrid w:val="0"/>
                <w:szCs w:val="20"/>
              </w:rPr>
              <w:t>•</w:t>
            </w:r>
            <w:r w:rsidRPr="005E0E3F">
              <w:rPr>
                <w:rFonts w:eastAsia="Times New Roman"/>
                <w:snapToGrid w:val="0"/>
                <w:szCs w:val="20"/>
              </w:rPr>
              <w:tab/>
              <w:t>Adjusters, appraisers, investigators and attorneys (To investigate or settle a claim involving you).</w:t>
            </w:r>
          </w:p>
          <w:p w:rsidR="00364CEC" w:rsidRPr="005E0E3F" w:rsidRDefault="00364CEC" w:rsidP="007E4612">
            <w:pPr>
              <w:pStyle w:val="CSTHOPRV41018"/>
              <w:spacing w:before="40"/>
              <w:ind w:left="360" w:hanging="360"/>
              <w:jc w:val="both"/>
              <w:rPr>
                <w:rFonts w:eastAsia="Times New Roman"/>
                <w:snapToGrid w:val="0"/>
                <w:szCs w:val="20"/>
              </w:rPr>
            </w:pPr>
            <w:r w:rsidRPr="005E0E3F">
              <w:rPr>
                <w:rFonts w:eastAsia="Times New Roman"/>
                <w:b/>
                <w:snapToGrid w:val="0"/>
                <w:szCs w:val="20"/>
              </w:rPr>
              <w:t>•</w:t>
            </w:r>
            <w:r w:rsidRPr="005E0E3F">
              <w:rPr>
                <w:rFonts w:eastAsia="Times New Roman"/>
                <w:snapToGrid w:val="0"/>
                <w:szCs w:val="20"/>
              </w:rPr>
              <w:tab/>
              <w:t>Insurance-support organizations that help detect and prevent insurance crimes or fraudulent claims (such as the National Insurance Crime Bureau). Information collected by such organizations may be kept by them and later shared with others who use these reports.</w:t>
            </w:r>
          </w:p>
          <w:p w:rsidR="00364CEC" w:rsidRPr="005E0E3F" w:rsidRDefault="00364CEC" w:rsidP="007E4612">
            <w:pPr>
              <w:pStyle w:val="CSTHOPRV41018"/>
              <w:spacing w:before="40"/>
              <w:ind w:left="360" w:hanging="360"/>
              <w:jc w:val="both"/>
              <w:rPr>
                <w:rFonts w:eastAsia="Times New Roman"/>
                <w:snapToGrid w:val="0"/>
                <w:szCs w:val="20"/>
              </w:rPr>
            </w:pPr>
            <w:r w:rsidRPr="005E0E3F">
              <w:rPr>
                <w:rFonts w:eastAsia="Times New Roman"/>
                <w:b/>
                <w:snapToGrid w:val="0"/>
                <w:szCs w:val="20"/>
              </w:rPr>
              <w:t>•</w:t>
            </w:r>
            <w:r w:rsidRPr="005E0E3F">
              <w:rPr>
                <w:rFonts w:eastAsia="Times New Roman"/>
                <w:snapToGrid w:val="0"/>
                <w:szCs w:val="20"/>
              </w:rPr>
              <w:tab/>
              <w:t>People that conduct actuarial or underwriting studies.</w:t>
            </w:r>
          </w:p>
          <w:p w:rsidR="00364CEC" w:rsidRPr="005E0E3F" w:rsidRDefault="00364CEC" w:rsidP="007E4612">
            <w:pPr>
              <w:pStyle w:val="CSTHOPRV41018"/>
              <w:spacing w:before="40"/>
              <w:ind w:left="360" w:hanging="360"/>
              <w:jc w:val="both"/>
              <w:rPr>
                <w:rFonts w:eastAsia="Times New Roman"/>
                <w:snapToGrid w:val="0"/>
                <w:szCs w:val="20"/>
              </w:rPr>
            </w:pPr>
            <w:r w:rsidRPr="005E0E3F">
              <w:rPr>
                <w:rFonts w:eastAsia="Times New Roman"/>
                <w:b/>
                <w:snapToGrid w:val="0"/>
                <w:szCs w:val="20"/>
              </w:rPr>
              <w:t>•</w:t>
            </w:r>
            <w:r w:rsidRPr="005E0E3F">
              <w:rPr>
                <w:rFonts w:eastAsia="Times New Roman"/>
                <w:snapToGrid w:val="0"/>
                <w:szCs w:val="20"/>
              </w:rPr>
              <w:tab/>
              <w:t>Companies that perform services for us or on our behalf. (For example, vendors we hire to respond to customer requests or to maintain or develop software for us).</w:t>
            </w:r>
          </w:p>
          <w:p w:rsidR="00364CEC" w:rsidRPr="005E0E3F" w:rsidRDefault="00364CEC" w:rsidP="007E4612">
            <w:pPr>
              <w:pStyle w:val="CSTHOPRV41018"/>
              <w:spacing w:before="60"/>
              <w:jc w:val="both"/>
              <w:rPr>
                <w:rFonts w:eastAsia="Times New Roman"/>
                <w:szCs w:val="20"/>
              </w:rPr>
            </w:pPr>
            <w:r w:rsidRPr="005E0E3F">
              <w:rPr>
                <w:rFonts w:eastAsia="Times New Roman"/>
                <w:szCs w:val="20"/>
              </w:rPr>
              <w:t xml:space="preserve">We require third parties to comply with strict standards regarding security and confidentiality of your information. They are not permitted to release your information or use it for their own purposes.  Third parties are also not permitted to sell any customer information we share with them to any other party. </w:t>
            </w:r>
          </w:p>
          <w:p w:rsidR="00364CEC" w:rsidRPr="005E0E3F" w:rsidRDefault="00364CEC" w:rsidP="007E4612">
            <w:pPr>
              <w:pStyle w:val="CSTHOPRV41018"/>
              <w:spacing w:before="60"/>
              <w:jc w:val="both"/>
              <w:rPr>
                <w:rFonts w:eastAsia="Times New Roman"/>
                <w:szCs w:val="20"/>
              </w:rPr>
            </w:pPr>
            <w:r w:rsidRPr="005E0E3F">
              <w:rPr>
                <w:rFonts w:eastAsia="Times New Roman"/>
                <w:szCs w:val="20"/>
              </w:rPr>
              <w:t>There may be times when QBE is required by law to disclose information about you to nonaffiliated third parties. For example, we may disclose information in response to a subpoena. We may share information to help detect or prevent fraud. We may have to give information to law enforcement or governmental agencies. We also may share information if you give us written permission first.</w:t>
            </w:r>
          </w:p>
          <w:p w:rsidR="00364CEC" w:rsidRPr="005E0E3F" w:rsidRDefault="00364CEC" w:rsidP="007E4612">
            <w:pPr>
              <w:pStyle w:val="CSTHOPRV41018"/>
              <w:spacing w:before="60"/>
              <w:jc w:val="both"/>
              <w:rPr>
                <w:rFonts w:eastAsia="Times New Roman"/>
                <w:szCs w:val="20"/>
              </w:rPr>
            </w:pPr>
            <w:r w:rsidRPr="005E0E3F">
              <w:rPr>
                <w:rFonts w:eastAsia="Times New Roman"/>
                <w:szCs w:val="20"/>
              </w:rPr>
              <w:t>Under no circumstances do we sell or share your informati</w:t>
            </w:r>
            <w:r>
              <w:rPr>
                <w:rFonts w:eastAsia="Times New Roman"/>
                <w:szCs w:val="20"/>
              </w:rPr>
              <w:t>on to or with any party outside</w:t>
            </w:r>
          </w:p>
        </w:tc>
      </w:tr>
    </w:tbl>
    <w:p w:rsidR="00364CEC" w:rsidRPr="00701AB2" w:rsidRDefault="00364CEC" w:rsidP="00364CEC">
      <w:pPr>
        <w:pStyle w:val="CSTHOPRV41018"/>
        <w:tabs>
          <w:tab w:val="center" w:pos="5040"/>
          <w:tab w:val="right" w:pos="10260"/>
        </w:tabs>
        <w:rPr>
          <w:sz w:val="18"/>
          <w:szCs w:val="18"/>
        </w:rPr>
      </w:pPr>
      <w:r w:rsidRPr="00701AB2">
        <w:rPr>
          <w:b/>
          <w:sz w:val="18"/>
          <w:szCs w:val="18"/>
        </w:rPr>
        <w:t>PRV-4 1018</w:t>
      </w:r>
      <w:r w:rsidRPr="00701AB2">
        <w:rPr>
          <w:b/>
          <w:sz w:val="18"/>
          <w:szCs w:val="18"/>
        </w:rPr>
        <w:tab/>
        <w:t>QBE Personal Lines Privacy Notice</w:t>
      </w:r>
      <w:r>
        <w:rPr>
          <w:sz w:val="18"/>
          <w:szCs w:val="18"/>
        </w:rPr>
        <w:tab/>
        <w:t>Page 2 of 3</w:t>
      </w:r>
    </w:p>
    <w:p w:rsidR="00364CEC" w:rsidRDefault="00364CEC" w:rsidP="00364CEC">
      <w:pPr>
        <w:pStyle w:val="CSTHOPRV41018"/>
        <w:rPr>
          <w:color w:val="FFFFFF"/>
        </w:rPr>
      </w:pPr>
    </w:p>
    <w:p w:rsidR="00364CEC" w:rsidRDefault="00364CEC" w:rsidP="00364CEC">
      <w:pPr>
        <w:pStyle w:val="CSTHOPRV41018"/>
        <w:rPr>
          <w:color w:val="FFFFFF"/>
        </w:rPr>
      </w:pPr>
      <w:r>
        <w:rPr>
          <w:color w:val="FFFFFF"/>
        </w:rPr>
        <w:br w:type="page"/>
      </w:r>
    </w:p>
    <w:p w:rsidR="00364CEC" w:rsidRPr="00311748" w:rsidRDefault="00364CEC" w:rsidP="00364CEC">
      <w:pPr>
        <w:pStyle w:val="CSTHOPRV41018"/>
        <w:rPr>
          <w:color w:val="FFFFFF"/>
          <w:sz w:val="4"/>
          <w:szCs w:val="4"/>
        </w:rPr>
      </w:pPr>
    </w:p>
    <w:p w:rsidR="00364CEC" w:rsidRPr="00311748" w:rsidRDefault="00364CEC" w:rsidP="00364CEC">
      <w:pPr>
        <w:pStyle w:val="CSTHOPRV41018"/>
        <w:rPr>
          <w:color w:val="FFFFFF"/>
          <w:sz w:val="4"/>
          <w:szCs w:val="4"/>
        </w:rPr>
        <w:sectPr w:rsidR="00364CEC" w:rsidRPr="00311748" w:rsidSect="00311748">
          <w:type w:val="continuous"/>
          <w:pgSz w:w="12240" w:h="15840"/>
          <w:pgMar w:top="1008" w:right="1008" w:bottom="432" w:left="1008" w:header="0" w:footer="0" w:gutter="0"/>
          <w:cols w:space="720"/>
          <w:docGrid w:linePitch="360"/>
        </w:sectPr>
      </w:pPr>
    </w:p>
    <w:tbl>
      <w:tblPr>
        <w:tblW w:w="10818" w:type="dxa"/>
        <w:tblLayout w:type="fixed"/>
        <w:tblLook w:val="0000" w:firstRow="0" w:lastRow="0" w:firstColumn="0" w:lastColumn="0" w:noHBand="0" w:noVBand="0"/>
      </w:tblPr>
      <w:tblGrid>
        <w:gridCol w:w="2718"/>
        <w:gridCol w:w="8100"/>
      </w:tblGrid>
      <w:tr w:rsidR="00364CEC" w:rsidRPr="005E0E3F" w:rsidTr="007E4612">
        <w:trPr>
          <w:trHeight w:val="341"/>
        </w:trPr>
        <w:tc>
          <w:tcPr>
            <w:tcW w:w="2718" w:type="dxa"/>
            <w:tcBorders>
              <w:top w:val="single" w:sz="4" w:space="0" w:color="auto"/>
              <w:left w:val="single" w:sz="4" w:space="0" w:color="auto"/>
              <w:bottom w:val="single" w:sz="4" w:space="0" w:color="000000"/>
              <w:right w:val="single" w:sz="4" w:space="0" w:color="auto"/>
            </w:tcBorders>
            <w:shd w:val="clear" w:color="auto" w:fill="auto"/>
          </w:tcPr>
          <w:p w:rsidR="00364CEC" w:rsidRPr="005E0E3F" w:rsidRDefault="00364CEC" w:rsidP="007E4612">
            <w:pPr>
              <w:pStyle w:val="CSTHOPRV41018"/>
              <w:rPr>
                <w:b/>
                <w:color w:val="000000"/>
                <w:sz w:val="24"/>
                <w:szCs w:val="24"/>
              </w:rPr>
            </w:pPr>
          </w:p>
        </w:tc>
        <w:tc>
          <w:tcPr>
            <w:tcW w:w="8100" w:type="dxa"/>
            <w:tcBorders>
              <w:top w:val="single" w:sz="4" w:space="0" w:color="auto"/>
              <w:left w:val="single" w:sz="4" w:space="0" w:color="auto"/>
              <w:bottom w:val="single" w:sz="4" w:space="0" w:color="000000"/>
              <w:right w:val="single" w:sz="4" w:space="0" w:color="auto"/>
            </w:tcBorders>
            <w:shd w:val="clear" w:color="auto" w:fill="auto"/>
            <w:vAlign w:val="center"/>
          </w:tcPr>
          <w:p w:rsidR="00364CEC" w:rsidRPr="005E0E3F" w:rsidRDefault="00364CEC" w:rsidP="007E4612">
            <w:pPr>
              <w:pStyle w:val="CSTHOPRV41018"/>
              <w:rPr>
                <w:b/>
                <w:color w:val="000000"/>
                <w:sz w:val="24"/>
                <w:szCs w:val="24"/>
              </w:rPr>
            </w:pPr>
            <w:proofErr w:type="gramStart"/>
            <w:r w:rsidRPr="005E0E3F">
              <w:rPr>
                <w:rFonts w:eastAsia="Times New Roman"/>
                <w:szCs w:val="20"/>
              </w:rPr>
              <w:t>of</w:t>
            </w:r>
            <w:proofErr w:type="gramEnd"/>
            <w:r w:rsidRPr="005E0E3F">
              <w:rPr>
                <w:rFonts w:eastAsia="Times New Roman"/>
                <w:szCs w:val="20"/>
              </w:rPr>
              <w:t xml:space="preserve"> QBE for purposes of independently selling their products or services to you.</w:t>
            </w:r>
          </w:p>
        </w:tc>
      </w:tr>
    </w:tbl>
    <w:p w:rsidR="00364CEC" w:rsidRPr="00EA50DF" w:rsidRDefault="00364CEC" w:rsidP="00364CEC">
      <w:pPr>
        <w:pStyle w:val="CSTHOPRV41018"/>
        <w:rPr>
          <w:b/>
          <w:color w:val="000000"/>
          <w:sz w:val="10"/>
          <w:szCs w:val="10"/>
        </w:rPr>
      </w:pPr>
    </w:p>
    <w:tbl>
      <w:tblPr>
        <w:tblW w:w="10998" w:type="dxa"/>
        <w:tblLayout w:type="fixed"/>
        <w:tblLook w:val="0000" w:firstRow="0" w:lastRow="0" w:firstColumn="0" w:lastColumn="0" w:noHBand="0" w:noVBand="0"/>
      </w:tblPr>
      <w:tblGrid>
        <w:gridCol w:w="10998"/>
      </w:tblGrid>
      <w:tr w:rsidR="00364CEC" w:rsidRPr="005E0E3F" w:rsidTr="007E4612">
        <w:tc>
          <w:tcPr>
            <w:tcW w:w="10998" w:type="dxa"/>
            <w:tcBorders>
              <w:top w:val="single" w:sz="4" w:space="0" w:color="auto"/>
              <w:left w:val="single" w:sz="4" w:space="0" w:color="auto"/>
              <w:bottom w:val="single" w:sz="4" w:space="0" w:color="000000"/>
              <w:right w:val="single" w:sz="4" w:space="0" w:color="auto"/>
            </w:tcBorders>
            <w:shd w:val="clear" w:color="auto" w:fill="auto"/>
          </w:tcPr>
          <w:p w:rsidR="00364CEC" w:rsidRPr="005E0E3F" w:rsidRDefault="00364CEC" w:rsidP="007E4612">
            <w:pPr>
              <w:pStyle w:val="CSTHOPRV41018"/>
              <w:rPr>
                <w:b/>
                <w:color w:val="000000"/>
                <w:sz w:val="24"/>
                <w:szCs w:val="24"/>
              </w:rPr>
            </w:pPr>
            <w:r w:rsidRPr="005E0E3F">
              <w:rPr>
                <w:b/>
                <w:color w:val="000000"/>
                <w:sz w:val="24"/>
                <w:szCs w:val="24"/>
              </w:rPr>
              <w:t>Other important information</w:t>
            </w:r>
          </w:p>
        </w:tc>
      </w:tr>
      <w:tr w:rsidR="00364CEC" w:rsidRPr="005E0E3F" w:rsidTr="007E4612">
        <w:tc>
          <w:tcPr>
            <w:tcW w:w="10998" w:type="dxa"/>
            <w:tcBorders>
              <w:top w:val="single" w:sz="4" w:space="0" w:color="000000"/>
              <w:left w:val="single" w:sz="4" w:space="0" w:color="auto"/>
              <w:bottom w:val="single" w:sz="4" w:space="0" w:color="000000"/>
              <w:right w:val="single" w:sz="4" w:space="0" w:color="auto"/>
            </w:tcBorders>
            <w:shd w:val="clear" w:color="auto" w:fill="FFFFFF"/>
          </w:tcPr>
          <w:p w:rsidR="00364CEC" w:rsidRPr="005E0E3F" w:rsidRDefault="00364CEC" w:rsidP="007E4612">
            <w:pPr>
              <w:pStyle w:val="CSTHOPRV41018"/>
              <w:spacing w:before="120"/>
              <w:rPr>
                <w:b/>
                <w:szCs w:val="20"/>
              </w:rPr>
            </w:pPr>
            <w:r w:rsidRPr="005E0E3F">
              <w:rPr>
                <w:b/>
                <w:szCs w:val="20"/>
              </w:rPr>
              <w:t xml:space="preserve">How You Can Review Recorded Information About You:  </w:t>
            </w:r>
          </w:p>
          <w:p w:rsidR="00364CEC" w:rsidRPr="005E0E3F" w:rsidRDefault="00364CEC" w:rsidP="007E4612">
            <w:pPr>
              <w:pStyle w:val="CSTHOPRV41018"/>
              <w:spacing w:before="120"/>
              <w:jc w:val="both"/>
            </w:pPr>
            <w:r w:rsidRPr="005E0E3F">
              <w:t>You have the right to review recorded information about you in our files. Please write us at the address above if you want to know what information we have on file.  We will need your complete name, address, date of birth, and all your policy numbers.  Tell us what information you would like to receive or view. We will act on your request within 30 days of receiving it.  We will let you know the nature of the information about you in our files.  We will tell you with whom we have shared this information in the past two years.  We will also give you the name and address of any consumer reporting agency that prepared a report about you in our files.  You can contact them to get a copy of that report.</w:t>
            </w:r>
          </w:p>
          <w:p w:rsidR="00364CEC" w:rsidRPr="005E0E3F" w:rsidRDefault="00364CEC" w:rsidP="007E4612">
            <w:pPr>
              <w:pStyle w:val="CSTHOPRV41018"/>
              <w:spacing w:before="120" w:after="120"/>
              <w:jc w:val="both"/>
              <w:rPr>
                <w:rFonts w:eastAsia="Times New Roman"/>
                <w:szCs w:val="20"/>
              </w:rPr>
            </w:pPr>
            <w:r w:rsidRPr="005E0E3F">
              <w:rPr>
                <w:rFonts w:eastAsia="Times New Roman"/>
                <w:szCs w:val="20"/>
              </w:rPr>
              <w:t>If you would prefer to view and copy the information in your file in person, please indicate that in your request.</w:t>
            </w:r>
          </w:p>
        </w:tc>
      </w:tr>
      <w:tr w:rsidR="00364CEC" w:rsidRPr="005E0E3F" w:rsidTr="007E4612">
        <w:tc>
          <w:tcPr>
            <w:tcW w:w="10998" w:type="dxa"/>
            <w:tcBorders>
              <w:top w:val="single" w:sz="4" w:space="0" w:color="000000"/>
              <w:left w:val="single" w:sz="4" w:space="0" w:color="auto"/>
              <w:bottom w:val="single" w:sz="4" w:space="0" w:color="000000"/>
              <w:right w:val="single" w:sz="4" w:space="0" w:color="auto"/>
            </w:tcBorders>
            <w:shd w:val="clear" w:color="auto" w:fill="FFFFFF"/>
          </w:tcPr>
          <w:p w:rsidR="00364CEC" w:rsidRDefault="00364CEC" w:rsidP="007E4612">
            <w:pPr>
              <w:pStyle w:val="CSTHOPRV41018"/>
              <w:spacing w:before="60" w:after="60"/>
              <w:rPr>
                <w:rFonts w:eastAsia="Times New Roman"/>
                <w:b/>
                <w:snapToGrid w:val="0"/>
                <w:szCs w:val="20"/>
              </w:rPr>
            </w:pPr>
            <w:r>
              <w:rPr>
                <w:rFonts w:eastAsia="Times New Roman"/>
                <w:b/>
                <w:snapToGrid w:val="0"/>
                <w:szCs w:val="20"/>
              </w:rPr>
              <w:t xml:space="preserve">If You Disagree With Our Records:  </w:t>
            </w:r>
          </w:p>
          <w:p w:rsidR="00364CEC" w:rsidRPr="00311748" w:rsidRDefault="00364CEC" w:rsidP="007E4612">
            <w:pPr>
              <w:pStyle w:val="CSTHOPRV41018"/>
              <w:spacing w:after="60"/>
              <w:rPr>
                <w:rFonts w:eastAsia="Times New Roman"/>
                <w:snapToGrid w:val="0"/>
                <w:szCs w:val="20"/>
              </w:rPr>
            </w:pPr>
            <w:r w:rsidRPr="00311748">
              <w:rPr>
                <w:rFonts w:eastAsia="Times New Roman"/>
                <w:snapToGrid w:val="0"/>
                <w:szCs w:val="20"/>
              </w:rPr>
              <w:t>Please let us know if you think any of our information is incorrect.  Tell us what is wrong and why. You may ask us to correct, amend or delete it.  Within 30 days of receiving your request, we will change your information in our files or inform you of our refusal to change such information.  If we make any changes to your information, we will notify you of those changes.  We will also notify the parties listed below of those changes.</w:t>
            </w:r>
          </w:p>
          <w:p w:rsidR="00364CEC" w:rsidRPr="00311748" w:rsidRDefault="00364CEC" w:rsidP="007E4612">
            <w:pPr>
              <w:pStyle w:val="CSTHOPRV41018"/>
              <w:spacing w:after="60"/>
              <w:ind w:left="360" w:hanging="360"/>
              <w:rPr>
                <w:rFonts w:eastAsia="Times New Roman"/>
                <w:snapToGrid w:val="0"/>
                <w:szCs w:val="20"/>
              </w:rPr>
            </w:pPr>
            <w:r w:rsidRPr="00311748">
              <w:rPr>
                <w:rFonts w:eastAsia="Times New Roman"/>
                <w:snapToGrid w:val="0"/>
                <w:szCs w:val="20"/>
              </w:rPr>
              <w:t>•</w:t>
            </w:r>
            <w:r>
              <w:rPr>
                <w:rFonts w:eastAsia="Times New Roman"/>
                <w:snapToGrid w:val="0"/>
                <w:szCs w:val="20"/>
              </w:rPr>
              <w:tab/>
            </w:r>
            <w:r w:rsidRPr="00311748">
              <w:rPr>
                <w:rFonts w:eastAsia="Times New Roman"/>
                <w:snapToGrid w:val="0"/>
                <w:szCs w:val="20"/>
              </w:rPr>
              <w:t>Any party that may have, in the past 2 years, been given such information.</w:t>
            </w:r>
          </w:p>
          <w:p w:rsidR="00364CEC" w:rsidRPr="00311748" w:rsidRDefault="00364CEC" w:rsidP="007E4612">
            <w:pPr>
              <w:pStyle w:val="CSTHOPRV41018"/>
              <w:spacing w:after="60"/>
              <w:ind w:left="360" w:hanging="360"/>
              <w:rPr>
                <w:rFonts w:eastAsia="Times New Roman"/>
                <w:snapToGrid w:val="0"/>
                <w:szCs w:val="20"/>
              </w:rPr>
            </w:pPr>
            <w:r w:rsidRPr="00311748">
              <w:rPr>
                <w:rFonts w:eastAsia="Times New Roman"/>
                <w:snapToGrid w:val="0"/>
                <w:szCs w:val="20"/>
              </w:rPr>
              <w:t>•</w:t>
            </w:r>
            <w:r w:rsidRPr="00311748">
              <w:rPr>
                <w:rFonts w:eastAsia="Times New Roman"/>
                <w:snapToGrid w:val="0"/>
                <w:szCs w:val="20"/>
              </w:rPr>
              <w:tab/>
              <w:t>Any insurance-support organization that we have given the information to within the past 7 years.</w:t>
            </w:r>
          </w:p>
          <w:p w:rsidR="00364CEC" w:rsidRPr="00311748" w:rsidRDefault="00364CEC" w:rsidP="007E4612">
            <w:pPr>
              <w:pStyle w:val="CSTHOPRV41018"/>
              <w:spacing w:after="60"/>
              <w:ind w:left="360" w:hanging="360"/>
              <w:rPr>
                <w:rFonts w:eastAsia="Times New Roman"/>
                <w:snapToGrid w:val="0"/>
                <w:szCs w:val="20"/>
              </w:rPr>
            </w:pPr>
            <w:r w:rsidRPr="00311748">
              <w:rPr>
                <w:rFonts w:eastAsia="Times New Roman"/>
                <w:snapToGrid w:val="0"/>
                <w:szCs w:val="20"/>
              </w:rPr>
              <w:t>•</w:t>
            </w:r>
            <w:r w:rsidRPr="00311748">
              <w:rPr>
                <w:rFonts w:eastAsia="Times New Roman"/>
                <w:snapToGrid w:val="0"/>
                <w:szCs w:val="20"/>
              </w:rPr>
              <w:tab/>
              <w:t>Any insurance-support organization that gave us the information.</w:t>
            </w:r>
          </w:p>
          <w:p w:rsidR="00364CEC" w:rsidRPr="00311748" w:rsidRDefault="00364CEC" w:rsidP="007E4612">
            <w:pPr>
              <w:pStyle w:val="CSTHOPRV41018"/>
              <w:spacing w:after="60"/>
              <w:ind w:left="360" w:hanging="360"/>
              <w:rPr>
                <w:rFonts w:eastAsia="Times New Roman"/>
                <w:snapToGrid w:val="0"/>
                <w:szCs w:val="20"/>
              </w:rPr>
            </w:pPr>
            <w:r w:rsidRPr="00311748">
              <w:rPr>
                <w:rFonts w:eastAsia="Times New Roman"/>
                <w:snapToGrid w:val="0"/>
                <w:szCs w:val="20"/>
              </w:rPr>
              <w:t>•</w:t>
            </w:r>
            <w:r w:rsidRPr="00311748">
              <w:rPr>
                <w:rFonts w:eastAsia="Times New Roman"/>
                <w:snapToGrid w:val="0"/>
                <w:szCs w:val="20"/>
              </w:rPr>
              <w:tab/>
              <w:t>Consumer Reporting Agencies (CRAs).</w:t>
            </w:r>
          </w:p>
          <w:p w:rsidR="00364CEC" w:rsidRPr="00311748" w:rsidRDefault="00364CEC" w:rsidP="007E4612">
            <w:pPr>
              <w:pStyle w:val="CSTHOPRV41018"/>
              <w:rPr>
                <w:rFonts w:eastAsia="Times New Roman"/>
                <w:snapToGrid w:val="0"/>
                <w:szCs w:val="20"/>
              </w:rPr>
            </w:pPr>
            <w:r w:rsidRPr="00311748">
              <w:rPr>
                <w:rFonts w:eastAsia="Times New Roman"/>
                <w:snapToGrid w:val="0"/>
                <w:szCs w:val="20"/>
              </w:rPr>
              <w:t>If we do not make changes, we will give you the reasons why and inform you of your right to file a statement.  Your statement should tell us what you think is the correct information.  You should also tell us why you disagree with our refusal.  Your statements will be kept in your file and given to anyone that reviews the information.  If we need to disclose the disputed information, we will mark the matter(s) in dispute and include your statement(s).</w:t>
            </w:r>
          </w:p>
          <w:p w:rsidR="00364CEC" w:rsidRPr="005E0E3F" w:rsidRDefault="00364CEC" w:rsidP="007E4612">
            <w:pPr>
              <w:pStyle w:val="CSTHOPRV41018"/>
            </w:pPr>
          </w:p>
        </w:tc>
      </w:tr>
      <w:tr w:rsidR="00364CEC" w:rsidRPr="005E0E3F" w:rsidTr="007E4612">
        <w:tc>
          <w:tcPr>
            <w:tcW w:w="10998" w:type="dxa"/>
            <w:tcBorders>
              <w:top w:val="single" w:sz="4" w:space="0" w:color="000000"/>
              <w:left w:val="single" w:sz="4" w:space="0" w:color="auto"/>
              <w:bottom w:val="single" w:sz="4" w:space="0" w:color="auto"/>
              <w:right w:val="single" w:sz="4" w:space="0" w:color="auto"/>
            </w:tcBorders>
            <w:shd w:val="clear" w:color="auto" w:fill="FFFFFF"/>
          </w:tcPr>
          <w:p w:rsidR="00364CEC" w:rsidRPr="005E0E3F" w:rsidRDefault="00364CEC" w:rsidP="007E4612">
            <w:pPr>
              <w:pStyle w:val="CSTHOPRV41018"/>
              <w:spacing w:before="120" w:after="120"/>
              <w:jc w:val="both"/>
              <w:rPr>
                <w:rFonts w:eastAsia="Times New Roman"/>
                <w:b/>
                <w:snapToGrid w:val="0"/>
                <w:szCs w:val="20"/>
              </w:rPr>
            </w:pPr>
            <w:r w:rsidRPr="005E0E3F">
              <w:rPr>
                <w:rFonts w:eastAsia="Times New Roman"/>
                <w:b/>
                <w:snapToGrid w:val="0"/>
                <w:szCs w:val="20"/>
              </w:rPr>
              <w:t xml:space="preserve">Privacy Policy Changes:  </w:t>
            </w:r>
            <w:r w:rsidRPr="005E0E3F">
              <w:rPr>
                <w:rFonts w:eastAsia="Times New Roman"/>
                <w:snapToGrid w:val="0"/>
                <w:szCs w:val="20"/>
              </w:rPr>
              <w:t xml:space="preserve">We will notify you if we make changes to our privacy policy.  We may make changes to comply with applicable laws or to conform to our current business practices.  QBE reserves the right to change its privacy policies at any time. </w:t>
            </w:r>
          </w:p>
        </w:tc>
      </w:tr>
    </w:tbl>
    <w:p w:rsidR="00364CEC" w:rsidRPr="005E0E3F" w:rsidRDefault="00364CEC" w:rsidP="00364CEC">
      <w:pPr>
        <w:pStyle w:val="CSTHOPRV41018"/>
      </w:pPr>
    </w:p>
    <w:tbl>
      <w:tblPr>
        <w:tblW w:w="10998" w:type="dxa"/>
        <w:tblLayout w:type="fixed"/>
        <w:tblLook w:val="0000" w:firstRow="0" w:lastRow="0" w:firstColumn="0" w:lastColumn="0" w:noHBand="0" w:noVBand="0"/>
      </w:tblPr>
      <w:tblGrid>
        <w:gridCol w:w="5499"/>
        <w:gridCol w:w="5499"/>
      </w:tblGrid>
      <w:tr w:rsidR="00364CEC" w:rsidRPr="005E0E3F" w:rsidTr="007E4612">
        <w:tc>
          <w:tcPr>
            <w:tcW w:w="10998" w:type="dxa"/>
            <w:gridSpan w:val="2"/>
            <w:tcBorders>
              <w:top w:val="single" w:sz="4" w:space="0" w:color="auto"/>
              <w:left w:val="single" w:sz="4" w:space="0" w:color="auto"/>
              <w:bottom w:val="single" w:sz="4" w:space="0" w:color="000000"/>
              <w:right w:val="single" w:sz="4" w:space="0" w:color="auto"/>
            </w:tcBorders>
            <w:shd w:val="clear" w:color="auto" w:fill="auto"/>
          </w:tcPr>
          <w:p w:rsidR="00364CEC" w:rsidRPr="005E0E3F" w:rsidRDefault="00364CEC" w:rsidP="007E4612">
            <w:pPr>
              <w:pStyle w:val="CSTHOPRV41018"/>
            </w:pPr>
            <w:r w:rsidRPr="005E0E3F">
              <w:rPr>
                <w:b/>
                <w:sz w:val="24"/>
                <w:szCs w:val="24"/>
                <w:shd w:val="clear" w:color="auto" w:fill="FFFFFF"/>
              </w:rPr>
              <w:t>QBE U.S. legal entities</w:t>
            </w:r>
          </w:p>
        </w:tc>
      </w:tr>
      <w:tr w:rsidR="00364CEC" w:rsidRPr="005E0E3F" w:rsidTr="007E4612">
        <w:trPr>
          <w:trHeight w:val="422"/>
        </w:trPr>
        <w:tc>
          <w:tcPr>
            <w:tcW w:w="10998" w:type="dxa"/>
            <w:gridSpan w:val="2"/>
            <w:tcBorders>
              <w:top w:val="single" w:sz="4" w:space="0" w:color="000000"/>
              <w:left w:val="single" w:sz="4" w:space="0" w:color="auto"/>
              <w:right w:val="single" w:sz="4" w:space="0" w:color="auto"/>
            </w:tcBorders>
            <w:shd w:val="clear" w:color="auto" w:fill="auto"/>
          </w:tcPr>
          <w:p w:rsidR="00364CEC" w:rsidRPr="005E0E3F" w:rsidRDefault="00364CEC" w:rsidP="007E4612">
            <w:pPr>
              <w:pStyle w:val="CSTHOPRV41018"/>
            </w:pPr>
            <w:r w:rsidRPr="005E0E3F">
              <w:rPr>
                <w:b/>
                <w:szCs w:val="20"/>
              </w:rPr>
              <w:t>This notice is being provided on behalf of the following QBE affiliates</w:t>
            </w:r>
            <w:r w:rsidRPr="005E0E3F">
              <w:rPr>
                <w:szCs w:val="20"/>
              </w:rPr>
              <w:t xml:space="preserve">: </w:t>
            </w:r>
          </w:p>
        </w:tc>
      </w:tr>
      <w:tr w:rsidR="00364CEC" w:rsidRPr="005E0E3F" w:rsidTr="007E4612">
        <w:trPr>
          <w:trHeight w:val="1098"/>
        </w:trPr>
        <w:tc>
          <w:tcPr>
            <w:tcW w:w="5499" w:type="dxa"/>
            <w:tcBorders>
              <w:left w:val="single" w:sz="4" w:space="0" w:color="auto"/>
              <w:bottom w:val="single" w:sz="4" w:space="0" w:color="auto"/>
            </w:tcBorders>
            <w:shd w:val="clear" w:color="auto" w:fill="auto"/>
          </w:tcPr>
          <w:p w:rsidR="00364CEC" w:rsidRPr="005E0E3F" w:rsidRDefault="00364CEC" w:rsidP="007E4612">
            <w:pPr>
              <w:pStyle w:val="CSTHOPRV41018"/>
              <w:rPr>
                <w:rFonts w:eastAsia="Times New Roman"/>
                <w:szCs w:val="20"/>
              </w:rPr>
            </w:pPr>
            <w:r w:rsidRPr="005E0E3F">
              <w:rPr>
                <w:rFonts w:eastAsia="Times New Roman"/>
                <w:szCs w:val="20"/>
              </w:rPr>
              <w:t>QBE Insurance Corporation</w:t>
            </w:r>
          </w:p>
          <w:p w:rsidR="00364CEC" w:rsidRPr="005E0E3F" w:rsidRDefault="00364CEC" w:rsidP="007E4612">
            <w:pPr>
              <w:pStyle w:val="CSTHOPRV41018"/>
              <w:rPr>
                <w:rFonts w:eastAsia="Times New Roman"/>
                <w:szCs w:val="20"/>
              </w:rPr>
            </w:pPr>
            <w:r w:rsidRPr="005E0E3F">
              <w:rPr>
                <w:rFonts w:eastAsia="Times New Roman"/>
                <w:szCs w:val="20"/>
              </w:rPr>
              <w:t>QBE Specialty Insurance Company</w:t>
            </w:r>
          </w:p>
          <w:p w:rsidR="00364CEC" w:rsidRPr="005E0E3F" w:rsidRDefault="00364CEC" w:rsidP="007E4612">
            <w:pPr>
              <w:pStyle w:val="CSTHOPRV41018"/>
              <w:rPr>
                <w:rFonts w:eastAsia="Times New Roman"/>
                <w:szCs w:val="20"/>
              </w:rPr>
            </w:pPr>
            <w:r w:rsidRPr="005E0E3F">
              <w:rPr>
                <w:rFonts w:eastAsia="Times New Roman"/>
                <w:szCs w:val="20"/>
              </w:rPr>
              <w:t>Praetorian Insurance Company</w:t>
            </w:r>
          </w:p>
        </w:tc>
        <w:tc>
          <w:tcPr>
            <w:tcW w:w="5499" w:type="dxa"/>
            <w:tcBorders>
              <w:bottom w:val="single" w:sz="4" w:space="0" w:color="auto"/>
              <w:right w:val="single" w:sz="4" w:space="0" w:color="auto"/>
            </w:tcBorders>
            <w:shd w:val="clear" w:color="auto" w:fill="auto"/>
          </w:tcPr>
          <w:p w:rsidR="00364CEC" w:rsidRPr="005E0E3F" w:rsidRDefault="00364CEC" w:rsidP="007E4612">
            <w:pPr>
              <w:pStyle w:val="CSTHOPRV41018"/>
              <w:rPr>
                <w:rFonts w:eastAsia="Times New Roman"/>
                <w:szCs w:val="20"/>
              </w:rPr>
            </w:pPr>
            <w:r w:rsidRPr="005E0E3F">
              <w:rPr>
                <w:rFonts w:eastAsia="Times New Roman"/>
                <w:szCs w:val="20"/>
              </w:rPr>
              <w:t>North Pointe Insurance Company</w:t>
            </w:r>
          </w:p>
          <w:p w:rsidR="00364CEC" w:rsidRPr="005E0E3F" w:rsidRDefault="00364CEC" w:rsidP="007E4612">
            <w:pPr>
              <w:pStyle w:val="CSTHOPRV41018"/>
              <w:rPr>
                <w:rFonts w:eastAsia="Times New Roman"/>
                <w:szCs w:val="20"/>
              </w:rPr>
            </w:pPr>
            <w:r w:rsidRPr="005E0E3F">
              <w:rPr>
                <w:rFonts w:eastAsia="Times New Roman"/>
                <w:szCs w:val="20"/>
              </w:rPr>
              <w:t>Stonington Insurance Company</w:t>
            </w:r>
          </w:p>
        </w:tc>
      </w:tr>
    </w:tbl>
    <w:p w:rsidR="00364CEC" w:rsidRPr="005E0E3F" w:rsidRDefault="00364CEC" w:rsidP="00364CEC">
      <w:pPr>
        <w:pStyle w:val="CSTHOPRV41018"/>
      </w:pPr>
    </w:p>
    <w:p w:rsidR="00364CEC" w:rsidRPr="005E0E3F" w:rsidRDefault="00364CEC" w:rsidP="00364CEC">
      <w:pPr>
        <w:pStyle w:val="CSTHOPRV41018"/>
      </w:pPr>
    </w:p>
    <w:p w:rsidR="00364CEC" w:rsidRPr="005E0E3F" w:rsidRDefault="00364CEC" w:rsidP="00364CEC">
      <w:pPr>
        <w:pStyle w:val="CSTHOPRV41018"/>
      </w:pPr>
    </w:p>
    <w:p w:rsidR="00364CEC" w:rsidRPr="005E0E3F" w:rsidRDefault="00364CEC" w:rsidP="00364CEC">
      <w:pPr>
        <w:pStyle w:val="CSTHOPRV41018"/>
      </w:pPr>
    </w:p>
    <w:p w:rsidR="00364CEC" w:rsidRPr="005E0E3F" w:rsidRDefault="00364CEC" w:rsidP="00364CEC">
      <w:pPr>
        <w:pStyle w:val="CSTHOPRV41018"/>
      </w:pPr>
    </w:p>
    <w:p w:rsidR="00364CEC" w:rsidRPr="005E0E3F" w:rsidRDefault="00364CEC" w:rsidP="00364CEC">
      <w:pPr>
        <w:pStyle w:val="CSTHOPRV41018"/>
      </w:pPr>
    </w:p>
    <w:p w:rsidR="00364CEC" w:rsidRPr="005E0E3F" w:rsidRDefault="00364CEC" w:rsidP="00364CEC">
      <w:pPr>
        <w:pStyle w:val="CSTHOPRV41018"/>
      </w:pPr>
    </w:p>
    <w:p w:rsidR="00364CEC" w:rsidRPr="005E0E3F" w:rsidRDefault="00364CEC" w:rsidP="00364CEC">
      <w:pPr>
        <w:pStyle w:val="CSTHOPRV41018"/>
      </w:pPr>
    </w:p>
    <w:p w:rsidR="00364CEC" w:rsidRPr="005E0E3F" w:rsidRDefault="00364CEC" w:rsidP="00364CEC">
      <w:pPr>
        <w:pStyle w:val="CSTHOPRV41018"/>
      </w:pPr>
    </w:p>
    <w:p w:rsidR="00364CEC" w:rsidRPr="005E0E3F" w:rsidRDefault="00364CEC" w:rsidP="00364CEC">
      <w:pPr>
        <w:pStyle w:val="CSTHOPRV41018"/>
      </w:pPr>
    </w:p>
    <w:p w:rsidR="00364CEC" w:rsidRPr="005E0E3F" w:rsidRDefault="00364CEC" w:rsidP="00364CEC">
      <w:pPr>
        <w:pStyle w:val="CSTHOPRV41018"/>
      </w:pPr>
    </w:p>
    <w:p w:rsidR="00364CEC" w:rsidRPr="005E0E3F" w:rsidRDefault="00364CEC" w:rsidP="00364CEC">
      <w:pPr>
        <w:pStyle w:val="CSTHOPRV41018"/>
      </w:pPr>
    </w:p>
    <w:p w:rsidR="00364CEC" w:rsidRPr="005E0E3F" w:rsidRDefault="00364CEC" w:rsidP="00364CEC">
      <w:pPr>
        <w:pStyle w:val="CSTHOPRV41018"/>
        <w:rPr>
          <w:sz w:val="16"/>
          <w:szCs w:val="16"/>
        </w:rPr>
      </w:pPr>
      <w:r w:rsidRPr="005E0E3F">
        <w:rPr>
          <w:sz w:val="16"/>
          <w:szCs w:val="16"/>
        </w:rPr>
        <w:t xml:space="preserve">QBE is a registered service mark of QBE Insurance Group Limited. </w:t>
      </w:r>
    </w:p>
    <w:p w:rsidR="00364CEC" w:rsidRPr="005E0E3F" w:rsidRDefault="00364CEC" w:rsidP="00364CEC">
      <w:pPr>
        <w:pStyle w:val="CSTHOPRV41018"/>
      </w:pPr>
    </w:p>
    <w:p w:rsidR="00364CEC" w:rsidRPr="00701AB2" w:rsidRDefault="00364CEC" w:rsidP="00364CEC">
      <w:pPr>
        <w:pStyle w:val="CSTHOPRV41018"/>
        <w:tabs>
          <w:tab w:val="center" w:pos="5040"/>
          <w:tab w:val="right" w:pos="10260"/>
        </w:tabs>
        <w:rPr>
          <w:sz w:val="18"/>
          <w:szCs w:val="18"/>
        </w:rPr>
      </w:pPr>
      <w:r w:rsidRPr="00701AB2">
        <w:rPr>
          <w:b/>
          <w:sz w:val="18"/>
          <w:szCs w:val="18"/>
        </w:rPr>
        <w:t>PRV-4 1018</w:t>
      </w:r>
      <w:r w:rsidRPr="00701AB2">
        <w:rPr>
          <w:b/>
          <w:sz w:val="18"/>
          <w:szCs w:val="18"/>
        </w:rPr>
        <w:tab/>
        <w:t>QBE Personal Lines Privacy Notice</w:t>
      </w:r>
      <w:r>
        <w:rPr>
          <w:sz w:val="18"/>
          <w:szCs w:val="18"/>
        </w:rPr>
        <w:tab/>
        <w:t>Page 3 of 3</w:t>
      </w:r>
    </w:p>
    <w:p w:rsidR="00364CEC" w:rsidRDefault="00364CEC" w:rsidP="00364CEC">
      <w:pPr>
        <w:pStyle w:val="CSTHOPRV41018"/>
      </w:pPr>
    </w:p>
    <w:p w:rsidR="00364CEC" w:rsidRDefault="00364CEC" w:rsidP="00364CEC">
      <w:pPr>
        <w:pStyle w:val="CSTHOPRV41018"/>
        <w:sectPr w:rsidR="00364CEC" w:rsidSect="00311748">
          <w:type w:val="continuous"/>
          <w:pgSz w:w="12240" w:h="15840"/>
          <w:pgMar w:top="1008" w:right="1008" w:bottom="432" w:left="1008" w:header="0" w:footer="0" w:gutter="0"/>
          <w:cols w:space="720"/>
          <w:docGrid w:linePitch="360"/>
        </w:sectPr>
      </w:pPr>
    </w:p>
    <w:p w:rsidR="00364CEC" w:rsidRDefault="00364CEC" w:rsidP="00364CEC">
      <w:pPr>
        <w:pStyle w:val="CSTHOPRV41018"/>
      </w:pPr>
      <w:r>
        <w:lastRenderedPageBreak/>
        <w:br w:type="page"/>
      </w:r>
    </w:p>
    <w:p w:rsidR="00364CEC" w:rsidRPr="008C4B41" w:rsidRDefault="00364CEC" w:rsidP="00364CEC">
      <w:pPr>
        <w:pStyle w:val="CSTHODAMAGEEXCLUSIONdate1"/>
        <w:tabs>
          <w:tab w:val="center" w:pos="4680"/>
          <w:tab w:val="right" w:pos="9360"/>
        </w:tabs>
        <w:rPr>
          <w:sz w:val="22"/>
        </w:rPr>
      </w:pPr>
    </w:p>
    <w:p w:rsidR="00364CEC" w:rsidRPr="008C4B41" w:rsidRDefault="00364CEC" w:rsidP="00364CEC">
      <w:pPr>
        <w:pStyle w:val="CSTHODAMAGEEXCLUSIONdate1"/>
        <w:rPr>
          <w:rFonts w:eastAsia="Times New Roman"/>
          <w:b/>
          <w:bCs/>
          <w:kern w:val="2"/>
          <w:szCs w:val="20"/>
        </w:rPr>
      </w:pPr>
      <w:r w:rsidRPr="008C4B41">
        <w:rPr>
          <w:rFonts w:eastAsia="Times New Roman"/>
          <w:b/>
          <w:bCs/>
          <w:kern w:val="2"/>
          <w:szCs w:val="20"/>
        </w:rPr>
        <w:t>PRE-EXISTING DAMAGE EXCLUSION</w:t>
      </w:r>
    </w:p>
    <w:p w:rsidR="00364CEC" w:rsidRPr="008C4B41" w:rsidRDefault="00364CEC" w:rsidP="00364CEC">
      <w:pPr>
        <w:pStyle w:val="CSTHODAMAGEEXCLUSIONdate1"/>
      </w:pPr>
    </w:p>
    <w:p w:rsidR="00364CEC" w:rsidRPr="008C4B41" w:rsidRDefault="00364CEC" w:rsidP="00364CEC">
      <w:pPr>
        <w:pStyle w:val="CSTHODAMAGEEXCLUSIONdate1"/>
        <w:rPr>
          <w:rFonts w:eastAsia="Times New Roman"/>
          <w:kern w:val="2"/>
          <w:szCs w:val="20"/>
        </w:rPr>
      </w:pPr>
      <w:r w:rsidRPr="008C4B41">
        <w:rPr>
          <w:rFonts w:eastAsia="Times New Roman"/>
          <w:kern w:val="2"/>
          <w:szCs w:val="20"/>
        </w:rPr>
        <w:t>Notwithstanding any provision to the contrary within this Policy or any endorsement thereto, it is agreed that this insurance excludes loss, damage, cost or expense of whatsoever nature directly or indirectly caused by, resulting from or in connection with any interest insured hereunder where such interest has pre-existing damage, at the inception date of this insurance, and is considered by the underwriters to be exposed to conditions which would not have been exposed had the previous loss not occurred</w:t>
      </w:r>
    </w:p>
    <w:p w:rsidR="00364CEC" w:rsidRPr="008C4B41" w:rsidRDefault="00364CEC" w:rsidP="00364CEC">
      <w:pPr>
        <w:pStyle w:val="CSTHODAMAGEEXCLUSIONdate1"/>
        <w:rPr>
          <w:rFonts w:eastAsia="Times New Roman"/>
          <w:kern w:val="2"/>
          <w:szCs w:val="20"/>
        </w:rPr>
      </w:pPr>
    </w:p>
    <w:p w:rsidR="00364CEC" w:rsidRPr="008C4B41" w:rsidRDefault="00364CEC" w:rsidP="00364CEC">
      <w:pPr>
        <w:pStyle w:val="CSTHODAMAGEEXCLUSIONdate1"/>
        <w:spacing w:after="200"/>
      </w:pPr>
      <w:r w:rsidRPr="008C4B41">
        <w:t>In the event an insured loss to any interest insured hereunder where such interest has pre-existing damage, at the inception date of this insurance, then necessary deduction shall be made to the indemnity hereon.</w:t>
      </w:r>
    </w:p>
    <w:p w:rsidR="00364CEC" w:rsidRPr="008C4B41" w:rsidRDefault="00364CEC" w:rsidP="00364CEC">
      <w:pPr>
        <w:pStyle w:val="CSTHODAMAGEEXCLUSIONdate1"/>
        <w:spacing w:after="200"/>
        <w:rPr>
          <w:sz w:val="22"/>
        </w:rPr>
        <w:sectPr w:rsidR="00364CEC" w:rsidRPr="008C4B41" w:rsidSect="002269AF">
          <w:type w:val="continuous"/>
          <w:pgSz w:w="12240" w:h="15840" w:code="1"/>
          <w:pgMar w:top="1008" w:right="1008" w:bottom="432" w:left="1008" w:header="0" w:footer="0" w:gutter="0"/>
          <w:cols w:space="720"/>
          <w:docGrid w:linePitch="360"/>
        </w:sectPr>
      </w:pPr>
    </w:p>
    <w:p w:rsidR="00364CEC" w:rsidRPr="008C4B41" w:rsidRDefault="00364CEC" w:rsidP="00364CEC">
      <w:pPr>
        <w:pStyle w:val="CSTHODAMAGEEXCLUSIONdate1"/>
        <w:rPr>
          <w:szCs w:val="20"/>
        </w:rPr>
      </w:pPr>
    </w:p>
    <w:p w:rsidR="00364CEC" w:rsidRPr="008C4B41" w:rsidRDefault="00364CEC" w:rsidP="00364CEC">
      <w:pPr>
        <w:pStyle w:val="CSTHODAMAGEEXCLUSIONdate1"/>
        <w:tabs>
          <w:tab w:val="center" w:pos="4680"/>
          <w:tab w:val="right" w:pos="9360"/>
        </w:tabs>
        <w:rPr>
          <w:szCs w:val="20"/>
        </w:rPr>
      </w:pPr>
    </w:p>
    <w:p w:rsidR="00364CEC" w:rsidRPr="008C4B41"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sectPr w:rsidR="00364CEC" w:rsidSect="002269AF">
          <w:type w:val="continuous"/>
          <w:pgSz w:w="12240" w:h="15840" w:code="1"/>
          <w:pgMar w:top="1008" w:right="1008" w:bottom="432" w:left="1008" w:header="0" w:footer="0" w:gutter="0"/>
          <w:cols w:space="720"/>
          <w:docGrid w:linePitch="360"/>
        </w:sectPr>
      </w:pPr>
    </w:p>
    <w:p w:rsidR="00364CEC" w:rsidRDefault="00364CEC" w:rsidP="00364CEC">
      <w:pPr>
        <w:pStyle w:val="CSTHODAMAGEEXCLUSIONdate1"/>
        <w:rPr>
          <w:szCs w:val="20"/>
        </w:rPr>
      </w:pPr>
      <w:r>
        <w:rPr>
          <w:szCs w:val="20"/>
        </w:rPr>
        <w:lastRenderedPageBreak/>
        <w:br w:type="page"/>
      </w:r>
    </w:p>
    <w:p w:rsidR="00364CEC" w:rsidRPr="007E0EF9" w:rsidRDefault="00364CEC" w:rsidP="00364CEC">
      <w:pPr>
        <w:pStyle w:val="CSTHOHO00031000"/>
        <w:jc w:val="right"/>
        <w:rPr>
          <w:b/>
          <w:sz w:val="19"/>
          <w:szCs w:val="19"/>
        </w:rPr>
      </w:pPr>
      <w:r w:rsidRPr="007E0EF9">
        <w:rPr>
          <w:b/>
          <w:sz w:val="19"/>
          <w:szCs w:val="19"/>
        </w:rPr>
        <w:lastRenderedPageBreak/>
        <w:t xml:space="preserve">HOMEOWNERS </w:t>
      </w:r>
    </w:p>
    <w:p w:rsidR="00364CEC" w:rsidRPr="007E0EF9" w:rsidRDefault="00364CEC" w:rsidP="00364CEC">
      <w:pPr>
        <w:pStyle w:val="CSTHOHO00031000"/>
        <w:jc w:val="right"/>
        <w:rPr>
          <w:b/>
          <w:sz w:val="19"/>
          <w:szCs w:val="19"/>
        </w:rPr>
      </w:pPr>
      <w:r w:rsidRPr="007E0EF9">
        <w:rPr>
          <w:b/>
          <w:sz w:val="19"/>
          <w:szCs w:val="19"/>
        </w:rPr>
        <w:t>HO 00 03 10 00</w:t>
      </w:r>
    </w:p>
    <w:p w:rsidR="00364CEC" w:rsidRPr="007E0EF9" w:rsidRDefault="00364CEC" w:rsidP="00364CEC">
      <w:pPr>
        <w:pStyle w:val="CSTHOHO00031000"/>
        <w:rPr>
          <w:sz w:val="19"/>
          <w:szCs w:val="19"/>
        </w:rPr>
      </w:pPr>
    </w:p>
    <w:p w:rsidR="00364CEC" w:rsidRPr="007E0EF9" w:rsidRDefault="00364CEC" w:rsidP="00364CEC">
      <w:pPr>
        <w:pStyle w:val="CSTHOHO00031000"/>
        <w:jc w:val="center"/>
        <w:rPr>
          <w:b/>
          <w:sz w:val="34"/>
          <w:szCs w:val="34"/>
        </w:rPr>
      </w:pPr>
      <w:r w:rsidRPr="007E0EF9">
        <w:rPr>
          <w:b/>
          <w:sz w:val="34"/>
          <w:szCs w:val="34"/>
        </w:rPr>
        <w:t xml:space="preserve">HOMEOWNERS 3 </w:t>
      </w:r>
      <w:r>
        <w:rPr>
          <w:b/>
          <w:sz w:val="34"/>
          <w:szCs w:val="34"/>
        </w:rPr>
        <w:t>–</w:t>
      </w:r>
      <w:r w:rsidRPr="007E0EF9">
        <w:rPr>
          <w:b/>
          <w:sz w:val="34"/>
          <w:szCs w:val="34"/>
        </w:rPr>
        <w:t xml:space="preserve"> SPECIAL FORM</w:t>
      </w:r>
    </w:p>
    <w:p w:rsidR="00364CEC" w:rsidRPr="007E0EF9" w:rsidRDefault="00364CEC" w:rsidP="00364CEC">
      <w:pPr>
        <w:pStyle w:val="CSTHOHO00031000"/>
        <w:rPr>
          <w:sz w:val="19"/>
          <w:szCs w:val="19"/>
        </w:rPr>
      </w:pPr>
    </w:p>
    <w:p w:rsidR="00364CEC" w:rsidRPr="007E0EF9" w:rsidRDefault="00364CEC" w:rsidP="00364CEC">
      <w:pPr>
        <w:pStyle w:val="CSTHOHO00031000"/>
        <w:rPr>
          <w:b/>
          <w:sz w:val="19"/>
          <w:szCs w:val="19"/>
        </w:rPr>
        <w:sectPr w:rsidR="00364CEC" w:rsidRPr="007E0EF9" w:rsidSect="000A2D72">
          <w:type w:val="continuous"/>
          <w:pgSz w:w="12240" w:h="15840" w:code="1"/>
          <w:pgMar w:top="1008" w:right="1008" w:bottom="432" w:left="1008" w:header="0" w:footer="0" w:gutter="0"/>
          <w:cols w:space="720"/>
          <w:docGrid w:linePitch="65"/>
        </w:sectPr>
      </w:pPr>
    </w:p>
    <w:p w:rsidR="00364CEC" w:rsidRPr="007E0EF9" w:rsidRDefault="00364CEC" w:rsidP="00364CEC">
      <w:pPr>
        <w:pStyle w:val="CSTHOHO00031000"/>
        <w:spacing w:after="60"/>
        <w:jc w:val="both"/>
        <w:rPr>
          <w:b/>
          <w:sz w:val="19"/>
          <w:szCs w:val="19"/>
        </w:rPr>
      </w:pPr>
      <w:r w:rsidRPr="007E0EF9">
        <w:rPr>
          <w:b/>
          <w:sz w:val="19"/>
          <w:szCs w:val="19"/>
        </w:rPr>
        <w:lastRenderedPageBreak/>
        <w:t>AGREEMENT</w:t>
      </w:r>
    </w:p>
    <w:p w:rsidR="00364CEC" w:rsidRPr="007E0EF9" w:rsidRDefault="00364CEC" w:rsidP="00364CEC">
      <w:pPr>
        <w:pStyle w:val="CSTHOHO00031000"/>
        <w:spacing w:after="60"/>
        <w:jc w:val="both"/>
        <w:rPr>
          <w:sz w:val="19"/>
          <w:szCs w:val="19"/>
        </w:rPr>
      </w:pPr>
      <w:r w:rsidRPr="007E0EF9">
        <w:rPr>
          <w:sz w:val="19"/>
          <w:szCs w:val="19"/>
        </w:rPr>
        <w:t>We will provide the insurance described in this policy in return for the premium and compliance with all applicable provisions of this policy.</w:t>
      </w:r>
    </w:p>
    <w:p w:rsidR="00364CEC" w:rsidRPr="007E0EF9" w:rsidRDefault="00364CEC" w:rsidP="00364CEC">
      <w:pPr>
        <w:pStyle w:val="CSTHOHO00031000"/>
        <w:spacing w:after="60"/>
        <w:jc w:val="both"/>
        <w:rPr>
          <w:sz w:val="19"/>
          <w:szCs w:val="19"/>
        </w:rPr>
      </w:pPr>
    </w:p>
    <w:p w:rsidR="00364CEC" w:rsidRPr="007E0EF9" w:rsidRDefault="00364CEC" w:rsidP="00364CEC">
      <w:pPr>
        <w:pStyle w:val="CSTHOHO00031000"/>
        <w:spacing w:after="60"/>
        <w:jc w:val="both"/>
        <w:rPr>
          <w:b/>
          <w:sz w:val="19"/>
          <w:szCs w:val="19"/>
        </w:rPr>
      </w:pPr>
      <w:r w:rsidRPr="007E0EF9">
        <w:rPr>
          <w:b/>
          <w:sz w:val="19"/>
          <w:szCs w:val="19"/>
        </w:rPr>
        <w:t>DEFINITIONS</w:t>
      </w:r>
    </w:p>
    <w:p w:rsidR="00364CEC" w:rsidRPr="007E0EF9" w:rsidRDefault="00364CEC" w:rsidP="00364CEC">
      <w:pPr>
        <w:pStyle w:val="CSTHOHO00031000"/>
        <w:spacing w:after="60"/>
        <w:ind w:left="360" w:hanging="360"/>
        <w:jc w:val="both"/>
        <w:rPr>
          <w:sz w:val="19"/>
          <w:szCs w:val="19"/>
        </w:rPr>
      </w:pPr>
      <w:r w:rsidRPr="007E0EF9">
        <w:rPr>
          <w:b/>
          <w:sz w:val="19"/>
          <w:szCs w:val="19"/>
        </w:rPr>
        <w:t>A.</w:t>
      </w:r>
      <w:r w:rsidRPr="007E0EF9">
        <w:rPr>
          <w:sz w:val="19"/>
          <w:szCs w:val="19"/>
        </w:rPr>
        <w:tab/>
        <w:t xml:space="preserve">In this policy, </w:t>
      </w:r>
      <w:r>
        <w:rPr>
          <w:sz w:val="19"/>
          <w:szCs w:val="19"/>
        </w:rPr>
        <w:t>"</w:t>
      </w:r>
      <w:r w:rsidRPr="007E0EF9">
        <w:rPr>
          <w:sz w:val="19"/>
          <w:szCs w:val="19"/>
        </w:rPr>
        <w:t>you</w:t>
      </w:r>
      <w:r>
        <w:rPr>
          <w:sz w:val="19"/>
          <w:szCs w:val="19"/>
        </w:rPr>
        <w:t>"</w:t>
      </w:r>
      <w:r w:rsidRPr="007E0EF9">
        <w:rPr>
          <w:sz w:val="19"/>
          <w:szCs w:val="19"/>
        </w:rPr>
        <w:t xml:space="preserve"> and </w:t>
      </w:r>
      <w:r>
        <w:rPr>
          <w:sz w:val="19"/>
          <w:szCs w:val="19"/>
        </w:rPr>
        <w:t>"</w:t>
      </w:r>
      <w:r w:rsidRPr="007E0EF9">
        <w:rPr>
          <w:sz w:val="19"/>
          <w:szCs w:val="19"/>
        </w:rPr>
        <w:t>your</w:t>
      </w:r>
      <w:r>
        <w:rPr>
          <w:sz w:val="19"/>
          <w:szCs w:val="19"/>
        </w:rPr>
        <w:t>"</w:t>
      </w:r>
      <w:r w:rsidRPr="007E0EF9">
        <w:rPr>
          <w:sz w:val="19"/>
          <w:szCs w:val="19"/>
        </w:rPr>
        <w:t xml:space="preserve"> refer to the </w:t>
      </w:r>
      <w:r>
        <w:rPr>
          <w:sz w:val="19"/>
          <w:szCs w:val="19"/>
        </w:rPr>
        <w:t>"</w:t>
      </w:r>
      <w:r w:rsidRPr="007E0EF9">
        <w:rPr>
          <w:sz w:val="19"/>
          <w:szCs w:val="19"/>
        </w:rPr>
        <w:t>named insured</w:t>
      </w:r>
      <w:r>
        <w:rPr>
          <w:sz w:val="19"/>
          <w:szCs w:val="19"/>
        </w:rPr>
        <w:t>"</w:t>
      </w:r>
      <w:r w:rsidRPr="007E0EF9">
        <w:rPr>
          <w:sz w:val="19"/>
          <w:szCs w:val="19"/>
        </w:rPr>
        <w:t xml:space="preserve"> shown in the Declarations and the spouse if a resident of the same </w:t>
      </w:r>
      <w:proofErr w:type="gramStart"/>
      <w:r w:rsidRPr="007E0EF9">
        <w:rPr>
          <w:sz w:val="19"/>
          <w:szCs w:val="19"/>
        </w:rPr>
        <w:t>household</w:t>
      </w:r>
      <w:proofErr w:type="gramEnd"/>
      <w:r w:rsidRPr="007E0EF9">
        <w:rPr>
          <w:sz w:val="19"/>
          <w:szCs w:val="19"/>
        </w:rPr>
        <w:t xml:space="preserve">. </w:t>
      </w:r>
      <w:r>
        <w:rPr>
          <w:sz w:val="19"/>
          <w:szCs w:val="19"/>
        </w:rPr>
        <w:t>"</w:t>
      </w:r>
      <w:r w:rsidRPr="007E0EF9">
        <w:rPr>
          <w:sz w:val="19"/>
          <w:szCs w:val="19"/>
        </w:rPr>
        <w:t>We</w:t>
      </w:r>
      <w:r>
        <w:rPr>
          <w:sz w:val="19"/>
          <w:szCs w:val="19"/>
        </w:rPr>
        <w:t>"</w:t>
      </w:r>
      <w:r w:rsidRPr="007E0EF9">
        <w:rPr>
          <w:sz w:val="19"/>
          <w:szCs w:val="19"/>
        </w:rPr>
        <w:t xml:space="preserve">, </w:t>
      </w:r>
      <w:r>
        <w:rPr>
          <w:sz w:val="19"/>
          <w:szCs w:val="19"/>
        </w:rPr>
        <w:t>"</w:t>
      </w:r>
      <w:r w:rsidRPr="007E0EF9">
        <w:rPr>
          <w:sz w:val="19"/>
          <w:szCs w:val="19"/>
        </w:rPr>
        <w:t>us</w:t>
      </w:r>
      <w:r>
        <w:rPr>
          <w:sz w:val="19"/>
          <w:szCs w:val="19"/>
        </w:rPr>
        <w:t>"</w:t>
      </w:r>
      <w:r w:rsidRPr="007E0EF9">
        <w:rPr>
          <w:sz w:val="19"/>
          <w:szCs w:val="19"/>
        </w:rPr>
        <w:t xml:space="preserve"> and </w:t>
      </w:r>
      <w:r>
        <w:rPr>
          <w:sz w:val="19"/>
          <w:szCs w:val="19"/>
        </w:rPr>
        <w:t>"</w:t>
      </w:r>
      <w:r w:rsidRPr="007E0EF9">
        <w:rPr>
          <w:sz w:val="19"/>
          <w:szCs w:val="19"/>
        </w:rPr>
        <w:t>our</w:t>
      </w:r>
      <w:r>
        <w:rPr>
          <w:sz w:val="19"/>
          <w:szCs w:val="19"/>
        </w:rPr>
        <w:t>"</w:t>
      </w:r>
      <w:r w:rsidRPr="007E0EF9">
        <w:rPr>
          <w:sz w:val="19"/>
          <w:szCs w:val="19"/>
        </w:rPr>
        <w:t xml:space="preserve"> refer to the Company providing this insurance.</w:t>
      </w:r>
    </w:p>
    <w:p w:rsidR="00364CEC" w:rsidRPr="007E0EF9" w:rsidRDefault="00364CEC" w:rsidP="00364CEC">
      <w:pPr>
        <w:pStyle w:val="CSTHOHO00031000"/>
        <w:spacing w:after="60"/>
        <w:ind w:left="360" w:hanging="360"/>
        <w:jc w:val="both"/>
        <w:rPr>
          <w:sz w:val="19"/>
          <w:szCs w:val="19"/>
        </w:rPr>
      </w:pPr>
      <w:r w:rsidRPr="007E0EF9">
        <w:rPr>
          <w:b/>
          <w:sz w:val="19"/>
          <w:szCs w:val="19"/>
        </w:rPr>
        <w:t>B.</w:t>
      </w:r>
      <w:r w:rsidRPr="007E0EF9">
        <w:rPr>
          <w:sz w:val="19"/>
          <w:szCs w:val="19"/>
        </w:rPr>
        <w:tab/>
        <w:t>In addition, certain words and phrases are defined as follows:</w:t>
      </w:r>
    </w:p>
    <w:p w:rsidR="00364CEC" w:rsidRPr="007E0EF9" w:rsidRDefault="00364CEC" w:rsidP="00364CEC">
      <w:pPr>
        <w:pStyle w:val="CSTHOHO00031000"/>
        <w:spacing w:after="60"/>
        <w:ind w:left="720" w:hanging="360"/>
        <w:jc w:val="both"/>
        <w:rPr>
          <w:sz w:val="19"/>
          <w:szCs w:val="19"/>
        </w:rPr>
      </w:pPr>
      <w:r w:rsidRPr="007E0EF9">
        <w:rPr>
          <w:b/>
          <w:sz w:val="19"/>
          <w:szCs w:val="19"/>
        </w:rPr>
        <w:t>1.</w:t>
      </w:r>
      <w:r w:rsidRPr="007E0EF9">
        <w:rPr>
          <w:sz w:val="19"/>
          <w:szCs w:val="19"/>
        </w:rPr>
        <w:tab/>
      </w:r>
      <w:r>
        <w:rPr>
          <w:sz w:val="19"/>
          <w:szCs w:val="19"/>
        </w:rPr>
        <w:t>"</w:t>
      </w:r>
      <w:r w:rsidRPr="007E0EF9">
        <w:rPr>
          <w:sz w:val="19"/>
          <w:szCs w:val="19"/>
        </w:rPr>
        <w:t>Aircraft Liability</w:t>
      </w:r>
      <w:r>
        <w:rPr>
          <w:sz w:val="19"/>
          <w:szCs w:val="19"/>
        </w:rPr>
        <w:t>"</w:t>
      </w:r>
      <w:r w:rsidRPr="007E0EF9">
        <w:rPr>
          <w:sz w:val="19"/>
          <w:szCs w:val="19"/>
        </w:rPr>
        <w:t xml:space="preserve">, </w:t>
      </w:r>
      <w:r>
        <w:rPr>
          <w:sz w:val="19"/>
          <w:szCs w:val="19"/>
        </w:rPr>
        <w:t>"</w:t>
      </w:r>
      <w:r w:rsidRPr="007E0EF9">
        <w:rPr>
          <w:sz w:val="19"/>
          <w:szCs w:val="19"/>
        </w:rPr>
        <w:t>Hovercraft Liability</w:t>
      </w:r>
      <w:r>
        <w:rPr>
          <w:sz w:val="19"/>
          <w:szCs w:val="19"/>
        </w:rPr>
        <w:t>"</w:t>
      </w:r>
      <w:r w:rsidRPr="007E0EF9">
        <w:rPr>
          <w:sz w:val="19"/>
          <w:szCs w:val="19"/>
        </w:rPr>
        <w:t xml:space="preserve">, </w:t>
      </w:r>
      <w:r>
        <w:rPr>
          <w:sz w:val="19"/>
          <w:szCs w:val="19"/>
        </w:rPr>
        <w:t>"</w:t>
      </w:r>
      <w:r w:rsidRPr="007E0EF9">
        <w:rPr>
          <w:sz w:val="19"/>
          <w:szCs w:val="19"/>
        </w:rPr>
        <w:t>Motor Vehicle Liability</w:t>
      </w:r>
      <w:r>
        <w:rPr>
          <w:sz w:val="19"/>
          <w:szCs w:val="19"/>
        </w:rPr>
        <w:t>"</w:t>
      </w:r>
      <w:r w:rsidRPr="007E0EF9">
        <w:rPr>
          <w:sz w:val="19"/>
          <w:szCs w:val="19"/>
        </w:rPr>
        <w:t xml:space="preserve"> and </w:t>
      </w:r>
      <w:r>
        <w:rPr>
          <w:sz w:val="19"/>
          <w:szCs w:val="19"/>
        </w:rPr>
        <w:t>"</w:t>
      </w:r>
      <w:r w:rsidRPr="007E0EF9">
        <w:rPr>
          <w:sz w:val="19"/>
          <w:szCs w:val="19"/>
        </w:rPr>
        <w:t>Watercraft Liability</w:t>
      </w:r>
      <w:r>
        <w:rPr>
          <w:sz w:val="19"/>
          <w:szCs w:val="19"/>
        </w:rPr>
        <w:t>"</w:t>
      </w:r>
      <w:r w:rsidRPr="007E0EF9">
        <w:rPr>
          <w:sz w:val="19"/>
          <w:szCs w:val="19"/>
        </w:rPr>
        <w:t xml:space="preserve">, subject to the provisions in </w:t>
      </w:r>
      <w:r w:rsidRPr="007E0EF9">
        <w:rPr>
          <w:b/>
          <w:sz w:val="19"/>
          <w:szCs w:val="19"/>
        </w:rPr>
        <w:t>b.</w:t>
      </w:r>
      <w:r w:rsidRPr="007E0EF9">
        <w:rPr>
          <w:sz w:val="19"/>
          <w:szCs w:val="19"/>
        </w:rPr>
        <w:t xml:space="preserve"> below, mean the following:</w:t>
      </w:r>
    </w:p>
    <w:p w:rsidR="00364CEC" w:rsidRPr="007E0EF9" w:rsidRDefault="00364CEC" w:rsidP="00364CEC">
      <w:pPr>
        <w:pStyle w:val="CSTHOHO00031000"/>
        <w:spacing w:after="60"/>
        <w:ind w:left="1080" w:hanging="360"/>
        <w:jc w:val="both"/>
        <w:rPr>
          <w:sz w:val="19"/>
          <w:szCs w:val="19"/>
        </w:rPr>
      </w:pPr>
      <w:r w:rsidRPr="007E0EF9">
        <w:rPr>
          <w:b/>
          <w:sz w:val="19"/>
          <w:szCs w:val="19"/>
        </w:rPr>
        <w:t>a.</w:t>
      </w:r>
      <w:r w:rsidRPr="007E0EF9">
        <w:rPr>
          <w:sz w:val="19"/>
          <w:szCs w:val="19"/>
        </w:rPr>
        <w:tab/>
        <w:t xml:space="preserve">Liability for </w:t>
      </w:r>
      <w:r>
        <w:rPr>
          <w:sz w:val="19"/>
          <w:szCs w:val="19"/>
        </w:rPr>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 xml:space="preserve"> arising out of the:</w:t>
      </w:r>
    </w:p>
    <w:p w:rsidR="00364CEC" w:rsidRPr="007E0EF9" w:rsidRDefault="00364CEC" w:rsidP="00364CEC">
      <w:pPr>
        <w:pStyle w:val="CSTHOHO00031000"/>
        <w:spacing w:after="60"/>
        <w:ind w:left="1440" w:hanging="360"/>
        <w:jc w:val="both"/>
        <w:rPr>
          <w:sz w:val="19"/>
          <w:szCs w:val="19"/>
        </w:rPr>
      </w:pPr>
      <w:r w:rsidRPr="007E0EF9">
        <w:rPr>
          <w:b/>
          <w:sz w:val="19"/>
          <w:szCs w:val="19"/>
        </w:rPr>
        <w:t>(1)</w:t>
      </w:r>
      <w:r w:rsidRPr="007E0EF9">
        <w:rPr>
          <w:sz w:val="19"/>
          <w:szCs w:val="19"/>
        </w:rPr>
        <w:tab/>
        <w:t xml:space="preserve">Ownership of such vehicle or craft by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1440" w:hanging="360"/>
        <w:jc w:val="both"/>
        <w:rPr>
          <w:sz w:val="19"/>
          <w:szCs w:val="19"/>
        </w:rPr>
      </w:pPr>
      <w:r w:rsidRPr="007E0EF9">
        <w:rPr>
          <w:b/>
          <w:sz w:val="19"/>
          <w:szCs w:val="19"/>
        </w:rPr>
        <w:t>(2)</w:t>
      </w:r>
      <w:r w:rsidRPr="007E0EF9">
        <w:rPr>
          <w:sz w:val="19"/>
          <w:szCs w:val="19"/>
        </w:rPr>
        <w:tab/>
        <w:t>Maintenance, occupancy, operation, use, loading or unloading of such vehicle or craft by any person;</w:t>
      </w:r>
    </w:p>
    <w:p w:rsidR="00364CEC" w:rsidRPr="007E0EF9" w:rsidRDefault="00364CEC" w:rsidP="00364CEC">
      <w:pPr>
        <w:pStyle w:val="CSTHOHO00031000"/>
        <w:spacing w:after="60"/>
        <w:ind w:left="1440" w:hanging="360"/>
        <w:jc w:val="both"/>
        <w:rPr>
          <w:sz w:val="19"/>
          <w:szCs w:val="19"/>
        </w:rPr>
      </w:pPr>
      <w:r w:rsidRPr="007E0EF9">
        <w:rPr>
          <w:b/>
          <w:sz w:val="19"/>
          <w:szCs w:val="19"/>
        </w:rPr>
        <w:t>(3)</w:t>
      </w:r>
      <w:r w:rsidRPr="007E0EF9">
        <w:rPr>
          <w:sz w:val="19"/>
          <w:szCs w:val="19"/>
        </w:rPr>
        <w:tab/>
        <w:t xml:space="preserve">Entrustment of such vehicle or craft by an </w:t>
      </w:r>
      <w:r>
        <w:rPr>
          <w:sz w:val="19"/>
          <w:szCs w:val="19"/>
        </w:rPr>
        <w:t>"</w:t>
      </w:r>
      <w:r w:rsidRPr="007E0EF9">
        <w:rPr>
          <w:sz w:val="19"/>
          <w:szCs w:val="19"/>
        </w:rPr>
        <w:t>insured</w:t>
      </w:r>
      <w:r>
        <w:rPr>
          <w:sz w:val="19"/>
          <w:szCs w:val="19"/>
        </w:rPr>
        <w:t>"</w:t>
      </w:r>
      <w:r w:rsidRPr="007E0EF9">
        <w:rPr>
          <w:sz w:val="19"/>
          <w:szCs w:val="19"/>
        </w:rPr>
        <w:t xml:space="preserve"> to any person;</w:t>
      </w:r>
    </w:p>
    <w:p w:rsidR="00364CEC" w:rsidRPr="007E0EF9" w:rsidRDefault="00364CEC" w:rsidP="00364CEC">
      <w:pPr>
        <w:pStyle w:val="CSTHOHO00031000"/>
        <w:spacing w:after="60"/>
        <w:ind w:left="1440" w:hanging="360"/>
        <w:jc w:val="both"/>
        <w:rPr>
          <w:sz w:val="19"/>
          <w:szCs w:val="19"/>
        </w:rPr>
      </w:pPr>
      <w:r w:rsidRPr="007E0EF9">
        <w:rPr>
          <w:b/>
          <w:sz w:val="19"/>
          <w:szCs w:val="19"/>
        </w:rPr>
        <w:t>(4)</w:t>
      </w:r>
      <w:r w:rsidRPr="007E0EF9">
        <w:rPr>
          <w:sz w:val="19"/>
          <w:szCs w:val="19"/>
        </w:rPr>
        <w:tab/>
        <w:t xml:space="preserve">Failure to supervise or negligent supervision of any person involving such vehicle or craft by an </w:t>
      </w:r>
      <w:r>
        <w:rPr>
          <w:sz w:val="19"/>
          <w:szCs w:val="19"/>
        </w:rPr>
        <w:t>"</w:t>
      </w:r>
      <w:r w:rsidRPr="007E0EF9">
        <w:rPr>
          <w:sz w:val="19"/>
          <w:szCs w:val="19"/>
        </w:rPr>
        <w:t>insured</w:t>
      </w:r>
      <w:r>
        <w:rPr>
          <w:sz w:val="19"/>
          <w:szCs w:val="19"/>
        </w:rPr>
        <w:t>"</w:t>
      </w:r>
      <w:r w:rsidRPr="007E0EF9">
        <w:rPr>
          <w:sz w:val="19"/>
          <w:szCs w:val="19"/>
        </w:rPr>
        <w:t>; or</w:t>
      </w:r>
    </w:p>
    <w:p w:rsidR="00364CEC" w:rsidRPr="007E0EF9" w:rsidRDefault="00364CEC" w:rsidP="00364CEC">
      <w:pPr>
        <w:pStyle w:val="CSTHOHO00031000"/>
        <w:spacing w:after="60"/>
        <w:ind w:left="1440" w:hanging="360"/>
        <w:jc w:val="both"/>
        <w:rPr>
          <w:sz w:val="19"/>
          <w:szCs w:val="19"/>
        </w:rPr>
      </w:pPr>
      <w:r w:rsidRPr="007E0EF9">
        <w:rPr>
          <w:b/>
          <w:sz w:val="19"/>
          <w:szCs w:val="19"/>
        </w:rPr>
        <w:t>(5)</w:t>
      </w:r>
      <w:r w:rsidRPr="007E0EF9">
        <w:rPr>
          <w:sz w:val="19"/>
          <w:szCs w:val="19"/>
        </w:rPr>
        <w:tab/>
        <w:t>Vicarious liability, whether or not imposed by law, for the actions of a child or minor involving such vehicle or craft.</w:t>
      </w:r>
    </w:p>
    <w:p w:rsidR="00364CEC" w:rsidRPr="007E0EF9" w:rsidRDefault="00364CEC" w:rsidP="00364CEC">
      <w:pPr>
        <w:pStyle w:val="CSTHOHO00031000"/>
        <w:spacing w:after="60"/>
        <w:ind w:left="1080" w:hanging="360"/>
        <w:jc w:val="both"/>
        <w:rPr>
          <w:sz w:val="19"/>
          <w:szCs w:val="19"/>
        </w:rPr>
      </w:pPr>
      <w:proofErr w:type="gramStart"/>
      <w:r w:rsidRPr="007E0EF9">
        <w:rPr>
          <w:b/>
          <w:sz w:val="19"/>
          <w:szCs w:val="19"/>
        </w:rPr>
        <w:t>b</w:t>
      </w:r>
      <w:proofErr w:type="gramEnd"/>
      <w:r w:rsidRPr="007E0EF9">
        <w:rPr>
          <w:b/>
          <w:sz w:val="19"/>
          <w:szCs w:val="19"/>
        </w:rPr>
        <w:t>.</w:t>
      </w:r>
      <w:r w:rsidRPr="007E0EF9">
        <w:rPr>
          <w:sz w:val="19"/>
          <w:szCs w:val="19"/>
        </w:rPr>
        <w:tab/>
        <w:t>For the purpose of this definition:</w:t>
      </w:r>
    </w:p>
    <w:p w:rsidR="00364CEC" w:rsidRPr="007E0EF9" w:rsidRDefault="00364CEC" w:rsidP="00364CEC">
      <w:pPr>
        <w:pStyle w:val="CSTHOHO00031000"/>
        <w:spacing w:after="60"/>
        <w:ind w:left="1440" w:hanging="360"/>
        <w:jc w:val="both"/>
        <w:rPr>
          <w:sz w:val="19"/>
          <w:szCs w:val="19"/>
        </w:rPr>
      </w:pPr>
      <w:r w:rsidRPr="007E0EF9">
        <w:rPr>
          <w:b/>
          <w:sz w:val="19"/>
          <w:szCs w:val="19"/>
        </w:rPr>
        <w:t>(1)</w:t>
      </w:r>
      <w:r w:rsidRPr="007E0EF9">
        <w:rPr>
          <w:sz w:val="19"/>
          <w:szCs w:val="19"/>
        </w:rPr>
        <w:tab/>
        <w:t>Aircraft means any contrivance used or designed for flight except model or hobby aircraft not used or designed to carry people or cargo;</w:t>
      </w:r>
    </w:p>
    <w:p w:rsidR="00364CEC" w:rsidRPr="007E0EF9" w:rsidRDefault="00364CEC" w:rsidP="00364CEC">
      <w:pPr>
        <w:pStyle w:val="CSTHOHO00031000"/>
        <w:spacing w:after="60"/>
        <w:ind w:left="1440" w:hanging="360"/>
        <w:jc w:val="both"/>
        <w:rPr>
          <w:sz w:val="19"/>
          <w:szCs w:val="19"/>
        </w:rPr>
      </w:pPr>
      <w:r w:rsidRPr="007E0EF9">
        <w:rPr>
          <w:b/>
          <w:sz w:val="19"/>
          <w:szCs w:val="19"/>
        </w:rPr>
        <w:t>(2)</w:t>
      </w:r>
      <w:r w:rsidRPr="007E0EF9">
        <w:rPr>
          <w:sz w:val="19"/>
          <w:szCs w:val="19"/>
        </w:rPr>
        <w:tab/>
        <w:t>Hovercraft means a self-propelled motorized ground effect vehicle and includes, but is not limited to, flarecraft and air cushion vehicles;</w:t>
      </w:r>
    </w:p>
    <w:p w:rsidR="00364CEC" w:rsidRPr="007E0EF9" w:rsidRDefault="00364CEC" w:rsidP="00364CEC">
      <w:pPr>
        <w:pStyle w:val="CSTHOHO00031000"/>
        <w:spacing w:after="60"/>
        <w:ind w:left="1440" w:hanging="360"/>
        <w:jc w:val="both"/>
        <w:rPr>
          <w:sz w:val="19"/>
          <w:szCs w:val="19"/>
        </w:rPr>
      </w:pPr>
      <w:r w:rsidRPr="007E0EF9">
        <w:rPr>
          <w:b/>
          <w:sz w:val="19"/>
          <w:szCs w:val="19"/>
        </w:rPr>
        <w:t>(3)</w:t>
      </w:r>
      <w:r w:rsidRPr="007E0EF9">
        <w:rPr>
          <w:sz w:val="19"/>
          <w:szCs w:val="19"/>
        </w:rPr>
        <w:tab/>
        <w:t>Watercraft means a craft principally designed to be propelled on or in water by wind, engine power or electric motor; and</w:t>
      </w:r>
    </w:p>
    <w:p w:rsidR="00364CEC" w:rsidRPr="007E0EF9" w:rsidRDefault="00364CEC" w:rsidP="00364CEC">
      <w:pPr>
        <w:pStyle w:val="CSTHOHO00031000"/>
        <w:spacing w:after="60"/>
        <w:ind w:left="1440" w:hanging="360"/>
        <w:jc w:val="both"/>
        <w:rPr>
          <w:sz w:val="19"/>
          <w:szCs w:val="19"/>
        </w:rPr>
      </w:pPr>
      <w:r w:rsidRPr="007E0EF9">
        <w:rPr>
          <w:b/>
          <w:sz w:val="19"/>
          <w:szCs w:val="19"/>
        </w:rPr>
        <w:t>(4)</w:t>
      </w:r>
      <w:r w:rsidRPr="007E0EF9">
        <w:rPr>
          <w:sz w:val="19"/>
          <w:szCs w:val="19"/>
        </w:rPr>
        <w:tab/>
        <w:t xml:space="preserve">Motor vehicle means a </w:t>
      </w:r>
      <w:r>
        <w:rPr>
          <w:sz w:val="19"/>
          <w:szCs w:val="19"/>
        </w:rPr>
        <w:t>"</w:t>
      </w:r>
      <w:r w:rsidRPr="007E0EF9">
        <w:rPr>
          <w:sz w:val="19"/>
          <w:szCs w:val="19"/>
        </w:rPr>
        <w:t>motor vehicle</w:t>
      </w:r>
      <w:r>
        <w:rPr>
          <w:sz w:val="19"/>
          <w:szCs w:val="19"/>
        </w:rPr>
        <w:t>"</w:t>
      </w:r>
      <w:r w:rsidRPr="007E0EF9">
        <w:rPr>
          <w:sz w:val="19"/>
          <w:szCs w:val="19"/>
        </w:rPr>
        <w:t xml:space="preserve"> as defined in </w:t>
      </w:r>
      <w:r w:rsidRPr="007E0EF9">
        <w:rPr>
          <w:b/>
          <w:sz w:val="19"/>
          <w:szCs w:val="19"/>
        </w:rPr>
        <w:t>7.</w:t>
      </w:r>
      <w:r w:rsidRPr="007E0EF9">
        <w:rPr>
          <w:sz w:val="19"/>
          <w:szCs w:val="19"/>
        </w:rPr>
        <w:t xml:space="preserve"> </w:t>
      </w:r>
      <w:proofErr w:type="gramStart"/>
      <w:r w:rsidRPr="007E0EF9">
        <w:rPr>
          <w:sz w:val="19"/>
          <w:szCs w:val="19"/>
        </w:rPr>
        <w:t>below</w:t>
      </w:r>
      <w:proofErr w:type="gramEnd"/>
      <w:r w:rsidRPr="007E0EF9">
        <w:rPr>
          <w:sz w:val="19"/>
          <w:szCs w:val="19"/>
        </w:rPr>
        <w:t>.</w:t>
      </w:r>
    </w:p>
    <w:p w:rsidR="00364CEC" w:rsidRPr="007E0EF9" w:rsidRDefault="00364CEC" w:rsidP="00364CEC">
      <w:pPr>
        <w:pStyle w:val="CSTHOHO00031000"/>
        <w:spacing w:after="60"/>
        <w:ind w:left="720" w:hanging="360"/>
        <w:jc w:val="both"/>
        <w:rPr>
          <w:sz w:val="19"/>
          <w:szCs w:val="19"/>
        </w:rPr>
      </w:pPr>
      <w:r w:rsidRPr="007E0EF9">
        <w:rPr>
          <w:sz w:val="19"/>
          <w:szCs w:val="19"/>
        </w:rPr>
        <w:br w:type="column"/>
      </w:r>
      <w:r w:rsidRPr="007E0EF9">
        <w:rPr>
          <w:b/>
          <w:sz w:val="19"/>
          <w:szCs w:val="19"/>
        </w:rPr>
        <w:lastRenderedPageBreak/>
        <w:t>2.</w:t>
      </w:r>
      <w:r w:rsidRPr="007E0EF9">
        <w:rPr>
          <w:sz w:val="19"/>
          <w:szCs w:val="19"/>
        </w:rPr>
        <w:tab/>
      </w:r>
      <w:r>
        <w:rPr>
          <w:sz w:val="19"/>
          <w:szCs w:val="19"/>
        </w:rPr>
        <w:t>"</w:t>
      </w:r>
      <w:r w:rsidRPr="007E0EF9">
        <w:rPr>
          <w:sz w:val="19"/>
          <w:szCs w:val="19"/>
        </w:rPr>
        <w:t>Bodily injury</w:t>
      </w:r>
      <w:r>
        <w:rPr>
          <w:sz w:val="19"/>
          <w:szCs w:val="19"/>
        </w:rPr>
        <w:t>"</w:t>
      </w:r>
      <w:r w:rsidRPr="007E0EF9">
        <w:rPr>
          <w:sz w:val="19"/>
          <w:szCs w:val="19"/>
        </w:rPr>
        <w:t xml:space="preserve"> means bodily harm, sickness or disease, including required care, loss of services and death </w:t>
      </w:r>
      <w:proofErr w:type="gramStart"/>
      <w:r w:rsidRPr="007E0EF9">
        <w:rPr>
          <w:sz w:val="19"/>
          <w:szCs w:val="19"/>
        </w:rPr>
        <w:t>that results</w:t>
      </w:r>
      <w:proofErr w:type="gramEnd"/>
      <w:r w:rsidRPr="007E0EF9">
        <w:rPr>
          <w:sz w:val="19"/>
          <w:szCs w:val="19"/>
        </w:rPr>
        <w:t>.</w:t>
      </w:r>
    </w:p>
    <w:p w:rsidR="00364CEC" w:rsidRPr="007E0EF9" w:rsidRDefault="00364CEC" w:rsidP="00364CEC">
      <w:pPr>
        <w:pStyle w:val="CSTHOHO00031000"/>
        <w:spacing w:after="60"/>
        <w:ind w:left="720" w:hanging="360"/>
        <w:jc w:val="both"/>
        <w:rPr>
          <w:sz w:val="19"/>
          <w:szCs w:val="19"/>
        </w:rPr>
      </w:pPr>
      <w:r w:rsidRPr="007E0EF9">
        <w:rPr>
          <w:b/>
          <w:sz w:val="19"/>
          <w:szCs w:val="19"/>
        </w:rPr>
        <w:t>3.</w:t>
      </w:r>
      <w:r w:rsidRPr="007E0EF9">
        <w:rPr>
          <w:sz w:val="19"/>
          <w:szCs w:val="19"/>
        </w:rPr>
        <w:tab/>
      </w:r>
      <w:r>
        <w:rPr>
          <w:sz w:val="19"/>
          <w:szCs w:val="19"/>
        </w:rPr>
        <w:t>"</w:t>
      </w:r>
      <w:r w:rsidRPr="007E0EF9">
        <w:rPr>
          <w:sz w:val="19"/>
          <w:szCs w:val="19"/>
        </w:rPr>
        <w:t>Business</w:t>
      </w:r>
      <w:r>
        <w:rPr>
          <w:sz w:val="19"/>
          <w:szCs w:val="19"/>
        </w:rPr>
        <w:t>"</w:t>
      </w:r>
      <w:r w:rsidRPr="007E0EF9">
        <w:rPr>
          <w:sz w:val="19"/>
          <w:szCs w:val="19"/>
        </w:rPr>
        <w:t xml:space="preserve"> means:</w:t>
      </w:r>
    </w:p>
    <w:p w:rsidR="00364CEC" w:rsidRPr="007E0EF9" w:rsidRDefault="00364CEC" w:rsidP="00364CEC">
      <w:pPr>
        <w:pStyle w:val="CSTHOHO00031000"/>
        <w:spacing w:after="60"/>
        <w:ind w:left="1080" w:hanging="360"/>
        <w:jc w:val="both"/>
        <w:rPr>
          <w:sz w:val="19"/>
          <w:szCs w:val="19"/>
        </w:rPr>
      </w:pPr>
      <w:r w:rsidRPr="007E0EF9">
        <w:rPr>
          <w:b/>
          <w:sz w:val="19"/>
          <w:szCs w:val="19"/>
        </w:rPr>
        <w:t>a.</w:t>
      </w:r>
      <w:r w:rsidRPr="007E0EF9">
        <w:rPr>
          <w:sz w:val="19"/>
          <w:szCs w:val="19"/>
        </w:rPr>
        <w:tab/>
        <w:t>A trade, profession or occupation engaged in on a full-time, part-time or occasional basis; or</w:t>
      </w:r>
    </w:p>
    <w:p w:rsidR="00364CEC" w:rsidRPr="007E0EF9" w:rsidRDefault="00364CEC" w:rsidP="00364CEC">
      <w:pPr>
        <w:pStyle w:val="CSTHOHO00031000"/>
        <w:spacing w:after="60"/>
        <w:ind w:left="1080" w:hanging="360"/>
        <w:jc w:val="both"/>
        <w:rPr>
          <w:sz w:val="19"/>
          <w:szCs w:val="19"/>
        </w:rPr>
      </w:pPr>
      <w:r w:rsidRPr="007E0EF9">
        <w:rPr>
          <w:b/>
          <w:sz w:val="19"/>
          <w:szCs w:val="19"/>
        </w:rPr>
        <w:t>b.</w:t>
      </w:r>
      <w:r w:rsidRPr="007E0EF9">
        <w:rPr>
          <w:sz w:val="19"/>
          <w:szCs w:val="19"/>
        </w:rPr>
        <w:tab/>
        <w:t>Any other activity engaged in for money or other compensation, except the following:</w:t>
      </w:r>
    </w:p>
    <w:p w:rsidR="00364CEC" w:rsidRPr="007E0EF9" w:rsidRDefault="00364CEC" w:rsidP="00364CEC">
      <w:pPr>
        <w:pStyle w:val="CSTHOHO00031000"/>
        <w:spacing w:after="60"/>
        <w:ind w:left="1440" w:hanging="360"/>
        <w:jc w:val="both"/>
        <w:rPr>
          <w:sz w:val="19"/>
          <w:szCs w:val="19"/>
        </w:rPr>
      </w:pPr>
      <w:r w:rsidRPr="007E0EF9">
        <w:rPr>
          <w:b/>
          <w:sz w:val="19"/>
          <w:szCs w:val="19"/>
        </w:rPr>
        <w:t>(1)</w:t>
      </w:r>
      <w:r w:rsidRPr="007E0EF9">
        <w:rPr>
          <w:sz w:val="19"/>
          <w:szCs w:val="19"/>
        </w:rPr>
        <w:tab/>
        <w:t xml:space="preserve">One or more activities, not described in </w:t>
      </w:r>
      <w:r w:rsidRPr="007E0EF9">
        <w:rPr>
          <w:b/>
          <w:sz w:val="19"/>
          <w:szCs w:val="19"/>
        </w:rPr>
        <w:t>(2)</w:t>
      </w:r>
      <w:r w:rsidRPr="007E0EF9">
        <w:rPr>
          <w:sz w:val="19"/>
          <w:szCs w:val="19"/>
        </w:rPr>
        <w:t xml:space="preserve"> through </w:t>
      </w:r>
      <w:r w:rsidRPr="007E0EF9">
        <w:rPr>
          <w:b/>
          <w:sz w:val="19"/>
          <w:szCs w:val="19"/>
        </w:rPr>
        <w:t xml:space="preserve">(4) </w:t>
      </w:r>
      <w:r w:rsidRPr="007E0EF9">
        <w:rPr>
          <w:sz w:val="19"/>
          <w:szCs w:val="19"/>
        </w:rPr>
        <w:t xml:space="preserve">below, for which no </w:t>
      </w:r>
      <w:r>
        <w:rPr>
          <w:sz w:val="19"/>
          <w:szCs w:val="19"/>
        </w:rPr>
        <w:t>"</w:t>
      </w:r>
      <w:r w:rsidRPr="007E0EF9">
        <w:rPr>
          <w:sz w:val="19"/>
          <w:szCs w:val="19"/>
        </w:rPr>
        <w:t>insured</w:t>
      </w:r>
      <w:r>
        <w:rPr>
          <w:sz w:val="19"/>
          <w:szCs w:val="19"/>
        </w:rPr>
        <w:t>"</w:t>
      </w:r>
      <w:r w:rsidRPr="007E0EF9">
        <w:rPr>
          <w:sz w:val="19"/>
          <w:szCs w:val="19"/>
        </w:rPr>
        <w:t xml:space="preserve"> receives more than $2,000 in total compensation for the 12 months before the beginning of the policy period;</w:t>
      </w:r>
    </w:p>
    <w:p w:rsidR="00364CEC" w:rsidRPr="007E0EF9" w:rsidRDefault="00364CEC" w:rsidP="00364CEC">
      <w:pPr>
        <w:pStyle w:val="CSTHOHO00031000"/>
        <w:spacing w:after="60"/>
        <w:ind w:left="1440" w:hanging="360"/>
        <w:jc w:val="both"/>
        <w:rPr>
          <w:sz w:val="19"/>
          <w:szCs w:val="19"/>
        </w:rPr>
      </w:pPr>
      <w:r w:rsidRPr="007E0EF9">
        <w:rPr>
          <w:b/>
          <w:sz w:val="19"/>
          <w:szCs w:val="19"/>
        </w:rPr>
        <w:t>(2)</w:t>
      </w:r>
      <w:r w:rsidRPr="007E0EF9">
        <w:rPr>
          <w:sz w:val="19"/>
          <w:szCs w:val="19"/>
        </w:rPr>
        <w:tab/>
        <w:t>Volunteer activities for which no money is received other than payment for expenses incurred to perform the activity;</w:t>
      </w:r>
    </w:p>
    <w:p w:rsidR="00364CEC" w:rsidRPr="007E0EF9" w:rsidRDefault="00364CEC" w:rsidP="00364CEC">
      <w:pPr>
        <w:pStyle w:val="CSTHOHO00031000"/>
        <w:spacing w:after="60"/>
        <w:ind w:left="1440" w:hanging="360"/>
        <w:jc w:val="both"/>
        <w:rPr>
          <w:sz w:val="19"/>
          <w:szCs w:val="19"/>
        </w:rPr>
      </w:pPr>
      <w:r w:rsidRPr="007E0EF9">
        <w:rPr>
          <w:b/>
          <w:sz w:val="19"/>
          <w:szCs w:val="19"/>
        </w:rPr>
        <w:t>(3)</w:t>
      </w:r>
      <w:r w:rsidRPr="007E0EF9">
        <w:rPr>
          <w:sz w:val="19"/>
          <w:szCs w:val="19"/>
        </w:rPr>
        <w:tab/>
        <w:t>Providing home day care services for which no compensation is received, other than the mutual exchange of such services; or</w:t>
      </w:r>
    </w:p>
    <w:p w:rsidR="00364CEC" w:rsidRPr="007E0EF9" w:rsidRDefault="00364CEC" w:rsidP="00364CEC">
      <w:pPr>
        <w:pStyle w:val="CSTHOHO00031000"/>
        <w:spacing w:after="60"/>
        <w:ind w:left="1440" w:hanging="360"/>
        <w:jc w:val="both"/>
        <w:rPr>
          <w:sz w:val="19"/>
          <w:szCs w:val="19"/>
        </w:rPr>
      </w:pPr>
      <w:r w:rsidRPr="007E0EF9">
        <w:rPr>
          <w:b/>
          <w:sz w:val="19"/>
          <w:szCs w:val="19"/>
        </w:rPr>
        <w:t>(4)</w:t>
      </w:r>
      <w:r w:rsidRPr="007E0EF9">
        <w:rPr>
          <w:sz w:val="19"/>
          <w:szCs w:val="19"/>
        </w:rPr>
        <w:tab/>
        <w:t xml:space="preserve">The rendering of home day care services to a relative of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720" w:hanging="360"/>
        <w:jc w:val="both"/>
        <w:rPr>
          <w:sz w:val="19"/>
          <w:szCs w:val="19"/>
        </w:rPr>
      </w:pPr>
      <w:r w:rsidRPr="007E0EF9">
        <w:rPr>
          <w:b/>
          <w:sz w:val="19"/>
          <w:szCs w:val="19"/>
        </w:rPr>
        <w:t>4.</w:t>
      </w:r>
      <w:r w:rsidRPr="007E0EF9">
        <w:rPr>
          <w:sz w:val="19"/>
          <w:szCs w:val="19"/>
        </w:rPr>
        <w:tab/>
      </w:r>
      <w:r>
        <w:rPr>
          <w:sz w:val="19"/>
          <w:szCs w:val="19"/>
        </w:rPr>
        <w:t>"</w:t>
      </w:r>
      <w:r w:rsidRPr="007E0EF9">
        <w:rPr>
          <w:sz w:val="19"/>
          <w:szCs w:val="19"/>
        </w:rPr>
        <w:t>Employee</w:t>
      </w:r>
      <w:r>
        <w:rPr>
          <w:sz w:val="19"/>
          <w:szCs w:val="19"/>
        </w:rPr>
        <w:t>"</w:t>
      </w:r>
      <w:r w:rsidRPr="007E0EF9">
        <w:rPr>
          <w:sz w:val="19"/>
          <w:szCs w:val="19"/>
        </w:rPr>
        <w:t xml:space="preserve"> means an employee of an </w:t>
      </w:r>
      <w:r>
        <w:rPr>
          <w:sz w:val="19"/>
          <w:szCs w:val="19"/>
        </w:rPr>
        <w:t>"</w:t>
      </w:r>
      <w:r w:rsidRPr="007E0EF9">
        <w:rPr>
          <w:sz w:val="19"/>
          <w:szCs w:val="19"/>
        </w:rPr>
        <w:t>insured</w:t>
      </w:r>
      <w:r>
        <w:rPr>
          <w:sz w:val="19"/>
          <w:szCs w:val="19"/>
        </w:rPr>
        <w:t>"</w:t>
      </w:r>
      <w:r w:rsidRPr="007E0EF9">
        <w:rPr>
          <w:sz w:val="19"/>
          <w:szCs w:val="19"/>
        </w:rPr>
        <w:t xml:space="preserve">, or an employee leased to an </w:t>
      </w:r>
      <w:r>
        <w:rPr>
          <w:sz w:val="19"/>
          <w:szCs w:val="19"/>
        </w:rPr>
        <w:t>"</w:t>
      </w:r>
      <w:r w:rsidRPr="007E0EF9">
        <w:rPr>
          <w:sz w:val="19"/>
          <w:szCs w:val="19"/>
        </w:rPr>
        <w:t>insured</w:t>
      </w:r>
      <w:r>
        <w:rPr>
          <w:sz w:val="19"/>
          <w:szCs w:val="19"/>
        </w:rPr>
        <w:t>"</w:t>
      </w:r>
      <w:r w:rsidRPr="007E0EF9">
        <w:rPr>
          <w:sz w:val="19"/>
          <w:szCs w:val="19"/>
        </w:rPr>
        <w:t xml:space="preserve"> by a labor leasing firm under an agreement between an </w:t>
      </w:r>
      <w:r>
        <w:rPr>
          <w:sz w:val="19"/>
          <w:szCs w:val="19"/>
        </w:rPr>
        <w:t>"</w:t>
      </w:r>
      <w:r w:rsidRPr="007E0EF9">
        <w:rPr>
          <w:sz w:val="19"/>
          <w:szCs w:val="19"/>
        </w:rPr>
        <w:t>insured</w:t>
      </w:r>
      <w:r>
        <w:rPr>
          <w:sz w:val="19"/>
          <w:szCs w:val="19"/>
        </w:rPr>
        <w:t>"</w:t>
      </w:r>
      <w:r w:rsidRPr="007E0EF9">
        <w:rPr>
          <w:sz w:val="19"/>
          <w:szCs w:val="19"/>
        </w:rPr>
        <w:t xml:space="preserve"> and the labor leasing firm, whose duties are other than those performed by a </w:t>
      </w:r>
      <w:r>
        <w:rPr>
          <w:sz w:val="19"/>
          <w:szCs w:val="19"/>
        </w:rPr>
        <w:t>"</w:t>
      </w:r>
      <w:r w:rsidRPr="007E0EF9">
        <w:rPr>
          <w:sz w:val="19"/>
          <w:szCs w:val="19"/>
        </w:rPr>
        <w:t>residence employee</w:t>
      </w:r>
      <w:r>
        <w:rPr>
          <w:sz w:val="19"/>
          <w:szCs w:val="19"/>
        </w:rPr>
        <w:t>"</w:t>
      </w:r>
      <w:r w:rsidRPr="007E0EF9">
        <w:rPr>
          <w:sz w:val="19"/>
          <w:szCs w:val="19"/>
        </w:rPr>
        <w:t>.</w:t>
      </w:r>
    </w:p>
    <w:p w:rsidR="00364CEC" w:rsidRPr="007E0EF9" w:rsidRDefault="00364CEC" w:rsidP="00364CEC">
      <w:pPr>
        <w:pStyle w:val="CSTHOHO00031000"/>
        <w:spacing w:after="60"/>
        <w:ind w:left="720" w:hanging="360"/>
        <w:jc w:val="both"/>
        <w:rPr>
          <w:sz w:val="19"/>
          <w:szCs w:val="19"/>
        </w:rPr>
      </w:pPr>
      <w:r w:rsidRPr="007E0EF9">
        <w:rPr>
          <w:b/>
          <w:sz w:val="19"/>
          <w:szCs w:val="19"/>
        </w:rPr>
        <w:t>5.</w:t>
      </w:r>
      <w:r w:rsidRPr="007E0EF9">
        <w:rPr>
          <w:sz w:val="19"/>
          <w:szCs w:val="19"/>
        </w:rPr>
        <w:tab/>
      </w:r>
      <w:r>
        <w:rPr>
          <w:sz w:val="19"/>
          <w:szCs w:val="19"/>
        </w:rPr>
        <w:t>"</w:t>
      </w:r>
      <w:r w:rsidRPr="007E0EF9">
        <w:rPr>
          <w:sz w:val="19"/>
          <w:szCs w:val="19"/>
        </w:rPr>
        <w:t>Insured</w:t>
      </w:r>
      <w:r>
        <w:rPr>
          <w:sz w:val="19"/>
          <w:szCs w:val="19"/>
        </w:rPr>
        <w:t>"</w:t>
      </w:r>
      <w:r w:rsidRPr="007E0EF9">
        <w:rPr>
          <w:sz w:val="19"/>
          <w:szCs w:val="19"/>
        </w:rPr>
        <w:t xml:space="preserve"> means:</w:t>
      </w:r>
    </w:p>
    <w:p w:rsidR="00364CEC" w:rsidRPr="007E0EF9" w:rsidRDefault="00364CEC" w:rsidP="00364CEC">
      <w:pPr>
        <w:pStyle w:val="CSTHOHO00031000"/>
        <w:spacing w:after="60"/>
        <w:ind w:left="1080" w:hanging="360"/>
        <w:jc w:val="both"/>
        <w:rPr>
          <w:sz w:val="19"/>
          <w:szCs w:val="19"/>
        </w:rPr>
      </w:pPr>
      <w:r w:rsidRPr="007E0EF9">
        <w:rPr>
          <w:b/>
          <w:sz w:val="19"/>
          <w:szCs w:val="19"/>
        </w:rPr>
        <w:t>a.</w:t>
      </w:r>
      <w:r w:rsidRPr="007E0EF9">
        <w:rPr>
          <w:sz w:val="19"/>
          <w:szCs w:val="19"/>
        </w:rPr>
        <w:tab/>
        <w:t>You and residents of your household who are:</w:t>
      </w:r>
    </w:p>
    <w:p w:rsidR="00364CEC" w:rsidRPr="007E0EF9" w:rsidRDefault="00364CEC" w:rsidP="00364CEC">
      <w:pPr>
        <w:pStyle w:val="CSTHOHO00031000"/>
        <w:spacing w:after="60"/>
        <w:ind w:left="1440" w:hanging="360"/>
        <w:jc w:val="both"/>
        <w:rPr>
          <w:sz w:val="19"/>
          <w:szCs w:val="19"/>
        </w:rPr>
      </w:pPr>
      <w:r w:rsidRPr="007E0EF9">
        <w:rPr>
          <w:b/>
          <w:sz w:val="19"/>
          <w:szCs w:val="19"/>
        </w:rPr>
        <w:t>(1)</w:t>
      </w:r>
      <w:r w:rsidRPr="007E0EF9">
        <w:rPr>
          <w:sz w:val="19"/>
          <w:szCs w:val="19"/>
        </w:rPr>
        <w:tab/>
        <w:t>Your relatives; or</w:t>
      </w:r>
    </w:p>
    <w:p w:rsidR="00364CEC" w:rsidRPr="007E0EF9" w:rsidRDefault="00364CEC" w:rsidP="00364CEC">
      <w:pPr>
        <w:pStyle w:val="CSTHOHO00031000"/>
        <w:spacing w:after="60"/>
        <w:ind w:left="1440" w:hanging="360"/>
        <w:jc w:val="both"/>
        <w:rPr>
          <w:sz w:val="19"/>
          <w:szCs w:val="19"/>
        </w:rPr>
      </w:pPr>
      <w:r w:rsidRPr="007E0EF9">
        <w:rPr>
          <w:b/>
          <w:sz w:val="19"/>
          <w:szCs w:val="19"/>
        </w:rPr>
        <w:t>(2)</w:t>
      </w:r>
      <w:r w:rsidRPr="007E0EF9">
        <w:rPr>
          <w:sz w:val="19"/>
          <w:szCs w:val="19"/>
        </w:rPr>
        <w:tab/>
        <w:t>Other persons under the age of 21 and in the care of any person named above;</w:t>
      </w:r>
    </w:p>
    <w:p w:rsidR="00364CEC" w:rsidRPr="007E0EF9" w:rsidRDefault="00364CEC" w:rsidP="00364CEC">
      <w:pPr>
        <w:pStyle w:val="CSTHOHO00031000"/>
        <w:spacing w:after="60"/>
        <w:ind w:left="1080" w:hanging="360"/>
        <w:jc w:val="both"/>
        <w:rPr>
          <w:sz w:val="19"/>
          <w:szCs w:val="19"/>
        </w:rPr>
      </w:pPr>
      <w:r w:rsidRPr="007E0EF9">
        <w:rPr>
          <w:b/>
          <w:sz w:val="19"/>
          <w:szCs w:val="19"/>
        </w:rPr>
        <w:t>b.</w:t>
      </w:r>
      <w:r w:rsidRPr="007E0EF9">
        <w:rPr>
          <w:sz w:val="19"/>
          <w:szCs w:val="19"/>
        </w:rPr>
        <w:tab/>
        <w:t>A student enrolled in school full time, as defined by the school, who was a resident of your household before moving out to attend school, provided the student is under the age of:</w:t>
      </w:r>
    </w:p>
    <w:p w:rsidR="00364CEC" w:rsidRPr="007E0EF9" w:rsidRDefault="00364CEC" w:rsidP="00364CEC">
      <w:pPr>
        <w:pStyle w:val="CSTHOHO00031000"/>
        <w:spacing w:after="60"/>
        <w:ind w:left="1440" w:hanging="360"/>
        <w:jc w:val="both"/>
        <w:rPr>
          <w:sz w:val="19"/>
          <w:szCs w:val="19"/>
        </w:rPr>
      </w:pPr>
      <w:r w:rsidRPr="007E0EF9">
        <w:rPr>
          <w:b/>
          <w:sz w:val="19"/>
          <w:szCs w:val="19"/>
        </w:rPr>
        <w:t>(1)</w:t>
      </w:r>
      <w:r w:rsidRPr="007E0EF9">
        <w:rPr>
          <w:sz w:val="19"/>
          <w:szCs w:val="19"/>
        </w:rPr>
        <w:tab/>
        <w:t>24 and your relative; or</w:t>
      </w:r>
    </w:p>
    <w:p w:rsidR="00364CEC" w:rsidRPr="007E0EF9" w:rsidRDefault="00364CEC" w:rsidP="00364CEC">
      <w:pPr>
        <w:pStyle w:val="CSTHOHO00031000"/>
        <w:spacing w:after="60"/>
        <w:ind w:left="1440" w:hanging="360"/>
        <w:jc w:val="both"/>
        <w:rPr>
          <w:sz w:val="19"/>
          <w:szCs w:val="19"/>
        </w:rPr>
      </w:pPr>
      <w:r w:rsidRPr="007E0EF9">
        <w:rPr>
          <w:b/>
          <w:sz w:val="19"/>
          <w:szCs w:val="19"/>
        </w:rPr>
        <w:t>(2)</w:t>
      </w:r>
      <w:r w:rsidRPr="007E0EF9">
        <w:rPr>
          <w:sz w:val="19"/>
          <w:szCs w:val="19"/>
        </w:rPr>
        <w:tab/>
        <w:t xml:space="preserve">21 and in your care or the care of a person described in </w:t>
      </w:r>
      <w:r w:rsidRPr="007E0EF9">
        <w:rPr>
          <w:b/>
          <w:sz w:val="19"/>
          <w:szCs w:val="19"/>
        </w:rPr>
        <w:t>a</w:t>
      </w:r>
      <w:proofErr w:type="gramStart"/>
      <w:r w:rsidRPr="007E0EF9">
        <w:rPr>
          <w:b/>
          <w:sz w:val="19"/>
          <w:szCs w:val="19"/>
        </w:rPr>
        <w:t>.(</w:t>
      </w:r>
      <w:proofErr w:type="gramEnd"/>
      <w:r w:rsidRPr="007E0EF9">
        <w:rPr>
          <w:b/>
          <w:sz w:val="19"/>
          <w:szCs w:val="19"/>
        </w:rPr>
        <w:t>1)</w:t>
      </w:r>
      <w:r w:rsidRPr="007E0EF9">
        <w:rPr>
          <w:sz w:val="19"/>
          <w:szCs w:val="19"/>
        </w:rPr>
        <w:t xml:space="preserve"> above; or</w:t>
      </w:r>
    </w:p>
    <w:p w:rsidR="00364CEC" w:rsidRPr="007E0EF9" w:rsidRDefault="00364CEC" w:rsidP="00364CEC">
      <w:pPr>
        <w:pStyle w:val="CSTHOHO00031000"/>
        <w:rPr>
          <w:sz w:val="19"/>
          <w:szCs w:val="19"/>
        </w:rPr>
        <w:sectPr w:rsidR="00364CEC" w:rsidRPr="007E0EF9"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7E0EF9" w:rsidRDefault="00364CEC" w:rsidP="00364CEC">
      <w:pPr>
        <w:pStyle w:val="CSTHOHO00031000"/>
        <w:rPr>
          <w:sz w:val="19"/>
          <w:szCs w:val="19"/>
        </w:rPr>
      </w:pPr>
    </w:p>
    <w:p w:rsidR="00364CEC" w:rsidRPr="007E0EF9" w:rsidRDefault="00364CEC" w:rsidP="00364CEC">
      <w:pPr>
        <w:pStyle w:val="CSTHOHO00031000"/>
        <w:tabs>
          <w:tab w:val="center" w:pos="5088"/>
          <w:tab w:val="right" w:pos="10224"/>
        </w:tabs>
        <w:rPr>
          <w:b/>
          <w:sz w:val="19"/>
          <w:szCs w:val="19"/>
        </w:rPr>
      </w:pPr>
      <w:r w:rsidRPr="007E0EF9">
        <w:rPr>
          <w:b/>
          <w:sz w:val="19"/>
          <w:szCs w:val="19"/>
        </w:rPr>
        <w:t>HO 00 03 10 00</w:t>
      </w:r>
      <w:r w:rsidRPr="007E0EF9">
        <w:rPr>
          <w:b/>
          <w:sz w:val="19"/>
          <w:szCs w:val="19"/>
        </w:rPr>
        <w:tab/>
      </w:r>
      <w:r w:rsidRPr="007E0EF9">
        <w:rPr>
          <w:sz w:val="19"/>
          <w:szCs w:val="19"/>
        </w:rPr>
        <w:t>Copyright, Insurance Services Office, Inc.</w:t>
      </w:r>
      <w:proofErr w:type="gramStart"/>
      <w:r w:rsidRPr="007E0EF9">
        <w:rPr>
          <w:sz w:val="19"/>
          <w:szCs w:val="19"/>
        </w:rPr>
        <w:t>,  1999</w:t>
      </w:r>
      <w:proofErr w:type="gramEnd"/>
      <w:r w:rsidRPr="007E0EF9">
        <w:rPr>
          <w:sz w:val="19"/>
          <w:szCs w:val="19"/>
        </w:rPr>
        <w:tab/>
      </w:r>
      <w:r w:rsidRPr="007E0EF9">
        <w:rPr>
          <w:b/>
          <w:sz w:val="19"/>
          <w:szCs w:val="19"/>
        </w:rPr>
        <w:t>Page 1 of 22</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sidRPr="007E0EF9">
        <w:rPr>
          <w:sz w:val="19"/>
          <w:szCs w:val="19"/>
        </w:rPr>
        <w:br w:type="page"/>
      </w:r>
    </w:p>
    <w:p w:rsidR="00364CEC" w:rsidRPr="007E0EF9" w:rsidRDefault="00364CEC" w:rsidP="00364CEC">
      <w:pPr>
        <w:pStyle w:val="CSTHOHO00031000"/>
        <w:spacing w:after="60"/>
        <w:ind w:left="1080" w:hanging="360"/>
        <w:jc w:val="both"/>
        <w:rPr>
          <w:sz w:val="19"/>
          <w:szCs w:val="19"/>
        </w:rPr>
      </w:pPr>
      <w:proofErr w:type="gramStart"/>
      <w:r w:rsidRPr="00894CA7">
        <w:rPr>
          <w:b/>
          <w:sz w:val="19"/>
          <w:szCs w:val="19"/>
        </w:rPr>
        <w:lastRenderedPageBreak/>
        <w:t>c</w:t>
      </w:r>
      <w:proofErr w:type="gramEnd"/>
      <w:r w:rsidRPr="00894CA7">
        <w:rPr>
          <w:b/>
          <w:sz w:val="19"/>
          <w:szCs w:val="19"/>
        </w:rPr>
        <w:t>.</w:t>
      </w:r>
      <w:r>
        <w:rPr>
          <w:sz w:val="19"/>
          <w:szCs w:val="19"/>
        </w:rPr>
        <w:tab/>
        <w:t xml:space="preserve">Under Section </w:t>
      </w:r>
      <w:r w:rsidRPr="00894CA7">
        <w:rPr>
          <w:b/>
          <w:sz w:val="19"/>
          <w:szCs w:val="19"/>
        </w:rPr>
        <w:t>II:</w:t>
      </w:r>
    </w:p>
    <w:p w:rsidR="00364CEC" w:rsidRPr="007E0EF9" w:rsidRDefault="00364CEC" w:rsidP="00364CEC">
      <w:pPr>
        <w:pStyle w:val="CSTHOHO00031000"/>
        <w:spacing w:after="60"/>
        <w:ind w:left="1440" w:hanging="360"/>
        <w:jc w:val="both"/>
        <w:rPr>
          <w:sz w:val="19"/>
          <w:szCs w:val="19"/>
        </w:rPr>
      </w:pPr>
      <w:r w:rsidRPr="00894CA7">
        <w:rPr>
          <w:b/>
          <w:sz w:val="19"/>
          <w:szCs w:val="19"/>
        </w:rPr>
        <w:t>(1)</w:t>
      </w:r>
      <w:r>
        <w:rPr>
          <w:sz w:val="19"/>
          <w:szCs w:val="19"/>
        </w:rPr>
        <w:tab/>
      </w:r>
      <w:r w:rsidRPr="007E0EF9">
        <w:rPr>
          <w:sz w:val="19"/>
          <w:szCs w:val="19"/>
        </w:rPr>
        <w:t xml:space="preserve">With respect to animals or watercraft to which this policy applies, any person or organization legally responsible for these animals or </w:t>
      </w:r>
      <w:proofErr w:type="gramStart"/>
      <w:r w:rsidRPr="007E0EF9">
        <w:rPr>
          <w:sz w:val="19"/>
          <w:szCs w:val="19"/>
        </w:rPr>
        <w:t>watercraft which are</w:t>
      </w:r>
      <w:proofErr w:type="gramEnd"/>
      <w:r w:rsidRPr="007E0EF9">
        <w:rPr>
          <w:sz w:val="19"/>
          <w:szCs w:val="19"/>
        </w:rPr>
        <w:t xml:space="preserve"> owned by you or any person included in </w:t>
      </w:r>
      <w:r w:rsidRPr="00894CA7">
        <w:rPr>
          <w:b/>
          <w:sz w:val="19"/>
          <w:szCs w:val="19"/>
        </w:rPr>
        <w:t>a.</w:t>
      </w:r>
      <w:r w:rsidRPr="007E0EF9">
        <w:rPr>
          <w:sz w:val="19"/>
          <w:szCs w:val="19"/>
        </w:rPr>
        <w:t xml:space="preserve"> or </w:t>
      </w:r>
      <w:r w:rsidRPr="00894CA7">
        <w:rPr>
          <w:b/>
          <w:sz w:val="19"/>
          <w:szCs w:val="19"/>
        </w:rPr>
        <w:t>b.</w:t>
      </w:r>
      <w:r w:rsidRPr="007E0EF9">
        <w:rPr>
          <w:sz w:val="19"/>
          <w:szCs w:val="19"/>
        </w:rPr>
        <w:t xml:space="preserve"> above. </w:t>
      </w:r>
      <w:r>
        <w:rPr>
          <w:sz w:val="19"/>
          <w:szCs w:val="19"/>
        </w:rPr>
        <w:t>"</w:t>
      </w:r>
      <w:r w:rsidRPr="007E0EF9">
        <w:rPr>
          <w:sz w:val="19"/>
          <w:szCs w:val="19"/>
        </w:rPr>
        <w:t>Insured</w:t>
      </w:r>
      <w:r>
        <w:rPr>
          <w:sz w:val="19"/>
          <w:szCs w:val="19"/>
        </w:rPr>
        <w:t>"</w:t>
      </w:r>
      <w:r w:rsidRPr="007E0EF9">
        <w:rPr>
          <w:sz w:val="19"/>
          <w:szCs w:val="19"/>
        </w:rPr>
        <w:t xml:space="preserve"> does not mean a person or organization using or having custody of these animals or watercraft in the course of any </w:t>
      </w:r>
      <w:r>
        <w:rPr>
          <w:sz w:val="19"/>
          <w:szCs w:val="19"/>
        </w:rPr>
        <w:t>"</w:t>
      </w:r>
      <w:r w:rsidRPr="007E0EF9">
        <w:rPr>
          <w:sz w:val="19"/>
          <w:szCs w:val="19"/>
        </w:rPr>
        <w:t>business</w:t>
      </w:r>
      <w:r>
        <w:rPr>
          <w:sz w:val="19"/>
          <w:szCs w:val="19"/>
        </w:rPr>
        <w:t>"</w:t>
      </w:r>
      <w:r w:rsidRPr="007E0EF9">
        <w:rPr>
          <w:sz w:val="19"/>
          <w:szCs w:val="19"/>
        </w:rPr>
        <w:t xml:space="preserve"> or without consent of the owner; or</w:t>
      </w:r>
    </w:p>
    <w:p w:rsidR="00364CEC" w:rsidRPr="007E0EF9" w:rsidRDefault="00364CEC" w:rsidP="00364CEC">
      <w:pPr>
        <w:pStyle w:val="CSTHOHO00031000"/>
        <w:spacing w:after="60"/>
        <w:ind w:left="1440" w:hanging="360"/>
        <w:jc w:val="both"/>
        <w:rPr>
          <w:sz w:val="19"/>
          <w:szCs w:val="19"/>
        </w:rPr>
      </w:pPr>
      <w:r w:rsidRPr="00894CA7">
        <w:rPr>
          <w:b/>
          <w:sz w:val="19"/>
          <w:szCs w:val="19"/>
        </w:rPr>
        <w:t>(2)</w:t>
      </w:r>
      <w:r>
        <w:rPr>
          <w:sz w:val="19"/>
          <w:szCs w:val="19"/>
        </w:rPr>
        <w:tab/>
      </w:r>
      <w:r w:rsidRPr="007E0EF9">
        <w:rPr>
          <w:sz w:val="19"/>
          <w:szCs w:val="19"/>
        </w:rPr>
        <w:t xml:space="preserve">With respect to a </w:t>
      </w:r>
      <w:r>
        <w:rPr>
          <w:sz w:val="19"/>
          <w:szCs w:val="19"/>
        </w:rPr>
        <w:t>"</w:t>
      </w:r>
      <w:r w:rsidRPr="007E0EF9">
        <w:rPr>
          <w:sz w:val="19"/>
          <w:szCs w:val="19"/>
        </w:rPr>
        <w:t>motor vehicle</w:t>
      </w:r>
      <w:r>
        <w:rPr>
          <w:sz w:val="19"/>
          <w:szCs w:val="19"/>
        </w:rPr>
        <w:t>"</w:t>
      </w:r>
      <w:r w:rsidRPr="007E0EF9">
        <w:rPr>
          <w:sz w:val="19"/>
          <w:szCs w:val="19"/>
        </w:rPr>
        <w:t xml:space="preserve"> to which this policy applies:</w:t>
      </w:r>
    </w:p>
    <w:p w:rsidR="00364CEC" w:rsidRPr="007E0EF9" w:rsidRDefault="00364CEC" w:rsidP="00364CEC">
      <w:pPr>
        <w:pStyle w:val="CSTHOHO00031000"/>
        <w:spacing w:after="60"/>
        <w:ind w:left="1800" w:hanging="360"/>
        <w:jc w:val="both"/>
        <w:rPr>
          <w:sz w:val="19"/>
          <w:szCs w:val="19"/>
        </w:rPr>
      </w:pPr>
      <w:r w:rsidRPr="00894CA7">
        <w:rPr>
          <w:b/>
          <w:sz w:val="19"/>
          <w:szCs w:val="19"/>
        </w:rPr>
        <w:t>(a)</w:t>
      </w:r>
      <w:r>
        <w:rPr>
          <w:b/>
          <w:sz w:val="19"/>
          <w:szCs w:val="19"/>
        </w:rPr>
        <w:tab/>
      </w:r>
      <w:r w:rsidRPr="007E0EF9">
        <w:rPr>
          <w:sz w:val="19"/>
          <w:szCs w:val="19"/>
        </w:rPr>
        <w:t xml:space="preserve">Persons while engaged in your employ or that of any person included in </w:t>
      </w:r>
      <w:r w:rsidRPr="00894CA7">
        <w:rPr>
          <w:b/>
          <w:sz w:val="19"/>
          <w:szCs w:val="19"/>
        </w:rPr>
        <w:t>a.</w:t>
      </w:r>
      <w:r w:rsidRPr="007E0EF9">
        <w:rPr>
          <w:sz w:val="19"/>
          <w:szCs w:val="19"/>
        </w:rPr>
        <w:t xml:space="preserve"> or </w:t>
      </w:r>
      <w:r w:rsidRPr="00894CA7">
        <w:rPr>
          <w:b/>
          <w:sz w:val="19"/>
          <w:szCs w:val="19"/>
        </w:rPr>
        <w:t>b.</w:t>
      </w:r>
      <w:r w:rsidRPr="007E0EF9">
        <w:rPr>
          <w:sz w:val="19"/>
          <w:szCs w:val="19"/>
        </w:rPr>
        <w:t xml:space="preserve"> above; or</w:t>
      </w:r>
    </w:p>
    <w:p w:rsidR="00364CEC" w:rsidRPr="007E0EF9" w:rsidRDefault="00364CEC" w:rsidP="00364CEC">
      <w:pPr>
        <w:pStyle w:val="CSTHOHO00031000"/>
        <w:spacing w:after="60"/>
        <w:ind w:left="1800" w:hanging="360"/>
        <w:jc w:val="both"/>
        <w:rPr>
          <w:sz w:val="19"/>
          <w:szCs w:val="19"/>
        </w:rPr>
      </w:pPr>
      <w:r w:rsidRPr="00894CA7">
        <w:rPr>
          <w:b/>
          <w:sz w:val="19"/>
          <w:szCs w:val="19"/>
        </w:rPr>
        <w:t>(b)</w:t>
      </w:r>
      <w:r>
        <w:rPr>
          <w:b/>
          <w:sz w:val="19"/>
          <w:szCs w:val="19"/>
        </w:rPr>
        <w:tab/>
      </w:r>
      <w:r w:rsidRPr="007E0EF9">
        <w:rPr>
          <w:sz w:val="19"/>
          <w:szCs w:val="19"/>
        </w:rPr>
        <w:t xml:space="preserve">Other persons using the vehicle on an </w:t>
      </w:r>
      <w:r>
        <w:rPr>
          <w:sz w:val="19"/>
          <w:szCs w:val="19"/>
        </w:rPr>
        <w:t>"</w:t>
      </w:r>
      <w:r w:rsidRPr="007E0EF9">
        <w:rPr>
          <w:sz w:val="19"/>
          <w:szCs w:val="19"/>
        </w:rPr>
        <w:t>insured location</w:t>
      </w:r>
      <w:r>
        <w:rPr>
          <w:sz w:val="19"/>
          <w:szCs w:val="19"/>
        </w:rPr>
        <w:t>"</w:t>
      </w:r>
      <w:r w:rsidRPr="007E0EF9">
        <w:rPr>
          <w:sz w:val="19"/>
          <w:szCs w:val="19"/>
        </w:rPr>
        <w:t xml:space="preserve"> with your consent.</w:t>
      </w:r>
    </w:p>
    <w:p w:rsidR="00364CEC" w:rsidRPr="007E0EF9" w:rsidRDefault="00364CEC" w:rsidP="00364CEC">
      <w:pPr>
        <w:pStyle w:val="CSTHOHO00031000"/>
        <w:spacing w:after="60"/>
        <w:ind w:left="696"/>
        <w:jc w:val="both"/>
        <w:rPr>
          <w:sz w:val="19"/>
          <w:szCs w:val="19"/>
        </w:rPr>
      </w:pPr>
      <w:r w:rsidRPr="007E0EF9">
        <w:rPr>
          <w:sz w:val="19"/>
          <w:szCs w:val="19"/>
        </w:rPr>
        <w:t xml:space="preserve">Under both Sections </w:t>
      </w:r>
      <w:r w:rsidRPr="00894CA7">
        <w:rPr>
          <w:b/>
          <w:sz w:val="19"/>
          <w:szCs w:val="19"/>
        </w:rPr>
        <w:t>I</w:t>
      </w:r>
      <w:r w:rsidRPr="007E0EF9">
        <w:rPr>
          <w:sz w:val="19"/>
          <w:szCs w:val="19"/>
        </w:rPr>
        <w:t xml:space="preserve"> and </w:t>
      </w:r>
      <w:r w:rsidRPr="00894CA7">
        <w:rPr>
          <w:b/>
          <w:sz w:val="19"/>
          <w:szCs w:val="19"/>
        </w:rPr>
        <w:t>II,</w:t>
      </w:r>
      <w:r w:rsidRPr="007E0EF9">
        <w:rPr>
          <w:sz w:val="19"/>
          <w:szCs w:val="19"/>
        </w:rPr>
        <w:t xml:space="preserve"> when the word an immediately precedes the word </w:t>
      </w:r>
      <w:r>
        <w:rPr>
          <w:sz w:val="19"/>
          <w:szCs w:val="19"/>
        </w:rPr>
        <w:t>"</w:t>
      </w:r>
      <w:r w:rsidRPr="007E0EF9">
        <w:rPr>
          <w:sz w:val="19"/>
          <w:szCs w:val="19"/>
        </w:rPr>
        <w:t>insured</w:t>
      </w:r>
      <w:r>
        <w:rPr>
          <w:sz w:val="19"/>
          <w:szCs w:val="19"/>
        </w:rPr>
        <w:t>"</w:t>
      </w:r>
      <w:r w:rsidRPr="007E0EF9">
        <w:rPr>
          <w:sz w:val="19"/>
          <w:szCs w:val="19"/>
        </w:rPr>
        <w:t xml:space="preserve">, the words an </w:t>
      </w:r>
      <w:r>
        <w:rPr>
          <w:sz w:val="19"/>
          <w:szCs w:val="19"/>
        </w:rPr>
        <w:t>"</w:t>
      </w:r>
      <w:r w:rsidRPr="007E0EF9">
        <w:rPr>
          <w:sz w:val="19"/>
          <w:szCs w:val="19"/>
        </w:rPr>
        <w:t>insured</w:t>
      </w:r>
      <w:r>
        <w:rPr>
          <w:sz w:val="19"/>
          <w:szCs w:val="19"/>
        </w:rPr>
        <w:t>"</w:t>
      </w:r>
      <w:r w:rsidRPr="007E0EF9">
        <w:rPr>
          <w:sz w:val="19"/>
          <w:szCs w:val="19"/>
        </w:rPr>
        <w:t xml:space="preserve"> together mean one or more </w:t>
      </w:r>
      <w:r>
        <w:rPr>
          <w:sz w:val="19"/>
          <w:szCs w:val="19"/>
        </w:rPr>
        <w:t>"</w:t>
      </w:r>
      <w:r w:rsidRPr="007E0EF9">
        <w:rPr>
          <w:sz w:val="19"/>
          <w:szCs w:val="19"/>
        </w:rPr>
        <w:t>insureds</w:t>
      </w:r>
      <w:r>
        <w:rPr>
          <w:sz w:val="19"/>
          <w:szCs w:val="19"/>
        </w:rPr>
        <w:t>"</w:t>
      </w:r>
      <w:r w:rsidRPr="007E0EF9">
        <w:rPr>
          <w:sz w:val="19"/>
          <w:szCs w:val="19"/>
        </w:rPr>
        <w:t>.</w:t>
      </w:r>
    </w:p>
    <w:p w:rsidR="00364CEC" w:rsidRPr="007E0EF9" w:rsidRDefault="00364CEC" w:rsidP="00364CEC">
      <w:pPr>
        <w:pStyle w:val="CSTHOHO00031000"/>
        <w:spacing w:after="60"/>
        <w:ind w:left="720" w:hanging="360"/>
        <w:jc w:val="both"/>
        <w:rPr>
          <w:sz w:val="19"/>
          <w:szCs w:val="19"/>
        </w:rPr>
      </w:pPr>
      <w:r w:rsidRPr="00894CA7">
        <w:rPr>
          <w:b/>
          <w:sz w:val="19"/>
          <w:szCs w:val="19"/>
        </w:rPr>
        <w:t>6.</w:t>
      </w:r>
      <w:r>
        <w:rPr>
          <w:sz w:val="19"/>
          <w:szCs w:val="19"/>
        </w:rPr>
        <w:tab/>
        <w:t>"</w:t>
      </w:r>
      <w:r w:rsidRPr="007E0EF9">
        <w:rPr>
          <w:sz w:val="19"/>
          <w:szCs w:val="19"/>
        </w:rPr>
        <w:t>Insured location</w:t>
      </w:r>
      <w:r>
        <w:rPr>
          <w:sz w:val="19"/>
          <w:szCs w:val="19"/>
        </w:rPr>
        <w:t>"</w:t>
      </w:r>
      <w:r w:rsidRPr="007E0EF9">
        <w:rPr>
          <w:sz w:val="19"/>
          <w:szCs w:val="19"/>
        </w:rPr>
        <w:t xml:space="preserve"> means:</w:t>
      </w:r>
    </w:p>
    <w:p w:rsidR="00364CEC" w:rsidRPr="007E0EF9" w:rsidRDefault="00364CEC" w:rsidP="00364CEC">
      <w:pPr>
        <w:pStyle w:val="CSTHOHO00031000"/>
        <w:spacing w:after="60"/>
        <w:ind w:left="1080" w:hanging="360"/>
        <w:jc w:val="both"/>
        <w:rPr>
          <w:sz w:val="19"/>
          <w:szCs w:val="19"/>
        </w:rPr>
      </w:pPr>
      <w:r w:rsidRPr="00894CA7">
        <w:rPr>
          <w:b/>
          <w:sz w:val="19"/>
          <w:szCs w:val="19"/>
        </w:rPr>
        <w:t>a.</w:t>
      </w:r>
      <w:r>
        <w:rPr>
          <w:sz w:val="19"/>
          <w:szCs w:val="19"/>
        </w:rPr>
        <w:tab/>
      </w:r>
      <w:r w:rsidRPr="007E0EF9">
        <w:rPr>
          <w:sz w:val="19"/>
          <w:szCs w:val="19"/>
        </w:rPr>
        <w:t xml:space="preserve">The </w:t>
      </w:r>
      <w:r>
        <w:rPr>
          <w:sz w:val="19"/>
          <w:szCs w:val="19"/>
        </w:rPr>
        <w:t>"</w:t>
      </w:r>
      <w:r w:rsidRPr="007E0EF9">
        <w:rPr>
          <w:sz w:val="19"/>
          <w:szCs w:val="19"/>
        </w:rPr>
        <w:t xml:space="preserve">residence </w:t>
      </w:r>
      <w:proofErr w:type="gramStart"/>
      <w:r w:rsidRPr="007E0EF9">
        <w:rPr>
          <w:sz w:val="19"/>
          <w:szCs w:val="19"/>
        </w:rPr>
        <w:t>premises' ;</w:t>
      </w:r>
      <w:proofErr w:type="gramEnd"/>
    </w:p>
    <w:p w:rsidR="00364CEC" w:rsidRPr="007E0EF9" w:rsidRDefault="00364CEC" w:rsidP="00364CEC">
      <w:pPr>
        <w:pStyle w:val="CSTHOHO00031000"/>
        <w:spacing w:after="60"/>
        <w:ind w:left="1080" w:hanging="360"/>
        <w:jc w:val="both"/>
        <w:rPr>
          <w:sz w:val="19"/>
          <w:szCs w:val="19"/>
        </w:rPr>
      </w:pPr>
      <w:r w:rsidRPr="00894CA7">
        <w:rPr>
          <w:b/>
          <w:sz w:val="19"/>
          <w:szCs w:val="19"/>
        </w:rPr>
        <w:t>b.</w:t>
      </w:r>
      <w:r>
        <w:rPr>
          <w:sz w:val="19"/>
          <w:szCs w:val="19"/>
        </w:rPr>
        <w:tab/>
      </w:r>
      <w:r w:rsidRPr="007E0EF9">
        <w:rPr>
          <w:sz w:val="19"/>
          <w:szCs w:val="19"/>
        </w:rPr>
        <w:t>The part of other premises, other structures and grounds used by you as a residence; and</w:t>
      </w:r>
    </w:p>
    <w:p w:rsidR="00364CEC" w:rsidRPr="007E0EF9" w:rsidRDefault="00364CEC" w:rsidP="00364CEC">
      <w:pPr>
        <w:pStyle w:val="CSTHOHO00031000"/>
        <w:spacing w:after="60"/>
        <w:ind w:left="1440" w:hanging="360"/>
        <w:jc w:val="both"/>
        <w:rPr>
          <w:sz w:val="19"/>
          <w:szCs w:val="19"/>
        </w:rPr>
      </w:pPr>
      <w:r w:rsidRPr="00894CA7">
        <w:rPr>
          <w:b/>
          <w:sz w:val="19"/>
          <w:szCs w:val="19"/>
        </w:rPr>
        <w:t>(1)</w:t>
      </w:r>
      <w:r>
        <w:rPr>
          <w:sz w:val="19"/>
          <w:szCs w:val="19"/>
        </w:rPr>
        <w:tab/>
      </w:r>
      <w:r w:rsidRPr="007E0EF9">
        <w:rPr>
          <w:sz w:val="19"/>
          <w:szCs w:val="19"/>
        </w:rPr>
        <w:t>Which is shown in the Declarations; or</w:t>
      </w:r>
    </w:p>
    <w:p w:rsidR="00364CEC" w:rsidRPr="007E0EF9" w:rsidRDefault="00364CEC" w:rsidP="00364CEC">
      <w:pPr>
        <w:pStyle w:val="CSTHOHO00031000"/>
        <w:spacing w:after="60"/>
        <w:ind w:left="1440" w:hanging="360"/>
        <w:jc w:val="both"/>
        <w:rPr>
          <w:sz w:val="19"/>
          <w:szCs w:val="19"/>
        </w:rPr>
      </w:pPr>
      <w:r w:rsidRPr="00894CA7">
        <w:rPr>
          <w:b/>
          <w:sz w:val="19"/>
          <w:szCs w:val="19"/>
        </w:rPr>
        <w:t>(2)</w:t>
      </w:r>
      <w:r>
        <w:rPr>
          <w:sz w:val="19"/>
          <w:szCs w:val="19"/>
        </w:rPr>
        <w:tab/>
      </w:r>
      <w:r w:rsidRPr="007E0EF9">
        <w:rPr>
          <w:sz w:val="19"/>
          <w:szCs w:val="19"/>
        </w:rPr>
        <w:t xml:space="preserve">Which is acquired by you during the policy period for your use as a </w:t>
      </w:r>
      <w:proofErr w:type="gramStart"/>
      <w:r w:rsidRPr="007E0EF9">
        <w:rPr>
          <w:sz w:val="19"/>
          <w:szCs w:val="19"/>
        </w:rPr>
        <w:t>residence;</w:t>
      </w:r>
      <w:proofErr w:type="gramEnd"/>
    </w:p>
    <w:p w:rsidR="00364CEC" w:rsidRPr="007E0EF9" w:rsidRDefault="00364CEC" w:rsidP="00364CEC">
      <w:pPr>
        <w:pStyle w:val="CSTHOHO00031000"/>
        <w:spacing w:after="60"/>
        <w:ind w:left="1080" w:hanging="360"/>
        <w:jc w:val="both"/>
        <w:rPr>
          <w:sz w:val="19"/>
          <w:szCs w:val="19"/>
        </w:rPr>
      </w:pPr>
      <w:r w:rsidRPr="00894CA7">
        <w:rPr>
          <w:b/>
          <w:sz w:val="19"/>
          <w:szCs w:val="19"/>
        </w:rPr>
        <w:t>c.</w:t>
      </w:r>
      <w:r>
        <w:rPr>
          <w:sz w:val="19"/>
          <w:szCs w:val="19"/>
        </w:rPr>
        <w:tab/>
      </w:r>
      <w:r w:rsidRPr="007E0EF9">
        <w:rPr>
          <w:sz w:val="19"/>
          <w:szCs w:val="19"/>
        </w:rPr>
        <w:t xml:space="preserve">Any premises used by you in connection </w:t>
      </w:r>
      <w:proofErr w:type="gramStart"/>
      <w:r w:rsidRPr="007E0EF9">
        <w:rPr>
          <w:sz w:val="19"/>
          <w:szCs w:val="19"/>
        </w:rPr>
        <w:t>with a premises</w:t>
      </w:r>
      <w:proofErr w:type="gramEnd"/>
      <w:r w:rsidRPr="007E0EF9">
        <w:rPr>
          <w:sz w:val="19"/>
          <w:szCs w:val="19"/>
        </w:rPr>
        <w:t xml:space="preserve"> described in </w:t>
      </w:r>
      <w:r w:rsidRPr="00894CA7">
        <w:rPr>
          <w:b/>
          <w:sz w:val="19"/>
          <w:szCs w:val="19"/>
        </w:rPr>
        <w:t>a.</w:t>
      </w:r>
      <w:r w:rsidRPr="007E0EF9">
        <w:rPr>
          <w:sz w:val="19"/>
          <w:szCs w:val="19"/>
        </w:rPr>
        <w:t xml:space="preserve"> and </w:t>
      </w:r>
      <w:r w:rsidRPr="00894CA7">
        <w:rPr>
          <w:b/>
          <w:sz w:val="19"/>
          <w:szCs w:val="19"/>
        </w:rPr>
        <w:t>b.</w:t>
      </w:r>
      <w:r w:rsidRPr="007E0EF9">
        <w:rPr>
          <w:sz w:val="19"/>
          <w:szCs w:val="19"/>
        </w:rPr>
        <w:t xml:space="preserve"> above;</w:t>
      </w:r>
    </w:p>
    <w:p w:rsidR="00364CEC" w:rsidRPr="007E0EF9" w:rsidRDefault="00364CEC" w:rsidP="00364CEC">
      <w:pPr>
        <w:pStyle w:val="CSTHOHO00031000"/>
        <w:spacing w:after="60"/>
        <w:ind w:left="1080" w:hanging="360"/>
        <w:jc w:val="both"/>
        <w:rPr>
          <w:sz w:val="19"/>
          <w:szCs w:val="19"/>
        </w:rPr>
      </w:pPr>
      <w:r w:rsidRPr="00894CA7">
        <w:rPr>
          <w:b/>
          <w:sz w:val="19"/>
          <w:szCs w:val="19"/>
        </w:rPr>
        <w:t>d.</w:t>
      </w:r>
      <w:r>
        <w:rPr>
          <w:sz w:val="19"/>
          <w:szCs w:val="19"/>
        </w:rPr>
        <w:tab/>
      </w:r>
      <w:r w:rsidRPr="007E0EF9">
        <w:rPr>
          <w:sz w:val="19"/>
          <w:szCs w:val="19"/>
        </w:rPr>
        <w:t xml:space="preserve">Any part </w:t>
      </w:r>
      <w:proofErr w:type="gramStart"/>
      <w:r w:rsidRPr="007E0EF9">
        <w:rPr>
          <w:sz w:val="19"/>
          <w:szCs w:val="19"/>
        </w:rPr>
        <w:t>of a premises</w:t>
      </w:r>
      <w:proofErr w:type="gramEnd"/>
      <w:r w:rsidRPr="007E0EF9">
        <w:rPr>
          <w:sz w:val="19"/>
          <w:szCs w:val="19"/>
        </w:rPr>
        <w:t>:</w:t>
      </w:r>
    </w:p>
    <w:p w:rsidR="00364CEC" w:rsidRDefault="00364CEC" w:rsidP="00364CEC">
      <w:pPr>
        <w:pStyle w:val="CSTHOHO00031000"/>
        <w:spacing w:after="60"/>
        <w:ind w:left="1440" w:hanging="360"/>
        <w:jc w:val="both"/>
        <w:rPr>
          <w:sz w:val="19"/>
          <w:szCs w:val="19"/>
        </w:rPr>
      </w:pPr>
      <w:r w:rsidRPr="00894CA7">
        <w:rPr>
          <w:b/>
          <w:sz w:val="19"/>
          <w:szCs w:val="19"/>
        </w:rPr>
        <w:t>(1)</w:t>
      </w:r>
      <w:r>
        <w:rPr>
          <w:sz w:val="19"/>
          <w:szCs w:val="19"/>
        </w:rPr>
        <w:tab/>
      </w:r>
      <w:r w:rsidRPr="007E0EF9">
        <w:rPr>
          <w:sz w:val="19"/>
          <w:szCs w:val="19"/>
        </w:rPr>
        <w:t xml:space="preserve">Not owned by an </w:t>
      </w:r>
      <w:r>
        <w:rPr>
          <w:sz w:val="19"/>
          <w:szCs w:val="19"/>
        </w:rPr>
        <w:t>"</w:t>
      </w:r>
      <w:r w:rsidRPr="007E0EF9">
        <w:rPr>
          <w:sz w:val="19"/>
          <w:szCs w:val="19"/>
        </w:rPr>
        <w:t>insured</w:t>
      </w:r>
      <w:r>
        <w:rPr>
          <w:sz w:val="19"/>
          <w:szCs w:val="19"/>
        </w:rPr>
        <w:t>"</w:t>
      </w:r>
      <w:r w:rsidRPr="007E0EF9">
        <w:rPr>
          <w:sz w:val="19"/>
          <w:szCs w:val="19"/>
        </w:rPr>
        <w:t>; and</w:t>
      </w:r>
    </w:p>
    <w:p w:rsidR="00364CEC" w:rsidRPr="007E0EF9" w:rsidRDefault="00364CEC" w:rsidP="00364CEC">
      <w:pPr>
        <w:pStyle w:val="CSTHOHO00031000"/>
        <w:spacing w:after="60"/>
        <w:ind w:left="1440" w:hanging="360"/>
        <w:jc w:val="both"/>
        <w:rPr>
          <w:sz w:val="19"/>
          <w:szCs w:val="19"/>
        </w:rPr>
      </w:pPr>
      <w:r w:rsidRPr="00894CA7">
        <w:rPr>
          <w:b/>
          <w:sz w:val="19"/>
          <w:szCs w:val="19"/>
        </w:rPr>
        <w:t>(2)</w:t>
      </w:r>
      <w:r>
        <w:rPr>
          <w:sz w:val="19"/>
          <w:szCs w:val="19"/>
        </w:rPr>
        <w:tab/>
      </w:r>
      <w:r w:rsidRPr="007E0EF9">
        <w:rPr>
          <w:sz w:val="19"/>
          <w:szCs w:val="19"/>
        </w:rPr>
        <w:t xml:space="preserve">Where an </w:t>
      </w:r>
      <w:r>
        <w:rPr>
          <w:sz w:val="19"/>
          <w:szCs w:val="19"/>
        </w:rPr>
        <w:t>"</w:t>
      </w:r>
      <w:r w:rsidRPr="007E0EF9">
        <w:rPr>
          <w:sz w:val="19"/>
          <w:szCs w:val="19"/>
        </w:rPr>
        <w:t>insured</w:t>
      </w:r>
      <w:r>
        <w:rPr>
          <w:sz w:val="19"/>
          <w:szCs w:val="19"/>
        </w:rPr>
        <w:t>"</w:t>
      </w:r>
      <w:r w:rsidRPr="007E0EF9">
        <w:rPr>
          <w:sz w:val="19"/>
          <w:szCs w:val="19"/>
        </w:rPr>
        <w:t xml:space="preserve"> is temporarily residing;</w:t>
      </w:r>
    </w:p>
    <w:p w:rsidR="00364CEC" w:rsidRPr="007E0EF9" w:rsidRDefault="00364CEC" w:rsidP="00364CEC">
      <w:pPr>
        <w:pStyle w:val="CSTHOHO00031000"/>
        <w:spacing w:after="60"/>
        <w:ind w:left="1080" w:hanging="360"/>
        <w:jc w:val="both"/>
        <w:rPr>
          <w:sz w:val="19"/>
          <w:szCs w:val="19"/>
        </w:rPr>
      </w:pPr>
      <w:r w:rsidRPr="00894CA7">
        <w:rPr>
          <w:b/>
          <w:sz w:val="19"/>
          <w:szCs w:val="19"/>
        </w:rPr>
        <w:t>e.</w:t>
      </w:r>
      <w:r>
        <w:rPr>
          <w:sz w:val="19"/>
          <w:szCs w:val="19"/>
        </w:rPr>
        <w:tab/>
      </w:r>
      <w:r w:rsidRPr="007E0EF9">
        <w:rPr>
          <w:sz w:val="19"/>
          <w:szCs w:val="19"/>
        </w:rPr>
        <w:t xml:space="preserve">Vacant land, other than farm land, owned by or rented to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894CA7">
        <w:rPr>
          <w:b/>
          <w:sz w:val="19"/>
          <w:szCs w:val="19"/>
        </w:rPr>
        <w:t>f.</w:t>
      </w:r>
      <w:r>
        <w:rPr>
          <w:sz w:val="19"/>
          <w:szCs w:val="19"/>
        </w:rPr>
        <w:tab/>
      </w:r>
      <w:r w:rsidRPr="007E0EF9">
        <w:rPr>
          <w:sz w:val="19"/>
          <w:szCs w:val="19"/>
        </w:rPr>
        <w:t xml:space="preserve">Land owned by or rented to an </w:t>
      </w:r>
      <w:r>
        <w:rPr>
          <w:sz w:val="19"/>
          <w:szCs w:val="19"/>
        </w:rPr>
        <w:t>"</w:t>
      </w:r>
      <w:r w:rsidRPr="007E0EF9">
        <w:rPr>
          <w:sz w:val="19"/>
          <w:szCs w:val="19"/>
        </w:rPr>
        <w:t>insured</w:t>
      </w:r>
      <w:r>
        <w:rPr>
          <w:sz w:val="19"/>
          <w:szCs w:val="19"/>
        </w:rPr>
        <w:t>"</w:t>
      </w:r>
      <w:r w:rsidRPr="007E0EF9">
        <w:rPr>
          <w:sz w:val="19"/>
          <w:szCs w:val="19"/>
        </w:rPr>
        <w:t xml:space="preserve"> on which a one, two, three or four family dwelling is being built as a residence for an </w:t>
      </w:r>
      <w:r>
        <w:rPr>
          <w:sz w:val="19"/>
          <w:szCs w:val="19"/>
        </w:rPr>
        <w:t>"</w:t>
      </w:r>
      <w:r w:rsidRPr="007E0EF9">
        <w:rPr>
          <w:sz w:val="19"/>
          <w:szCs w:val="19"/>
        </w:rPr>
        <w:t>insured</w:t>
      </w:r>
      <w:r>
        <w:rPr>
          <w:sz w:val="19"/>
          <w:szCs w:val="19"/>
        </w:rPr>
        <w:t>"</w:t>
      </w:r>
      <w:r w:rsidRPr="007E0EF9">
        <w:rPr>
          <w:sz w:val="19"/>
          <w:szCs w:val="19"/>
        </w:rPr>
        <w:t>;</w:t>
      </w:r>
    </w:p>
    <w:p w:rsidR="00364CEC" w:rsidRDefault="00364CEC" w:rsidP="00364CEC">
      <w:pPr>
        <w:pStyle w:val="CSTHOHO00031000"/>
        <w:spacing w:after="60"/>
        <w:ind w:left="1080" w:hanging="360"/>
        <w:jc w:val="both"/>
        <w:rPr>
          <w:sz w:val="19"/>
          <w:szCs w:val="19"/>
        </w:rPr>
      </w:pPr>
      <w:r w:rsidRPr="00894CA7">
        <w:rPr>
          <w:b/>
          <w:sz w:val="19"/>
          <w:szCs w:val="19"/>
        </w:rPr>
        <w:t>g.</w:t>
      </w:r>
      <w:r>
        <w:rPr>
          <w:sz w:val="19"/>
          <w:szCs w:val="19"/>
        </w:rPr>
        <w:tab/>
      </w:r>
      <w:r w:rsidRPr="007E0EF9">
        <w:rPr>
          <w:sz w:val="19"/>
          <w:szCs w:val="19"/>
        </w:rPr>
        <w:t xml:space="preserve">Individual or family cemetery plots or burial vaults of an </w:t>
      </w:r>
      <w:r>
        <w:rPr>
          <w:sz w:val="19"/>
          <w:szCs w:val="19"/>
        </w:rPr>
        <w:t>"</w:t>
      </w:r>
      <w:r w:rsidRPr="007E0EF9">
        <w:rPr>
          <w:sz w:val="19"/>
          <w:szCs w:val="19"/>
        </w:rPr>
        <w:t>insured</w:t>
      </w:r>
      <w:r>
        <w:rPr>
          <w:sz w:val="19"/>
          <w:szCs w:val="19"/>
        </w:rPr>
        <w:t>"</w:t>
      </w:r>
      <w:r w:rsidRPr="007E0EF9">
        <w:rPr>
          <w:sz w:val="19"/>
          <w:szCs w:val="19"/>
        </w:rPr>
        <w:t>; or</w:t>
      </w:r>
    </w:p>
    <w:p w:rsidR="00364CEC" w:rsidRPr="007E0EF9" w:rsidRDefault="00364CEC" w:rsidP="00364CEC">
      <w:pPr>
        <w:pStyle w:val="CSTHOHO00031000"/>
        <w:spacing w:after="60"/>
        <w:ind w:left="1080" w:hanging="360"/>
        <w:jc w:val="both"/>
        <w:rPr>
          <w:sz w:val="19"/>
          <w:szCs w:val="19"/>
        </w:rPr>
      </w:pPr>
      <w:r>
        <w:rPr>
          <w:sz w:val="19"/>
          <w:szCs w:val="19"/>
        </w:rPr>
        <w:br w:type="column"/>
      </w:r>
      <w:r w:rsidRPr="00894CA7">
        <w:rPr>
          <w:b/>
          <w:sz w:val="19"/>
          <w:szCs w:val="19"/>
        </w:rPr>
        <w:lastRenderedPageBreak/>
        <w:t>h.</w:t>
      </w:r>
      <w:r>
        <w:rPr>
          <w:sz w:val="19"/>
          <w:szCs w:val="19"/>
        </w:rPr>
        <w:tab/>
      </w:r>
      <w:r w:rsidRPr="007E0EF9">
        <w:rPr>
          <w:sz w:val="19"/>
          <w:szCs w:val="19"/>
        </w:rPr>
        <w:t xml:space="preserve">Any part </w:t>
      </w:r>
      <w:proofErr w:type="gramStart"/>
      <w:r w:rsidRPr="007E0EF9">
        <w:rPr>
          <w:sz w:val="19"/>
          <w:szCs w:val="19"/>
        </w:rPr>
        <w:t>of a premises</w:t>
      </w:r>
      <w:proofErr w:type="gramEnd"/>
      <w:r w:rsidRPr="007E0EF9">
        <w:rPr>
          <w:sz w:val="19"/>
          <w:szCs w:val="19"/>
        </w:rPr>
        <w:t xml:space="preserve"> occasionally rented to an </w:t>
      </w:r>
      <w:r>
        <w:rPr>
          <w:sz w:val="19"/>
          <w:szCs w:val="19"/>
        </w:rPr>
        <w:t>"</w:t>
      </w:r>
      <w:r w:rsidRPr="007E0EF9">
        <w:rPr>
          <w:sz w:val="19"/>
          <w:szCs w:val="19"/>
        </w:rPr>
        <w:t>insured</w:t>
      </w:r>
      <w:r>
        <w:rPr>
          <w:sz w:val="19"/>
          <w:szCs w:val="19"/>
        </w:rPr>
        <w:t>"</w:t>
      </w:r>
      <w:r w:rsidRPr="007E0EF9">
        <w:rPr>
          <w:sz w:val="19"/>
          <w:szCs w:val="19"/>
        </w:rPr>
        <w:t xml:space="preserve"> for other than </w:t>
      </w:r>
      <w:r>
        <w:rPr>
          <w:sz w:val="19"/>
          <w:szCs w:val="19"/>
        </w:rPr>
        <w:t>"</w:t>
      </w:r>
      <w:r w:rsidRPr="007E0EF9">
        <w:rPr>
          <w:sz w:val="19"/>
          <w:szCs w:val="19"/>
        </w:rPr>
        <w:t>business</w:t>
      </w:r>
      <w:r>
        <w:rPr>
          <w:sz w:val="19"/>
          <w:szCs w:val="19"/>
        </w:rPr>
        <w:t>"</w:t>
      </w:r>
      <w:r w:rsidRPr="007E0EF9">
        <w:rPr>
          <w:sz w:val="19"/>
          <w:szCs w:val="19"/>
        </w:rPr>
        <w:t xml:space="preserve"> use.</w:t>
      </w:r>
    </w:p>
    <w:p w:rsidR="00364CEC" w:rsidRPr="007E0EF9" w:rsidRDefault="00364CEC" w:rsidP="00364CEC">
      <w:pPr>
        <w:pStyle w:val="CSTHOHO00031000"/>
        <w:spacing w:after="60"/>
        <w:ind w:left="720" w:hanging="360"/>
        <w:jc w:val="both"/>
        <w:rPr>
          <w:sz w:val="19"/>
          <w:szCs w:val="19"/>
        </w:rPr>
      </w:pPr>
      <w:r w:rsidRPr="00894CA7">
        <w:rPr>
          <w:b/>
          <w:sz w:val="19"/>
          <w:szCs w:val="19"/>
        </w:rPr>
        <w:t>7.</w:t>
      </w:r>
      <w:r>
        <w:rPr>
          <w:sz w:val="19"/>
          <w:szCs w:val="19"/>
        </w:rPr>
        <w:tab/>
        <w:t>"</w:t>
      </w:r>
      <w:r w:rsidRPr="007E0EF9">
        <w:rPr>
          <w:sz w:val="19"/>
          <w:szCs w:val="19"/>
        </w:rPr>
        <w:t>Motor vehicle</w:t>
      </w:r>
      <w:r>
        <w:rPr>
          <w:sz w:val="19"/>
          <w:szCs w:val="19"/>
        </w:rPr>
        <w:t>"</w:t>
      </w:r>
      <w:r w:rsidRPr="007E0EF9">
        <w:rPr>
          <w:sz w:val="19"/>
          <w:szCs w:val="19"/>
        </w:rPr>
        <w:t xml:space="preserve"> means:</w:t>
      </w:r>
    </w:p>
    <w:p w:rsidR="00364CEC" w:rsidRPr="007E0EF9" w:rsidRDefault="00364CEC" w:rsidP="00364CEC">
      <w:pPr>
        <w:pStyle w:val="CSTHOHO00031000"/>
        <w:spacing w:after="60"/>
        <w:ind w:left="1080" w:hanging="360"/>
        <w:jc w:val="both"/>
        <w:rPr>
          <w:sz w:val="19"/>
          <w:szCs w:val="19"/>
        </w:rPr>
      </w:pPr>
      <w:r w:rsidRPr="00894CA7">
        <w:rPr>
          <w:b/>
          <w:sz w:val="19"/>
          <w:szCs w:val="19"/>
        </w:rPr>
        <w:t>a.</w:t>
      </w:r>
      <w:r>
        <w:rPr>
          <w:sz w:val="19"/>
          <w:szCs w:val="19"/>
        </w:rPr>
        <w:tab/>
      </w:r>
      <w:r w:rsidRPr="007E0EF9">
        <w:rPr>
          <w:sz w:val="19"/>
          <w:szCs w:val="19"/>
        </w:rPr>
        <w:t>A self-propelled land or amphibious vehicle; or</w:t>
      </w:r>
    </w:p>
    <w:p w:rsidR="00364CEC" w:rsidRPr="007E0EF9" w:rsidRDefault="00364CEC" w:rsidP="00364CEC">
      <w:pPr>
        <w:pStyle w:val="CSTHOHO00031000"/>
        <w:spacing w:after="60"/>
        <w:ind w:left="1080" w:hanging="360"/>
        <w:jc w:val="both"/>
        <w:rPr>
          <w:sz w:val="19"/>
          <w:szCs w:val="19"/>
        </w:rPr>
      </w:pPr>
      <w:r w:rsidRPr="00894CA7">
        <w:rPr>
          <w:b/>
          <w:sz w:val="19"/>
          <w:szCs w:val="19"/>
        </w:rPr>
        <w:t>b.</w:t>
      </w:r>
      <w:r>
        <w:rPr>
          <w:sz w:val="19"/>
          <w:szCs w:val="19"/>
        </w:rPr>
        <w:tab/>
      </w:r>
      <w:r w:rsidRPr="007E0EF9">
        <w:rPr>
          <w:sz w:val="19"/>
          <w:szCs w:val="19"/>
        </w:rPr>
        <w:t xml:space="preserve">Any trailer or semitrailer which is being carried on, towed by or hitched for towing by a vehicle described in </w:t>
      </w:r>
      <w:r w:rsidRPr="00894CA7">
        <w:rPr>
          <w:b/>
          <w:sz w:val="19"/>
          <w:szCs w:val="19"/>
        </w:rPr>
        <w:t>a.</w:t>
      </w:r>
      <w:r w:rsidRPr="007E0EF9">
        <w:rPr>
          <w:sz w:val="19"/>
          <w:szCs w:val="19"/>
        </w:rPr>
        <w:t xml:space="preserve"> above.</w:t>
      </w:r>
    </w:p>
    <w:p w:rsidR="00364CEC" w:rsidRPr="007E0EF9" w:rsidRDefault="00364CEC" w:rsidP="00364CEC">
      <w:pPr>
        <w:pStyle w:val="CSTHOHO00031000"/>
        <w:spacing w:after="60"/>
        <w:ind w:left="720" w:hanging="360"/>
        <w:jc w:val="both"/>
        <w:rPr>
          <w:sz w:val="19"/>
          <w:szCs w:val="19"/>
        </w:rPr>
      </w:pPr>
      <w:r w:rsidRPr="00894CA7">
        <w:rPr>
          <w:b/>
          <w:sz w:val="19"/>
          <w:szCs w:val="19"/>
        </w:rPr>
        <w:t>8.</w:t>
      </w:r>
      <w:r>
        <w:rPr>
          <w:sz w:val="19"/>
          <w:szCs w:val="19"/>
        </w:rPr>
        <w:tab/>
        <w:t>"</w:t>
      </w:r>
      <w:r w:rsidRPr="007E0EF9">
        <w:rPr>
          <w:sz w:val="19"/>
          <w:szCs w:val="19"/>
        </w:rPr>
        <w:t>Occurrence</w:t>
      </w:r>
      <w:r>
        <w:rPr>
          <w:sz w:val="19"/>
          <w:szCs w:val="19"/>
        </w:rPr>
        <w:t>"</w:t>
      </w:r>
      <w:r w:rsidRPr="007E0EF9">
        <w:rPr>
          <w:sz w:val="19"/>
          <w:szCs w:val="19"/>
        </w:rPr>
        <w:t xml:space="preserve"> means an accident, including continuous or repeated exposure to substantially the same general harmful conditions, which results, during the policy period, in:</w:t>
      </w:r>
    </w:p>
    <w:p w:rsidR="00364CEC" w:rsidRPr="007E0EF9" w:rsidRDefault="00364CEC" w:rsidP="00364CEC">
      <w:pPr>
        <w:pStyle w:val="CSTHOHO00031000"/>
        <w:spacing w:after="60"/>
        <w:ind w:left="1080" w:hanging="360"/>
        <w:jc w:val="both"/>
        <w:rPr>
          <w:sz w:val="19"/>
          <w:szCs w:val="19"/>
        </w:rPr>
      </w:pPr>
      <w:r w:rsidRPr="00894CA7">
        <w:rPr>
          <w:b/>
          <w:sz w:val="19"/>
          <w:szCs w:val="19"/>
        </w:rPr>
        <w:t>a.</w:t>
      </w:r>
      <w:r>
        <w:rPr>
          <w:sz w:val="19"/>
          <w:szCs w:val="19"/>
        </w:rPr>
        <w:tab/>
        <w:t>"</w:t>
      </w:r>
      <w:r w:rsidRPr="007E0EF9">
        <w:rPr>
          <w:sz w:val="19"/>
          <w:szCs w:val="19"/>
        </w:rPr>
        <w:t>Bodily injury</w:t>
      </w:r>
      <w:r>
        <w:rPr>
          <w:sz w:val="19"/>
          <w:szCs w:val="19"/>
        </w:rPr>
        <w:t>"</w:t>
      </w:r>
      <w:r w:rsidRPr="007E0EF9">
        <w:rPr>
          <w:sz w:val="19"/>
          <w:szCs w:val="19"/>
        </w:rPr>
        <w:t>; or</w:t>
      </w:r>
    </w:p>
    <w:p w:rsidR="00364CEC" w:rsidRPr="007E0EF9" w:rsidRDefault="00364CEC" w:rsidP="00364CEC">
      <w:pPr>
        <w:pStyle w:val="CSTHOHO00031000"/>
        <w:spacing w:after="60"/>
        <w:ind w:left="1080" w:hanging="360"/>
        <w:jc w:val="both"/>
        <w:rPr>
          <w:sz w:val="19"/>
          <w:szCs w:val="19"/>
        </w:rPr>
      </w:pPr>
      <w:proofErr w:type="gramStart"/>
      <w:r w:rsidRPr="00894CA7">
        <w:rPr>
          <w:b/>
          <w:sz w:val="19"/>
          <w:szCs w:val="19"/>
        </w:rPr>
        <w:t>b.</w:t>
      </w:r>
      <w:r>
        <w:rPr>
          <w:sz w:val="19"/>
          <w:szCs w:val="19"/>
        </w:rPr>
        <w:tab/>
        <w:t>"</w:t>
      </w:r>
      <w:r w:rsidRPr="007E0EF9">
        <w:rPr>
          <w:sz w:val="19"/>
          <w:szCs w:val="19"/>
        </w:rPr>
        <w:t>Property damage</w:t>
      </w:r>
      <w:r>
        <w:rPr>
          <w:sz w:val="19"/>
          <w:szCs w:val="19"/>
        </w:rPr>
        <w:t>"</w:t>
      </w:r>
      <w:r w:rsidRPr="007E0EF9">
        <w:rPr>
          <w:sz w:val="19"/>
          <w:szCs w:val="19"/>
        </w:rPr>
        <w:t>.</w:t>
      </w:r>
      <w:proofErr w:type="gramEnd"/>
    </w:p>
    <w:p w:rsidR="00364CEC" w:rsidRPr="007E0EF9" w:rsidRDefault="00364CEC" w:rsidP="00364CEC">
      <w:pPr>
        <w:pStyle w:val="CSTHOHO00031000"/>
        <w:spacing w:after="60"/>
        <w:ind w:left="720" w:hanging="360"/>
        <w:jc w:val="both"/>
        <w:rPr>
          <w:sz w:val="19"/>
          <w:szCs w:val="19"/>
        </w:rPr>
      </w:pPr>
      <w:r w:rsidRPr="00894CA7">
        <w:rPr>
          <w:b/>
          <w:sz w:val="19"/>
          <w:szCs w:val="19"/>
        </w:rPr>
        <w:t>9.</w:t>
      </w:r>
      <w:r>
        <w:rPr>
          <w:sz w:val="19"/>
          <w:szCs w:val="19"/>
        </w:rPr>
        <w:tab/>
        <w:t>"</w:t>
      </w:r>
      <w:r w:rsidRPr="007E0EF9">
        <w:rPr>
          <w:sz w:val="19"/>
          <w:szCs w:val="19"/>
        </w:rPr>
        <w:t>Property damage</w:t>
      </w:r>
      <w:r>
        <w:rPr>
          <w:sz w:val="19"/>
          <w:szCs w:val="19"/>
        </w:rPr>
        <w:t>"</w:t>
      </w:r>
      <w:r w:rsidRPr="007E0EF9">
        <w:rPr>
          <w:sz w:val="19"/>
          <w:szCs w:val="19"/>
        </w:rPr>
        <w:t xml:space="preserve"> means physical injury to, destruction of, or loss of use of tangible property.</w:t>
      </w:r>
    </w:p>
    <w:p w:rsidR="00364CEC" w:rsidRPr="007E0EF9" w:rsidRDefault="00364CEC" w:rsidP="00364CEC">
      <w:pPr>
        <w:pStyle w:val="CSTHOHO00031000"/>
        <w:spacing w:after="60"/>
        <w:ind w:left="720" w:hanging="360"/>
        <w:jc w:val="both"/>
        <w:rPr>
          <w:sz w:val="19"/>
          <w:szCs w:val="19"/>
        </w:rPr>
      </w:pPr>
      <w:r w:rsidRPr="00894CA7">
        <w:rPr>
          <w:b/>
          <w:sz w:val="19"/>
          <w:szCs w:val="19"/>
        </w:rPr>
        <w:t>10.</w:t>
      </w:r>
      <w:r>
        <w:rPr>
          <w:sz w:val="19"/>
          <w:szCs w:val="19"/>
        </w:rPr>
        <w:tab/>
        <w:t>"</w:t>
      </w:r>
      <w:r w:rsidRPr="007E0EF9">
        <w:rPr>
          <w:sz w:val="19"/>
          <w:szCs w:val="19"/>
        </w:rPr>
        <w:t>Residence employee</w:t>
      </w:r>
      <w:r>
        <w:rPr>
          <w:sz w:val="19"/>
          <w:szCs w:val="19"/>
        </w:rPr>
        <w:t>"</w:t>
      </w:r>
      <w:r w:rsidRPr="007E0EF9">
        <w:rPr>
          <w:sz w:val="19"/>
          <w:szCs w:val="19"/>
        </w:rPr>
        <w:t xml:space="preserve"> means:</w:t>
      </w:r>
    </w:p>
    <w:p w:rsidR="00364CEC" w:rsidRPr="007E0EF9" w:rsidRDefault="00364CEC" w:rsidP="00364CEC">
      <w:pPr>
        <w:pStyle w:val="CSTHOHO00031000"/>
        <w:spacing w:after="60"/>
        <w:ind w:left="1080" w:hanging="360"/>
        <w:jc w:val="both"/>
        <w:rPr>
          <w:sz w:val="19"/>
          <w:szCs w:val="19"/>
        </w:rPr>
      </w:pPr>
      <w:r w:rsidRPr="00894CA7">
        <w:rPr>
          <w:b/>
          <w:sz w:val="19"/>
          <w:szCs w:val="19"/>
        </w:rPr>
        <w:t>a.</w:t>
      </w:r>
      <w:r>
        <w:rPr>
          <w:sz w:val="19"/>
          <w:szCs w:val="19"/>
        </w:rPr>
        <w:tab/>
      </w:r>
      <w:r w:rsidRPr="007E0EF9">
        <w:rPr>
          <w:sz w:val="19"/>
          <w:szCs w:val="19"/>
        </w:rPr>
        <w:t xml:space="preserve">An employee of an </w:t>
      </w:r>
      <w:r>
        <w:rPr>
          <w:sz w:val="19"/>
          <w:szCs w:val="19"/>
        </w:rPr>
        <w:t>"</w:t>
      </w:r>
      <w:r w:rsidRPr="007E0EF9">
        <w:rPr>
          <w:sz w:val="19"/>
          <w:szCs w:val="19"/>
        </w:rPr>
        <w:t>insured</w:t>
      </w:r>
      <w:r>
        <w:rPr>
          <w:sz w:val="19"/>
          <w:szCs w:val="19"/>
        </w:rPr>
        <w:t>"</w:t>
      </w:r>
      <w:r w:rsidRPr="007E0EF9">
        <w:rPr>
          <w:sz w:val="19"/>
          <w:szCs w:val="19"/>
        </w:rPr>
        <w:t xml:space="preserve">, or an employee leased to an </w:t>
      </w:r>
      <w:r>
        <w:rPr>
          <w:sz w:val="19"/>
          <w:szCs w:val="19"/>
        </w:rPr>
        <w:t>"</w:t>
      </w:r>
      <w:r w:rsidRPr="007E0EF9">
        <w:rPr>
          <w:sz w:val="19"/>
          <w:szCs w:val="19"/>
        </w:rPr>
        <w:t>insured</w:t>
      </w:r>
      <w:r>
        <w:rPr>
          <w:sz w:val="19"/>
          <w:szCs w:val="19"/>
        </w:rPr>
        <w:t>"</w:t>
      </w:r>
      <w:r w:rsidRPr="007E0EF9">
        <w:rPr>
          <w:sz w:val="19"/>
          <w:szCs w:val="19"/>
        </w:rPr>
        <w:t xml:space="preserve"> by a labor leasing firm, under an agreement between an </w:t>
      </w:r>
      <w:r>
        <w:rPr>
          <w:sz w:val="19"/>
          <w:szCs w:val="19"/>
        </w:rPr>
        <w:t>"</w:t>
      </w:r>
      <w:r w:rsidRPr="007E0EF9">
        <w:rPr>
          <w:sz w:val="19"/>
          <w:szCs w:val="19"/>
        </w:rPr>
        <w:t>insured</w:t>
      </w:r>
      <w:r>
        <w:rPr>
          <w:sz w:val="19"/>
          <w:szCs w:val="19"/>
        </w:rPr>
        <w:t>"</w:t>
      </w:r>
      <w:r w:rsidRPr="007E0EF9">
        <w:rPr>
          <w:sz w:val="19"/>
          <w:szCs w:val="19"/>
        </w:rPr>
        <w:t xml:space="preserve"> and the labor leasing firm, whose duties are related to the maintenance or use of the </w:t>
      </w:r>
      <w:r>
        <w:rPr>
          <w:sz w:val="19"/>
          <w:szCs w:val="19"/>
        </w:rPr>
        <w:t>"</w:t>
      </w:r>
      <w:r w:rsidRPr="007E0EF9">
        <w:rPr>
          <w:sz w:val="19"/>
          <w:szCs w:val="19"/>
        </w:rPr>
        <w:t>residence premises</w:t>
      </w:r>
      <w:r>
        <w:rPr>
          <w:sz w:val="19"/>
          <w:szCs w:val="19"/>
        </w:rPr>
        <w:t>"</w:t>
      </w:r>
      <w:r w:rsidRPr="007E0EF9">
        <w:rPr>
          <w:sz w:val="19"/>
          <w:szCs w:val="19"/>
        </w:rPr>
        <w:t>, including household or domestic services; or</w:t>
      </w:r>
    </w:p>
    <w:p w:rsidR="00364CEC" w:rsidRPr="007E0EF9" w:rsidRDefault="00364CEC" w:rsidP="00364CEC">
      <w:pPr>
        <w:pStyle w:val="CSTHOHO00031000"/>
        <w:spacing w:after="60"/>
        <w:ind w:left="1080" w:hanging="360"/>
        <w:jc w:val="both"/>
        <w:rPr>
          <w:sz w:val="19"/>
          <w:szCs w:val="19"/>
        </w:rPr>
      </w:pPr>
      <w:r w:rsidRPr="00894CA7">
        <w:rPr>
          <w:b/>
          <w:sz w:val="19"/>
          <w:szCs w:val="19"/>
        </w:rPr>
        <w:t>b.</w:t>
      </w:r>
      <w:r>
        <w:rPr>
          <w:sz w:val="19"/>
          <w:szCs w:val="19"/>
        </w:rPr>
        <w:tab/>
      </w:r>
      <w:r w:rsidRPr="007E0EF9">
        <w:rPr>
          <w:sz w:val="19"/>
          <w:szCs w:val="19"/>
        </w:rPr>
        <w:t xml:space="preserve">One who performs similar duties elsewhere not related to the </w:t>
      </w:r>
      <w:r>
        <w:rPr>
          <w:sz w:val="19"/>
          <w:szCs w:val="19"/>
        </w:rPr>
        <w:t>"</w:t>
      </w:r>
      <w:r w:rsidRPr="007E0EF9">
        <w:rPr>
          <w:sz w:val="19"/>
          <w:szCs w:val="19"/>
        </w:rPr>
        <w:t>business</w:t>
      </w:r>
      <w:r>
        <w:rPr>
          <w:sz w:val="19"/>
          <w:szCs w:val="19"/>
        </w:rPr>
        <w:t>"</w:t>
      </w:r>
      <w:r w:rsidRPr="007E0EF9">
        <w:rPr>
          <w:sz w:val="19"/>
          <w:szCs w:val="19"/>
        </w:rPr>
        <w:t xml:space="preserve"> of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720"/>
        <w:jc w:val="both"/>
        <w:rPr>
          <w:sz w:val="19"/>
          <w:szCs w:val="19"/>
        </w:rPr>
      </w:pPr>
      <w:r w:rsidRPr="007E0EF9">
        <w:rPr>
          <w:sz w:val="19"/>
          <w:szCs w:val="19"/>
        </w:rPr>
        <w:t xml:space="preserve">A </w:t>
      </w:r>
      <w:r>
        <w:rPr>
          <w:sz w:val="19"/>
          <w:szCs w:val="19"/>
        </w:rPr>
        <w:t>"</w:t>
      </w:r>
      <w:r w:rsidRPr="007E0EF9">
        <w:rPr>
          <w:sz w:val="19"/>
          <w:szCs w:val="19"/>
        </w:rPr>
        <w:t>residence employee</w:t>
      </w:r>
      <w:r>
        <w:rPr>
          <w:sz w:val="19"/>
          <w:szCs w:val="19"/>
        </w:rPr>
        <w:t>"</w:t>
      </w:r>
      <w:r w:rsidRPr="007E0EF9">
        <w:rPr>
          <w:sz w:val="19"/>
          <w:szCs w:val="19"/>
        </w:rPr>
        <w:t xml:space="preserve"> does not include a temporary employee who is furnished to an </w:t>
      </w:r>
      <w:r>
        <w:rPr>
          <w:sz w:val="19"/>
          <w:szCs w:val="19"/>
        </w:rPr>
        <w:t>"</w:t>
      </w:r>
      <w:r w:rsidRPr="007E0EF9">
        <w:rPr>
          <w:sz w:val="19"/>
          <w:szCs w:val="19"/>
        </w:rPr>
        <w:t>insured</w:t>
      </w:r>
      <w:r>
        <w:rPr>
          <w:sz w:val="19"/>
          <w:szCs w:val="19"/>
        </w:rPr>
        <w:t>"</w:t>
      </w:r>
      <w:r w:rsidRPr="007E0EF9">
        <w:rPr>
          <w:sz w:val="19"/>
          <w:szCs w:val="19"/>
        </w:rPr>
        <w:t xml:space="preserve"> to substitute for a permanent </w:t>
      </w:r>
      <w:r>
        <w:rPr>
          <w:sz w:val="19"/>
          <w:szCs w:val="19"/>
        </w:rPr>
        <w:t>"</w:t>
      </w:r>
      <w:r w:rsidRPr="007E0EF9">
        <w:rPr>
          <w:sz w:val="19"/>
          <w:szCs w:val="19"/>
        </w:rPr>
        <w:t>residence employee</w:t>
      </w:r>
      <w:r>
        <w:rPr>
          <w:sz w:val="19"/>
          <w:szCs w:val="19"/>
        </w:rPr>
        <w:t>"</w:t>
      </w:r>
      <w:r w:rsidRPr="007E0EF9">
        <w:rPr>
          <w:sz w:val="19"/>
          <w:szCs w:val="19"/>
        </w:rPr>
        <w:t xml:space="preserve"> on leave or to meet seasonal or short-term workload conditions.</w:t>
      </w:r>
    </w:p>
    <w:p w:rsidR="00364CEC" w:rsidRPr="007E0EF9" w:rsidRDefault="00364CEC" w:rsidP="00364CEC">
      <w:pPr>
        <w:pStyle w:val="CSTHOHO00031000"/>
        <w:spacing w:after="60"/>
        <w:ind w:left="720" w:hanging="360"/>
        <w:jc w:val="both"/>
        <w:rPr>
          <w:sz w:val="19"/>
          <w:szCs w:val="19"/>
        </w:rPr>
      </w:pPr>
      <w:r w:rsidRPr="00894CA7">
        <w:rPr>
          <w:b/>
          <w:sz w:val="19"/>
          <w:szCs w:val="19"/>
        </w:rPr>
        <w:t>11.</w:t>
      </w:r>
      <w:r>
        <w:rPr>
          <w:sz w:val="19"/>
          <w:szCs w:val="19"/>
        </w:rPr>
        <w:tab/>
        <w:t>"</w:t>
      </w:r>
      <w:r w:rsidRPr="007E0EF9">
        <w:rPr>
          <w:sz w:val="19"/>
          <w:szCs w:val="19"/>
        </w:rPr>
        <w:t>Residence premises</w:t>
      </w:r>
      <w:r>
        <w:rPr>
          <w:sz w:val="19"/>
          <w:szCs w:val="19"/>
        </w:rPr>
        <w:t>"</w:t>
      </w:r>
      <w:r w:rsidRPr="007E0EF9">
        <w:rPr>
          <w:sz w:val="19"/>
          <w:szCs w:val="19"/>
        </w:rPr>
        <w:t xml:space="preserve"> means:</w:t>
      </w:r>
    </w:p>
    <w:p w:rsidR="00364CEC" w:rsidRPr="007E0EF9" w:rsidRDefault="00364CEC" w:rsidP="00364CEC">
      <w:pPr>
        <w:pStyle w:val="CSTHOHO00031000"/>
        <w:spacing w:after="60"/>
        <w:ind w:left="1080" w:hanging="360"/>
        <w:jc w:val="both"/>
        <w:rPr>
          <w:sz w:val="19"/>
          <w:szCs w:val="19"/>
        </w:rPr>
      </w:pPr>
      <w:r w:rsidRPr="00894CA7">
        <w:rPr>
          <w:b/>
          <w:sz w:val="19"/>
          <w:szCs w:val="19"/>
        </w:rPr>
        <w:t>a.</w:t>
      </w:r>
      <w:r>
        <w:rPr>
          <w:sz w:val="19"/>
          <w:szCs w:val="19"/>
        </w:rPr>
        <w:tab/>
      </w:r>
      <w:r w:rsidRPr="007E0EF9">
        <w:rPr>
          <w:sz w:val="19"/>
          <w:szCs w:val="19"/>
        </w:rPr>
        <w:t>The one family dwelling where you reside;</w:t>
      </w:r>
    </w:p>
    <w:p w:rsidR="00364CEC" w:rsidRPr="007E0EF9" w:rsidRDefault="00364CEC" w:rsidP="00364CEC">
      <w:pPr>
        <w:pStyle w:val="CSTHOHO00031000"/>
        <w:spacing w:after="60"/>
        <w:ind w:left="1080" w:hanging="360"/>
        <w:jc w:val="both"/>
        <w:rPr>
          <w:sz w:val="19"/>
          <w:szCs w:val="19"/>
        </w:rPr>
      </w:pPr>
      <w:r w:rsidRPr="00894CA7">
        <w:rPr>
          <w:b/>
          <w:sz w:val="19"/>
          <w:szCs w:val="19"/>
        </w:rPr>
        <w:t>b.</w:t>
      </w:r>
      <w:r>
        <w:rPr>
          <w:sz w:val="19"/>
          <w:szCs w:val="19"/>
        </w:rPr>
        <w:tab/>
      </w:r>
      <w:r w:rsidRPr="007E0EF9">
        <w:rPr>
          <w:sz w:val="19"/>
          <w:szCs w:val="19"/>
        </w:rPr>
        <w:t>The two, three or four family dwelling where you reside in at least one of the family units; or</w:t>
      </w:r>
    </w:p>
    <w:p w:rsidR="00364CEC" w:rsidRPr="007E0EF9" w:rsidRDefault="00364CEC" w:rsidP="00364CEC">
      <w:pPr>
        <w:pStyle w:val="CSTHOHO00031000"/>
        <w:spacing w:after="60"/>
        <w:ind w:left="1080" w:hanging="360"/>
        <w:jc w:val="both"/>
        <w:rPr>
          <w:sz w:val="19"/>
          <w:szCs w:val="19"/>
        </w:rPr>
      </w:pPr>
      <w:r w:rsidRPr="00894CA7">
        <w:rPr>
          <w:b/>
          <w:sz w:val="19"/>
          <w:szCs w:val="19"/>
        </w:rPr>
        <w:t>c.</w:t>
      </w:r>
      <w:r>
        <w:rPr>
          <w:sz w:val="19"/>
          <w:szCs w:val="19"/>
        </w:rPr>
        <w:tab/>
      </w:r>
      <w:r w:rsidRPr="007E0EF9">
        <w:rPr>
          <w:sz w:val="19"/>
          <w:szCs w:val="19"/>
        </w:rPr>
        <w:t>That part of any other building where you reside;</w:t>
      </w:r>
    </w:p>
    <w:p w:rsidR="00364CEC" w:rsidRPr="007E0EF9" w:rsidRDefault="00364CEC" w:rsidP="00364CEC">
      <w:pPr>
        <w:pStyle w:val="CSTHOHO00031000"/>
        <w:spacing w:after="60"/>
        <w:ind w:left="720"/>
        <w:jc w:val="both"/>
        <w:rPr>
          <w:sz w:val="19"/>
          <w:szCs w:val="19"/>
        </w:rPr>
      </w:pPr>
      <w:proofErr w:type="gramStart"/>
      <w:r w:rsidRPr="007E0EF9">
        <w:rPr>
          <w:sz w:val="19"/>
          <w:szCs w:val="19"/>
        </w:rPr>
        <w:t>and</w:t>
      </w:r>
      <w:proofErr w:type="gramEnd"/>
      <w:r w:rsidRPr="007E0EF9">
        <w:rPr>
          <w:sz w:val="19"/>
          <w:szCs w:val="19"/>
        </w:rPr>
        <w:t xml:space="preserve"> which is shown as the </w:t>
      </w:r>
      <w:r>
        <w:rPr>
          <w:sz w:val="19"/>
          <w:szCs w:val="19"/>
        </w:rPr>
        <w:t>"</w:t>
      </w:r>
      <w:r w:rsidRPr="007E0EF9">
        <w:rPr>
          <w:sz w:val="19"/>
          <w:szCs w:val="19"/>
        </w:rPr>
        <w:t>residence premises</w:t>
      </w:r>
      <w:r>
        <w:rPr>
          <w:sz w:val="19"/>
          <w:szCs w:val="19"/>
        </w:rPr>
        <w:t>"</w:t>
      </w:r>
      <w:r w:rsidRPr="007E0EF9">
        <w:rPr>
          <w:sz w:val="19"/>
          <w:szCs w:val="19"/>
        </w:rPr>
        <w:t xml:space="preserve"> in the Declarations.</w:t>
      </w:r>
    </w:p>
    <w:p w:rsidR="00364CEC" w:rsidRPr="007E0EF9" w:rsidRDefault="00364CEC" w:rsidP="00364CEC">
      <w:pPr>
        <w:pStyle w:val="CSTHOHO00031000"/>
        <w:spacing w:after="60"/>
        <w:ind w:left="720"/>
        <w:jc w:val="both"/>
        <w:rPr>
          <w:sz w:val="19"/>
          <w:szCs w:val="19"/>
        </w:rPr>
      </w:pPr>
      <w:r>
        <w:rPr>
          <w:sz w:val="19"/>
          <w:szCs w:val="19"/>
        </w:rPr>
        <w:t>"</w:t>
      </w:r>
      <w:r w:rsidRPr="007E0EF9">
        <w:rPr>
          <w:sz w:val="19"/>
          <w:szCs w:val="19"/>
        </w:rPr>
        <w:t>Residence premises</w:t>
      </w:r>
      <w:r>
        <w:rPr>
          <w:sz w:val="19"/>
          <w:szCs w:val="19"/>
        </w:rPr>
        <w:t>"</w:t>
      </w:r>
      <w:r w:rsidRPr="007E0EF9">
        <w:rPr>
          <w:sz w:val="19"/>
          <w:szCs w:val="19"/>
        </w:rPr>
        <w:t xml:space="preserve"> also includes other structures and grounds at that location.</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894CA7" w:rsidRDefault="00364CEC" w:rsidP="00364CEC">
      <w:pPr>
        <w:pStyle w:val="CSTHOHO00031000"/>
        <w:tabs>
          <w:tab w:val="center" w:pos="5088"/>
          <w:tab w:val="right" w:pos="10224"/>
        </w:tabs>
        <w:rPr>
          <w:b/>
          <w:sz w:val="19"/>
          <w:szCs w:val="19"/>
        </w:rPr>
      </w:pPr>
      <w:r w:rsidRPr="007E0EF9">
        <w:rPr>
          <w:b/>
          <w:sz w:val="19"/>
          <w:szCs w:val="19"/>
        </w:rPr>
        <w:t xml:space="preserve">Page </w:t>
      </w:r>
      <w:r>
        <w:rPr>
          <w:b/>
          <w:sz w:val="19"/>
          <w:szCs w:val="19"/>
        </w:rPr>
        <w:t>2</w:t>
      </w:r>
      <w:r w:rsidRPr="007E0EF9">
        <w:rPr>
          <w:b/>
          <w:sz w:val="19"/>
          <w:szCs w:val="19"/>
        </w:rPr>
        <w:t xml:space="preserve"> of 22</w:t>
      </w:r>
      <w:r w:rsidRPr="007E0EF9">
        <w:rPr>
          <w:b/>
          <w:sz w:val="19"/>
          <w:szCs w:val="19"/>
        </w:rPr>
        <w:tab/>
      </w:r>
      <w:r w:rsidRPr="007E0EF9">
        <w:rPr>
          <w:sz w:val="19"/>
          <w:szCs w:val="19"/>
        </w:rPr>
        <w:t>Copyright, Insurance Services Office, Inc.</w:t>
      </w:r>
      <w:proofErr w:type="gramStart"/>
      <w:r w:rsidRPr="007E0EF9">
        <w:rPr>
          <w:sz w:val="19"/>
          <w:szCs w:val="19"/>
        </w:rPr>
        <w:t>,  1999</w:t>
      </w:r>
      <w:proofErr w:type="gramEnd"/>
      <w:r w:rsidRPr="007E0EF9">
        <w:rPr>
          <w:sz w:val="19"/>
          <w:szCs w:val="19"/>
        </w:rPr>
        <w:tab/>
      </w:r>
      <w:r w:rsidRPr="007E0EF9">
        <w:rPr>
          <w:b/>
          <w:sz w:val="19"/>
          <w:szCs w:val="19"/>
        </w:rPr>
        <w:t>HO 00 03 10 00</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D53216" w:rsidRDefault="00364CEC" w:rsidP="00364CEC">
      <w:pPr>
        <w:pStyle w:val="CSTHOHO00031000"/>
        <w:spacing w:after="60"/>
        <w:jc w:val="both"/>
        <w:rPr>
          <w:b/>
          <w:sz w:val="19"/>
          <w:szCs w:val="19"/>
        </w:rPr>
      </w:pPr>
      <w:r w:rsidRPr="00D53216">
        <w:rPr>
          <w:b/>
          <w:sz w:val="19"/>
          <w:szCs w:val="19"/>
        </w:rPr>
        <w:lastRenderedPageBreak/>
        <w:t>DEDUCTIBLE</w:t>
      </w:r>
    </w:p>
    <w:p w:rsidR="00364CEC" w:rsidRPr="007E0EF9" w:rsidRDefault="00364CEC" w:rsidP="00364CEC">
      <w:pPr>
        <w:pStyle w:val="CSTHOHO00031000"/>
        <w:spacing w:after="60"/>
        <w:jc w:val="both"/>
        <w:rPr>
          <w:sz w:val="19"/>
          <w:szCs w:val="19"/>
        </w:rPr>
      </w:pPr>
      <w:r w:rsidRPr="007E0EF9">
        <w:rPr>
          <w:sz w:val="19"/>
          <w:szCs w:val="19"/>
        </w:rPr>
        <w:t>Unless otherwise noted in this policy, the following deductible provision applies:</w:t>
      </w:r>
    </w:p>
    <w:p w:rsidR="00364CEC" w:rsidRPr="007E0EF9" w:rsidRDefault="00364CEC" w:rsidP="00364CEC">
      <w:pPr>
        <w:pStyle w:val="CSTHOHO00031000"/>
        <w:spacing w:after="60"/>
        <w:jc w:val="both"/>
        <w:rPr>
          <w:sz w:val="19"/>
          <w:szCs w:val="19"/>
        </w:rPr>
      </w:pPr>
      <w:r w:rsidRPr="007E0EF9">
        <w:rPr>
          <w:sz w:val="19"/>
          <w:szCs w:val="19"/>
        </w:rPr>
        <w:t xml:space="preserve">Subject to the policy limits that apply, we will pay only that part of the total of all loss payable under Section </w:t>
      </w:r>
      <w:r w:rsidRPr="00D53216">
        <w:rPr>
          <w:b/>
          <w:sz w:val="19"/>
          <w:szCs w:val="19"/>
        </w:rPr>
        <w:t>I</w:t>
      </w:r>
      <w:r w:rsidRPr="007E0EF9">
        <w:rPr>
          <w:sz w:val="19"/>
          <w:szCs w:val="19"/>
        </w:rPr>
        <w:t xml:space="preserve"> that exceeds the deductible amount shown in the Declarations.</w:t>
      </w:r>
    </w:p>
    <w:p w:rsidR="00364CEC" w:rsidRDefault="00364CEC" w:rsidP="00364CEC">
      <w:pPr>
        <w:pStyle w:val="CSTHOHO00031000"/>
        <w:spacing w:after="60"/>
        <w:jc w:val="both"/>
        <w:rPr>
          <w:sz w:val="19"/>
          <w:szCs w:val="19"/>
        </w:rPr>
      </w:pPr>
    </w:p>
    <w:p w:rsidR="00364CEC" w:rsidRPr="00D53216" w:rsidRDefault="00364CEC" w:rsidP="00364CEC">
      <w:pPr>
        <w:pStyle w:val="CSTHOHO00031000"/>
        <w:spacing w:after="60"/>
        <w:jc w:val="both"/>
        <w:rPr>
          <w:b/>
          <w:sz w:val="19"/>
          <w:szCs w:val="19"/>
        </w:rPr>
      </w:pPr>
      <w:r w:rsidRPr="00D53216">
        <w:rPr>
          <w:b/>
          <w:sz w:val="19"/>
          <w:szCs w:val="19"/>
        </w:rPr>
        <w:t xml:space="preserve">SECTION I </w:t>
      </w:r>
      <w:r>
        <w:rPr>
          <w:b/>
          <w:sz w:val="19"/>
          <w:szCs w:val="19"/>
        </w:rPr>
        <w:t>–</w:t>
      </w:r>
      <w:r w:rsidRPr="00D53216">
        <w:rPr>
          <w:b/>
          <w:sz w:val="19"/>
          <w:szCs w:val="19"/>
        </w:rPr>
        <w:t xml:space="preserve"> PROPERTY COVERAGES </w:t>
      </w:r>
    </w:p>
    <w:p w:rsidR="00364CEC" w:rsidRPr="00D53216" w:rsidRDefault="00364CEC" w:rsidP="00364CEC">
      <w:pPr>
        <w:pStyle w:val="CSTHOHO00031000"/>
        <w:spacing w:after="60"/>
        <w:ind w:left="360" w:hanging="360"/>
        <w:jc w:val="both"/>
        <w:rPr>
          <w:b/>
          <w:sz w:val="19"/>
          <w:szCs w:val="19"/>
        </w:rPr>
      </w:pPr>
      <w:r>
        <w:rPr>
          <w:b/>
          <w:sz w:val="19"/>
          <w:szCs w:val="19"/>
        </w:rPr>
        <w:t>A.</w:t>
      </w:r>
      <w:r>
        <w:rPr>
          <w:b/>
          <w:sz w:val="19"/>
          <w:szCs w:val="19"/>
        </w:rPr>
        <w:tab/>
      </w:r>
      <w:r w:rsidRPr="00D53216">
        <w:rPr>
          <w:b/>
          <w:sz w:val="19"/>
          <w:szCs w:val="19"/>
        </w:rPr>
        <w:t>Coverage A</w:t>
      </w:r>
      <w:r>
        <w:rPr>
          <w:b/>
          <w:sz w:val="19"/>
          <w:szCs w:val="19"/>
        </w:rPr>
        <w:t xml:space="preserve"> –</w:t>
      </w:r>
      <w:r w:rsidRPr="00D53216">
        <w:rPr>
          <w:b/>
          <w:sz w:val="19"/>
          <w:szCs w:val="19"/>
        </w:rPr>
        <w:t xml:space="preserve"> Dwelling</w:t>
      </w:r>
    </w:p>
    <w:p w:rsidR="00364CEC" w:rsidRPr="007E0EF9" w:rsidRDefault="00364CEC" w:rsidP="00364CEC">
      <w:pPr>
        <w:pStyle w:val="CSTHOHO00031000"/>
        <w:spacing w:after="60"/>
        <w:ind w:left="720" w:hanging="360"/>
        <w:jc w:val="both"/>
        <w:rPr>
          <w:sz w:val="19"/>
          <w:szCs w:val="19"/>
        </w:rPr>
      </w:pPr>
      <w:r w:rsidRPr="00D53216">
        <w:rPr>
          <w:b/>
          <w:sz w:val="19"/>
          <w:szCs w:val="19"/>
        </w:rPr>
        <w:t>1.</w:t>
      </w:r>
      <w:r>
        <w:rPr>
          <w:sz w:val="19"/>
          <w:szCs w:val="19"/>
        </w:rPr>
        <w:tab/>
      </w:r>
      <w:r w:rsidRPr="007E0EF9">
        <w:rPr>
          <w:sz w:val="19"/>
          <w:szCs w:val="19"/>
        </w:rPr>
        <w:t>We cover:</w:t>
      </w:r>
    </w:p>
    <w:p w:rsidR="00364CEC" w:rsidRPr="007E0EF9" w:rsidRDefault="00364CEC" w:rsidP="00364CEC">
      <w:pPr>
        <w:pStyle w:val="CSTHOHO00031000"/>
        <w:spacing w:after="60"/>
        <w:ind w:left="1080" w:hanging="360"/>
        <w:jc w:val="both"/>
        <w:rPr>
          <w:sz w:val="19"/>
          <w:szCs w:val="19"/>
        </w:rPr>
      </w:pPr>
      <w:r w:rsidRPr="00D53216">
        <w:rPr>
          <w:b/>
          <w:sz w:val="19"/>
          <w:szCs w:val="19"/>
        </w:rPr>
        <w:t>a.</w:t>
      </w:r>
      <w:r>
        <w:rPr>
          <w:sz w:val="19"/>
          <w:szCs w:val="19"/>
        </w:rPr>
        <w:tab/>
      </w:r>
      <w:r w:rsidRPr="007E0EF9">
        <w:rPr>
          <w:sz w:val="19"/>
          <w:szCs w:val="19"/>
        </w:rPr>
        <w:t xml:space="preserve">The dwelling on the </w:t>
      </w:r>
      <w:r>
        <w:rPr>
          <w:sz w:val="19"/>
          <w:szCs w:val="19"/>
        </w:rPr>
        <w:t>"</w:t>
      </w:r>
      <w:r w:rsidRPr="007E0EF9">
        <w:rPr>
          <w:sz w:val="19"/>
          <w:szCs w:val="19"/>
        </w:rPr>
        <w:t>residence premises</w:t>
      </w:r>
      <w:r>
        <w:rPr>
          <w:sz w:val="19"/>
          <w:szCs w:val="19"/>
        </w:rPr>
        <w:t>"</w:t>
      </w:r>
      <w:r w:rsidRPr="007E0EF9">
        <w:rPr>
          <w:sz w:val="19"/>
          <w:szCs w:val="19"/>
        </w:rPr>
        <w:t xml:space="preserve"> shown in the Declarations, including structures attached to the dwelling; and</w:t>
      </w:r>
    </w:p>
    <w:p w:rsidR="00364CEC" w:rsidRPr="007E0EF9" w:rsidRDefault="00364CEC" w:rsidP="00364CEC">
      <w:pPr>
        <w:pStyle w:val="CSTHOHO00031000"/>
        <w:spacing w:after="60"/>
        <w:ind w:left="1080" w:hanging="360"/>
        <w:jc w:val="both"/>
        <w:rPr>
          <w:sz w:val="19"/>
          <w:szCs w:val="19"/>
        </w:rPr>
      </w:pPr>
      <w:r w:rsidRPr="00D53216">
        <w:rPr>
          <w:b/>
          <w:sz w:val="19"/>
          <w:szCs w:val="19"/>
        </w:rPr>
        <w:t>b.</w:t>
      </w:r>
      <w:r>
        <w:rPr>
          <w:sz w:val="19"/>
          <w:szCs w:val="19"/>
        </w:rPr>
        <w:tab/>
      </w:r>
      <w:r w:rsidRPr="007E0EF9">
        <w:rPr>
          <w:sz w:val="19"/>
          <w:szCs w:val="19"/>
        </w:rPr>
        <w:t xml:space="preserve">Materials and supplies located on or next to the </w:t>
      </w:r>
      <w:r>
        <w:rPr>
          <w:sz w:val="19"/>
          <w:szCs w:val="19"/>
        </w:rPr>
        <w:t>"</w:t>
      </w:r>
      <w:r w:rsidRPr="007E0EF9">
        <w:rPr>
          <w:sz w:val="19"/>
          <w:szCs w:val="19"/>
        </w:rPr>
        <w:t>residence premises</w:t>
      </w:r>
      <w:r>
        <w:rPr>
          <w:sz w:val="19"/>
          <w:szCs w:val="19"/>
        </w:rPr>
        <w:t>"</w:t>
      </w:r>
      <w:r w:rsidRPr="007E0EF9">
        <w:rPr>
          <w:sz w:val="19"/>
          <w:szCs w:val="19"/>
        </w:rPr>
        <w:t xml:space="preserve"> used to construct, alter or repair the dwelling or other structures on the </w:t>
      </w:r>
      <w:r>
        <w:rPr>
          <w:sz w:val="19"/>
          <w:szCs w:val="19"/>
        </w:rPr>
        <w:t>"</w:t>
      </w:r>
      <w:r w:rsidRPr="007E0EF9">
        <w:rPr>
          <w:sz w:val="19"/>
          <w:szCs w:val="19"/>
        </w:rPr>
        <w:t>residence premises</w:t>
      </w:r>
      <w:r>
        <w:rPr>
          <w:sz w:val="19"/>
          <w:szCs w:val="19"/>
        </w:rPr>
        <w:t>"</w:t>
      </w:r>
      <w:r w:rsidRPr="007E0EF9">
        <w:rPr>
          <w:sz w:val="19"/>
          <w:szCs w:val="19"/>
        </w:rPr>
        <w:t>.</w:t>
      </w:r>
    </w:p>
    <w:p w:rsidR="00364CEC" w:rsidRPr="007E0EF9" w:rsidRDefault="00364CEC" w:rsidP="00364CEC">
      <w:pPr>
        <w:pStyle w:val="CSTHOHO00031000"/>
        <w:spacing w:after="60"/>
        <w:ind w:left="720" w:hanging="360"/>
        <w:jc w:val="both"/>
        <w:rPr>
          <w:sz w:val="19"/>
          <w:szCs w:val="19"/>
        </w:rPr>
      </w:pPr>
      <w:r w:rsidRPr="00D53216">
        <w:rPr>
          <w:b/>
          <w:sz w:val="19"/>
          <w:szCs w:val="19"/>
        </w:rPr>
        <w:t>2.</w:t>
      </w:r>
      <w:r>
        <w:rPr>
          <w:sz w:val="19"/>
          <w:szCs w:val="19"/>
        </w:rPr>
        <w:tab/>
      </w:r>
      <w:r w:rsidRPr="007E0EF9">
        <w:rPr>
          <w:sz w:val="19"/>
          <w:szCs w:val="19"/>
        </w:rPr>
        <w:t>We do not cover land, including land on which the dwelling is located.</w:t>
      </w:r>
    </w:p>
    <w:p w:rsidR="00364CEC" w:rsidRPr="00D53216" w:rsidRDefault="00364CEC" w:rsidP="00364CEC">
      <w:pPr>
        <w:pStyle w:val="CSTHOHO00031000"/>
        <w:spacing w:after="60"/>
        <w:ind w:left="360" w:hanging="360"/>
        <w:jc w:val="both"/>
        <w:rPr>
          <w:b/>
          <w:sz w:val="19"/>
          <w:szCs w:val="19"/>
        </w:rPr>
      </w:pPr>
      <w:r w:rsidRPr="00D53216">
        <w:rPr>
          <w:b/>
          <w:sz w:val="19"/>
          <w:szCs w:val="19"/>
        </w:rPr>
        <w:t>B.</w:t>
      </w:r>
      <w:r w:rsidRPr="00D53216">
        <w:rPr>
          <w:b/>
          <w:sz w:val="19"/>
          <w:szCs w:val="19"/>
        </w:rPr>
        <w:tab/>
        <w:t xml:space="preserve">Coverage B </w:t>
      </w:r>
      <w:r>
        <w:rPr>
          <w:b/>
          <w:sz w:val="19"/>
          <w:szCs w:val="19"/>
        </w:rPr>
        <w:t>–</w:t>
      </w:r>
      <w:r w:rsidRPr="00D53216">
        <w:rPr>
          <w:b/>
          <w:sz w:val="19"/>
          <w:szCs w:val="19"/>
        </w:rPr>
        <w:t xml:space="preserve"> Other Structures</w:t>
      </w:r>
    </w:p>
    <w:p w:rsidR="00364CEC" w:rsidRPr="007E0EF9" w:rsidRDefault="00364CEC" w:rsidP="00364CEC">
      <w:pPr>
        <w:pStyle w:val="CSTHOHO00031000"/>
        <w:spacing w:after="60"/>
        <w:ind w:left="720" w:hanging="360"/>
        <w:jc w:val="both"/>
        <w:rPr>
          <w:sz w:val="19"/>
          <w:szCs w:val="19"/>
        </w:rPr>
      </w:pPr>
      <w:r w:rsidRPr="00D53216">
        <w:rPr>
          <w:b/>
          <w:sz w:val="19"/>
          <w:szCs w:val="19"/>
        </w:rPr>
        <w:t>1.</w:t>
      </w:r>
      <w:r>
        <w:rPr>
          <w:sz w:val="19"/>
          <w:szCs w:val="19"/>
        </w:rPr>
        <w:tab/>
      </w:r>
      <w:r w:rsidRPr="007E0EF9">
        <w:rPr>
          <w:sz w:val="19"/>
          <w:szCs w:val="19"/>
        </w:rPr>
        <w:t xml:space="preserve">We cover other structures on the </w:t>
      </w:r>
      <w:r>
        <w:rPr>
          <w:sz w:val="19"/>
          <w:szCs w:val="19"/>
        </w:rPr>
        <w:t>"</w:t>
      </w:r>
      <w:r w:rsidRPr="007E0EF9">
        <w:rPr>
          <w:sz w:val="19"/>
          <w:szCs w:val="19"/>
        </w:rPr>
        <w:t>residence premises</w:t>
      </w:r>
      <w:r>
        <w:rPr>
          <w:sz w:val="19"/>
          <w:szCs w:val="19"/>
        </w:rPr>
        <w:t>"</w:t>
      </w:r>
      <w:r w:rsidRPr="007E0EF9">
        <w:rPr>
          <w:sz w:val="19"/>
          <w:szCs w:val="19"/>
        </w:rPr>
        <w:t xml:space="preserve"> set apart from the dwelling by clear space. This includes structures connected to the dwelling by only a fence, utility line, or similar connection.</w:t>
      </w:r>
    </w:p>
    <w:p w:rsidR="00364CEC" w:rsidRPr="007E0EF9" w:rsidRDefault="00364CEC" w:rsidP="00364CEC">
      <w:pPr>
        <w:pStyle w:val="CSTHOHO00031000"/>
        <w:spacing w:after="60"/>
        <w:ind w:left="720" w:hanging="360"/>
        <w:jc w:val="both"/>
        <w:rPr>
          <w:sz w:val="19"/>
          <w:szCs w:val="19"/>
        </w:rPr>
      </w:pPr>
      <w:r w:rsidRPr="00D53216">
        <w:rPr>
          <w:b/>
          <w:sz w:val="19"/>
          <w:szCs w:val="19"/>
        </w:rPr>
        <w:t>2.</w:t>
      </w:r>
      <w:r>
        <w:rPr>
          <w:sz w:val="19"/>
          <w:szCs w:val="19"/>
        </w:rPr>
        <w:tab/>
      </w:r>
      <w:r w:rsidRPr="007E0EF9">
        <w:rPr>
          <w:sz w:val="19"/>
          <w:szCs w:val="19"/>
        </w:rPr>
        <w:t>We do not cover:</w:t>
      </w:r>
    </w:p>
    <w:p w:rsidR="00364CEC" w:rsidRPr="007E0EF9" w:rsidRDefault="00364CEC" w:rsidP="00364CEC">
      <w:pPr>
        <w:pStyle w:val="CSTHOHO00031000"/>
        <w:spacing w:after="60"/>
        <w:ind w:left="1080" w:hanging="360"/>
        <w:jc w:val="both"/>
        <w:rPr>
          <w:sz w:val="19"/>
          <w:szCs w:val="19"/>
        </w:rPr>
      </w:pPr>
      <w:r w:rsidRPr="00D53216">
        <w:rPr>
          <w:b/>
          <w:sz w:val="19"/>
          <w:szCs w:val="19"/>
        </w:rPr>
        <w:t>a.</w:t>
      </w:r>
      <w:r>
        <w:rPr>
          <w:sz w:val="19"/>
          <w:szCs w:val="19"/>
        </w:rPr>
        <w:tab/>
      </w:r>
      <w:r w:rsidRPr="007E0EF9">
        <w:rPr>
          <w:sz w:val="19"/>
          <w:szCs w:val="19"/>
        </w:rPr>
        <w:t>Land, including land on which the other structures are located;</w:t>
      </w:r>
    </w:p>
    <w:p w:rsidR="00364CEC" w:rsidRPr="007E0EF9" w:rsidRDefault="00364CEC" w:rsidP="00364CEC">
      <w:pPr>
        <w:pStyle w:val="CSTHOHO00031000"/>
        <w:spacing w:after="60"/>
        <w:ind w:left="1080" w:hanging="360"/>
        <w:jc w:val="both"/>
        <w:rPr>
          <w:sz w:val="19"/>
          <w:szCs w:val="19"/>
        </w:rPr>
      </w:pPr>
      <w:r w:rsidRPr="00D53216">
        <w:rPr>
          <w:b/>
          <w:sz w:val="19"/>
          <w:szCs w:val="19"/>
        </w:rPr>
        <w:t>b.</w:t>
      </w:r>
      <w:r>
        <w:rPr>
          <w:sz w:val="19"/>
          <w:szCs w:val="19"/>
        </w:rPr>
        <w:tab/>
      </w:r>
      <w:r w:rsidRPr="007E0EF9">
        <w:rPr>
          <w:sz w:val="19"/>
          <w:szCs w:val="19"/>
        </w:rPr>
        <w:t>Other structures rented or held for rental to any person not a tenant of the dwelling, unless used solely as a private garage;</w:t>
      </w:r>
    </w:p>
    <w:p w:rsidR="00364CEC" w:rsidRPr="007E0EF9" w:rsidRDefault="00364CEC" w:rsidP="00364CEC">
      <w:pPr>
        <w:pStyle w:val="CSTHOHO00031000"/>
        <w:spacing w:after="60"/>
        <w:ind w:left="1080" w:hanging="360"/>
        <w:jc w:val="both"/>
        <w:rPr>
          <w:sz w:val="19"/>
          <w:szCs w:val="19"/>
        </w:rPr>
      </w:pPr>
      <w:r w:rsidRPr="00D53216">
        <w:rPr>
          <w:b/>
          <w:sz w:val="19"/>
          <w:szCs w:val="19"/>
        </w:rPr>
        <w:t>c.</w:t>
      </w:r>
      <w:r>
        <w:rPr>
          <w:sz w:val="19"/>
          <w:szCs w:val="19"/>
        </w:rPr>
        <w:tab/>
      </w:r>
      <w:r w:rsidRPr="007E0EF9">
        <w:rPr>
          <w:sz w:val="19"/>
          <w:szCs w:val="19"/>
        </w:rPr>
        <w:t xml:space="preserve">Other structures from which any </w:t>
      </w:r>
      <w:r>
        <w:rPr>
          <w:sz w:val="19"/>
          <w:szCs w:val="19"/>
        </w:rPr>
        <w:t>"</w:t>
      </w:r>
      <w:r w:rsidRPr="007E0EF9">
        <w:rPr>
          <w:sz w:val="19"/>
          <w:szCs w:val="19"/>
        </w:rPr>
        <w:t>business</w:t>
      </w:r>
      <w:r>
        <w:rPr>
          <w:sz w:val="19"/>
          <w:szCs w:val="19"/>
        </w:rPr>
        <w:t>"</w:t>
      </w:r>
      <w:r w:rsidRPr="007E0EF9">
        <w:rPr>
          <w:sz w:val="19"/>
          <w:szCs w:val="19"/>
        </w:rPr>
        <w:t xml:space="preserve"> is conducted; or</w:t>
      </w:r>
    </w:p>
    <w:p w:rsidR="00364CEC" w:rsidRPr="007E0EF9" w:rsidRDefault="00364CEC" w:rsidP="00364CEC">
      <w:pPr>
        <w:pStyle w:val="CSTHOHO00031000"/>
        <w:spacing w:after="60"/>
        <w:ind w:left="1080" w:hanging="360"/>
        <w:jc w:val="both"/>
        <w:rPr>
          <w:sz w:val="19"/>
          <w:szCs w:val="19"/>
        </w:rPr>
      </w:pPr>
      <w:r w:rsidRPr="00D53216">
        <w:rPr>
          <w:b/>
          <w:sz w:val="19"/>
          <w:szCs w:val="19"/>
        </w:rPr>
        <w:t>d.</w:t>
      </w:r>
      <w:r>
        <w:rPr>
          <w:sz w:val="19"/>
          <w:szCs w:val="19"/>
        </w:rPr>
        <w:tab/>
      </w:r>
      <w:r w:rsidRPr="007E0EF9">
        <w:rPr>
          <w:sz w:val="19"/>
          <w:szCs w:val="19"/>
        </w:rPr>
        <w:t xml:space="preserve">Other structures used to store </w:t>
      </w:r>
      <w:r>
        <w:rPr>
          <w:sz w:val="19"/>
          <w:szCs w:val="19"/>
        </w:rPr>
        <w:t>"</w:t>
      </w:r>
      <w:r w:rsidRPr="007E0EF9">
        <w:rPr>
          <w:sz w:val="19"/>
          <w:szCs w:val="19"/>
        </w:rPr>
        <w:t>business</w:t>
      </w:r>
      <w:r>
        <w:rPr>
          <w:sz w:val="19"/>
          <w:szCs w:val="19"/>
        </w:rPr>
        <w:t>"</w:t>
      </w:r>
      <w:r w:rsidRPr="007E0EF9">
        <w:rPr>
          <w:sz w:val="19"/>
          <w:szCs w:val="19"/>
        </w:rPr>
        <w:t xml:space="preserve"> property. However, we do cover a structure that contains </w:t>
      </w:r>
      <w:r>
        <w:rPr>
          <w:sz w:val="19"/>
          <w:szCs w:val="19"/>
        </w:rPr>
        <w:t>"</w:t>
      </w:r>
      <w:r w:rsidRPr="007E0EF9">
        <w:rPr>
          <w:sz w:val="19"/>
          <w:szCs w:val="19"/>
        </w:rPr>
        <w:t>business</w:t>
      </w:r>
      <w:r>
        <w:rPr>
          <w:sz w:val="19"/>
          <w:szCs w:val="19"/>
        </w:rPr>
        <w:t>"</w:t>
      </w:r>
      <w:r w:rsidRPr="007E0EF9">
        <w:rPr>
          <w:sz w:val="19"/>
          <w:szCs w:val="19"/>
        </w:rPr>
        <w:t xml:space="preserve"> property solely owned by an </w:t>
      </w:r>
      <w:r>
        <w:rPr>
          <w:sz w:val="19"/>
          <w:szCs w:val="19"/>
        </w:rPr>
        <w:t>"</w:t>
      </w:r>
      <w:r w:rsidRPr="007E0EF9">
        <w:rPr>
          <w:sz w:val="19"/>
          <w:szCs w:val="19"/>
        </w:rPr>
        <w:t>insured</w:t>
      </w:r>
      <w:r>
        <w:rPr>
          <w:sz w:val="19"/>
          <w:szCs w:val="19"/>
        </w:rPr>
        <w:t>"</w:t>
      </w:r>
      <w:r w:rsidRPr="007E0EF9">
        <w:rPr>
          <w:sz w:val="19"/>
          <w:szCs w:val="19"/>
        </w:rPr>
        <w:t xml:space="preserve"> or a tenant of the dwelling provided that </w:t>
      </w:r>
      <w:r>
        <w:rPr>
          <w:sz w:val="19"/>
          <w:szCs w:val="19"/>
        </w:rPr>
        <w:t>"</w:t>
      </w:r>
      <w:r w:rsidRPr="007E0EF9">
        <w:rPr>
          <w:sz w:val="19"/>
          <w:szCs w:val="19"/>
        </w:rPr>
        <w:t>business</w:t>
      </w:r>
      <w:r>
        <w:rPr>
          <w:sz w:val="19"/>
          <w:szCs w:val="19"/>
        </w:rPr>
        <w:t>"</w:t>
      </w:r>
      <w:r w:rsidRPr="007E0EF9">
        <w:rPr>
          <w:sz w:val="19"/>
          <w:szCs w:val="19"/>
        </w:rPr>
        <w:t xml:space="preserve"> property does not include gaseous or liquid fuel, other than fuel in a permanently installed fuel tank of a vehicle or craft parked or stored in the structure.</w:t>
      </w:r>
    </w:p>
    <w:p w:rsidR="00364CEC" w:rsidRDefault="00364CEC" w:rsidP="00364CEC">
      <w:pPr>
        <w:pStyle w:val="CSTHOHO00031000"/>
        <w:spacing w:after="60"/>
        <w:ind w:left="720" w:hanging="360"/>
        <w:jc w:val="both"/>
        <w:rPr>
          <w:sz w:val="19"/>
          <w:szCs w:val="19"/>
        </w:rPr>
      </w:pPr>
      <w:r w:rsidRPr="00D53216">
        <w:rPr>
          <w:b/>
          <w:sz w:val="19"/>
          <w:szCs w:val="19"/>
        </w:rPr>
        <w:t>3.</w:t>
      </w:r>
      <w:r>
        <w:rPr>
          <w:sz w:val="19"/>
          <w:szCs w:val="19"/>
        </w:rPr>
        <w:tab/>
      </w:r>
      <w:r w:rsidRPr="007E0EF9">
        <w:rPr>
          <w:sz w:val="19"/>
          <w:szCs w:val="19"/>
        </w:rPr>
        <w:t xml:space="preserve">The limit of liability for this coverage will not be more than 10% of the limit of liability that applies to Coverage </w:t>
      </w:r>
      <w:r w:rsidRPr="00D53216">
        <w:rPr>
          <w:b/>
          <w:sz w:val="19"/>
          <w:szCs w:val="19"/>
        </w:rPr>
        <w:t>A.</w:t>
      </w:r>
      <w:r w:rsidRPr="007E0EF9">
        <w:rPr>
          <w:sz w:val="19"/>
          <w:szCs w:val="19"/>
        </w:rPr>
        <w:t xml:space="preserve"> Use of this coverage does not reduce the Coverage </w:t>
      </w:r>
      <w:r w:rsidRPr="00D53216">
        <w:rPr>
          <w:b/>
          <w:sz w:val="19"/>
          <w:szCs w:val="19"/>
        </w:rPr>
        <w:t>A</w:t>
      </w:r>
      <w:r w:rsidRPr="007E0EF9">
        <w:rPr>
          <w:sz w:val="19"/>
          <w:szCs w:val="19"/>
        </w:rPr>
        <w:t xml:space="preserve"> limit of liability.</w:t>
      </w:r>
    </w:p>
    <w:p w:rsidR="00364CEC" w:rsidRPr="00D53216" w:rsidRDefault="00364CEC" w:rsidP="00364CEC">
      <w:pPr>
        <w:pStyle w:val="CSTHOHO00031000"/>
        <w:spacing w:after="60"/>
        <w:ind w:left="360" w:hanging="360"/>
        <w:jc w:val="both"/>
        <w:rPr>
          <w:b/>
          <w:sz w:val="19"/>
          <w:szCs w:val="19"/>
        </w:rPr>
      </w:pPr>
      <w:r>
        <w:rPr>
          <w:sz w:val="19"/>
          <w:szCs w:val="19"/>
        </w:rPr>
        <w:br w:type="column"/>
      </w:r>
      <w:r w:rsidRPr="00D53216">
        <w:rPr>
          <w:b/>
          <w:sz w:val="19"/>
          <w:szCs w:val="19"/>
        </w:rPr>
        <w:lastRenderedPageBreak/>
        <w:t>C.</w:t>
      </w:r>
      <w:r w:rsidRPr="00D53216">
        <w:rPr>
          <w:b/>
          <w:sz w:val="19"/>
          <w:szCs w:val="19"/>
        </w:rPr>
        <w:tab/>
        <w:t xml:space="preserve">Coverage C </w:t>
      </w:r>
      <w:r>
        <w:rPr>
          <w:b/>
          <w:sz w:val="19"/>
          <w:szCs w:val="19"/>
        </w:rPr>
        <w:t>–</w:t>
      </w:r>
      <w:r w:rsidRPr="00D53216">
        <w:rPr>
          <w:b/>
          <w:sz w:val="19"/>
          <w:szCs w:val="19"/>
        </w:rPr>
        <w:t xml:space="preserve"> Personal Property</w:t>
      </w:r>
    </w:p>
    <w:p w:rsidR="00364CEC" w:rsidRPr="00D53216" w:rsidRDefault="00364CEC" w:rsidP="00364CEC">
      <w:pPr>
        <w:pStyle w:val="CSTHOHO00031000"/>
        <w:spacing w:after="60"/>
        <w:ind w:left="720" w:hanging="360"/>
        <w:jc w:val="both"/>
        <w:rPr>
          <w:b/>
          <w:sz w:val="19"/>
          <w:szCs w:val="19"/>
        </w:rPr>
      </w:pPr>
      <w:r w:rsidRPr="00D53216">
        <w:rPr>
          <w:b/>
          <w:sz w:val="19"/>
          <w:szCs w:val="19"/>
        </w:rPr>
        <w:t>1.</w:t>
      </w:r>
      <w:r w:rsidRPr="00D53216">
        <w:rPr>
          <w:b/>
          <w:sz w:val="19"/>
          <w:szCs w:val="19"/>
        </w:rPr>
        <w:tab/>
        <w:t>Covered Property</w:t>
      </w:r>
    </w:p>
    <w:p w:rsidR="00364CEC" w:rsidRPr="007E0EF9" w:rsidRDefault="00364CEC" w:rsidP="00364CEC">
      <w:pPr>
        <w:pStyle w:val="CSTHOHO00031000"/>
        <w:spacing w:after="60"/>
        <w:ind w:left="720"/>
        <w:jc w:val="both"/>
        <w:rPr>
          <w:sz w:val="19"/>
          <w:szCs w:val="19"/>
        </w:rPr>
      </w:pPr>
      <w:r w:rsidRPr="007E0EF9">
        <w:rPr>
          <w:sz w:val="19"/>
          <w:szCs w:val="19"/>
        </w:rPr>
        <w:t xml:space="preserve">We cover personal property owned or used by an </w:t>
      </w:r>
      <w:r>
        <w:rPr>
          <w:sz w:val="19"/>
          <w:szCs w:val="19"/>
        </w:rPr>
        <w:t>"</w:t>
      </w:r>
      <w:r w:rsidRPr="007E0EF9">
        <w:rPr>
          <w:sz w:val="19"/>
          <w:szCs w:val="19"/>
        </w:rPr>
        <w:t>insured</w:t>
      </w:r>
      <w:r>
        <w:rPr>
          <w:sz w:val="19"/>
          <w:szCs w:val="19"/>
        </w:rPr>
        <w:t>"</w:t>
      </w:r>
      <w:r w:rsidRPr="007E0EF9">
        <w:rPr>
          <w:sz w:val="19"/>
          <w:szCs w:val="19"/>
        </w:rPr>
        <w:t xml:space="preserve"> while it is anywhere in the world. After a loss and at your request, we will cover personal property owned by:</w:t>
      </w:r>
    </w:p>
    <w:p w:rsidR="00364CEC" w:rsidRPr="007E0EF9" w:rsidRDefault="00364CEC" w:rsidP="00364CEC">
      <w:pPr>
        <w:pStyle w:val="CSTHOHO00031000"/>
        <w:spacing w:after="60"/>
        <w:ind w:left="1080" w:hanging="360"/>
        <w:jc w:val="both"/>
        <w:rPr>
          <w:sz w:val="19"/>
          <w:szCs w:val="19"/>
        </w:rPr>
      </w:pPr>
      <w:r w:rsidRPr="00D53216">
        <w:rPr>
          <w:b/>
          <w:sz w:val="19"/>
          <w:szCs w:val="19"/>
        </w:rPr>
        <w:t>a.</w:t>
      </w:r>
      <w:r>
        <w:rPr>
          <w:sz w:val="19"/>
          <w:szCs w:val="19"/>
        </w:rPr>
        <w:tab/>
      </w:r>
      <w:r w:rsidRPr="007E0EF9">
        <w:rPr>
          <w:sz w:val="19"/>
          <w:szCs w:val="19"/>
        </w:rPr>
        <w:t xml:space="preserve">Others while the property is on the part of the </w:t>
      </w:r>
      <w:r>
        <w:rPr>
          <w:sz w:val="19"/>
          <w:szCs w:val="19"/>
        </w:rPr>
        <w:t>"</w:t>
      </w:r>
      <w:r w:rsidRPr="007E0EF9">
        <w:rPr>
          <w:sz w:val="19"/>
          <w:szCs w:val="19"/>
        </w:rPr>
        <w:t>residence premises</w:t>
      </w:r>
      <w:r>
        <w:rPr>
          <w:sz w:val="19"/>
          <w:szCs w:val="19"/>
        </w:rPr>
        <w:t>"</w:t>
      </w:r>
      <w:r w:rsidRPr="007E0EF9">
        <w:rPr>
          <w:sz w:val="19"/>
          <w:szCs w:val="19"/>
        </w:rPr>
        <w:t xml:space="preserve"> occupied by an </w:t>
      </w:r>
      <w:r>
        <w:rPr>
          <w:sz w:val="19"/>
          <w:szCs w:val="19"/>
        </w:rPr>
        <w:t>"</w:t>
      </w:r>
      <w:r w:rsidRPr="007E0EF9">
        <w:rPr>
          <w:sz w:val="19"/>
          <w:szCs w:val="19"/>
        </w:rPr>
        <w:t>insured</w:t>
      </w:r>
      <w:r>
        <w:rPr>
          <w:sz w:val="19"/>
          <w:szCs w:val="19"/>
        </w:rPr>
        <w:t>"</w:t>
      </w:r>
      <w:r w:rsidRPr="007E0EF9">
        <w:rPr>
          <w:sz w:val="19"/>
          <w:szCs w:val="19"/>
        </w:rPr>
        <w:t>; or</w:t>
      </w:r>
    </w:p>
    <w:p w:rsidR="00364CEC" w:rsidRPr="007E0EF9" w:rsidRDefault="00364CEC" w:rsidP="00364CEC">
      <w:pPr>
        <w:pStyle w:val="CSTHOHO00031000"/>
        <w:spacing w:after="60"/>
        <w:ind w:left="1080" w:hanging="360"/>
        <w:jc w:val="both"/>
        <w:rPr>
          <w:sz w:val="19"/>
          <w:szCs w:val="19"/>
        </w:rPr>
      </w:pPr>
      <w:r w:rsidRPr="00D53216">
        <w:rPr>
          <w:b/>
          <w:sz w:val="19"/>
          <w:szCs w:val="19"/>
        </w:rPr>
        <w:t>b.</w:t>
      </w:r>
      <w:r>
        <w:rPr>
          <w:sz w:val="19"/>
          <w:szCs w:val="19"/>
        </w:rPr>
        <w:tab/>
      </w:r>
      <w:r w:rsidRPr="007E0EF9">
        <w:rPr>
          <w:sz w:val="19"/>
          <w:szCs w:val="19"/>
        </w:rPr>
        <w:t xml:space="preserve">A guest or a </w:t>
      </w:r>
      <w:r>
        <w:rPr>
          <w:sz w:val="19"/>
          <w:szCs w:val="19"/>
        </w:rPr>
        <w:t>"</w:t>
      </w:r>
      <w:r w:rsidRPr="007E0EF9">
        <w:rPr>
          <w:sz w:val="19"/>
          <w:szCs w:val="19"/>
        </w:rPr>
        <w:t>residence employee</w:t>
      </w:r>
      <w:r>
        <w:rPr>
          <w:sz w:val="19"/>
          <w:szCs w:val="19"/>
        </w:rPr>
        <w:t>"</w:t>
      </w:r>
      <w:r w:rsidRPr="007E0EF9">
        <w:rPr>
          <w:sz w:val="19"/>
          <w:szCs w:val="19"/>
        </w:rPr>
        <w:t xml:space="preserve">, while the property is in any residence occupied by an </w:t>
      </w:r>
      <w:r>
        <w:rPr>
          <w:sz w:val="19"/>
          <w:szCs w:val="19"/>
        </w:rPr>
        <w:t>"</w:t>
      </w:r>
      <w:r w:rsidRPr="007E0EF9">
        <w:rPr>
          <w:sz w:val="19"/>
          <w:szCs w:val="19"/>
        </w:rPr>
        <w:t>insured</w:t>
      </w:r>
      <w:r>
        <w:rPr>
          <w:sz w:val="19"/>
          <w:szCs w:val="19"/>
        </w:rPr>
        <w:t>"</w:t>
      </w:r>
      <w:r w:rsidRPr="007E0EF9">
        <w:rPr>
          <w:sz w:val="19"/>
          <w:szCs w:val="19"/>
        </w:rPr>
        <w:t>.</w:t>
      </w:r>
    </w:p>
    <w:p w:rsidR="00364CEC" w:rsidRPr="00D53216" w:rsidRDefault="00364CEC" w:rsidP="00364CEC">
      <w:pPr>
        <w:pStyle w:val="CSTHOHO00031000"/>
        <w:spacing w:after="60"/>
        <w:ind w:left="720" w:hanging="360"/>
        <w:jc w:val="both"/>
        <w:rPr>
          <w:b/>
          <w:sz w:val="19"/>
          <w:szCs w:val="19"/>
        </w:rPr>
      </w:pPr>
      <w:r w:rsidRPr="00D53216">
        <w:rPr>
          <w:b/>
          <w:sz w:val="19"/>
          <w:szCs w:val="19"/>
        </w:rPr>
        <w:t>2.</w:t>
      </w:r>
      <w:r w:rsidRPr="00D53216">
        <w:rPr>
          <w:b/>
          <w:sz w:val="19"/>
          <w:szCs w:val="19"/>
        </w:rPr>
        <w:tab/>
        <w:t xml:space="preserve">Limit </w:t>
      </w:r>
      <w:proofErr w:type="gramStart"/>
      <w:r w:rsidRPr="00D53216">
        <w:rPr>
          <w:b/>
          <w:sz w:val="19"/>
          <w:szCs w:val="19"/>
        </w:rPr>
        <w:t>For</w:t>
      </w:r>
      <w:proofErr w:type="gramEnd"/>
      <w:r w:rsidRPr="00D53216">
        <w:rPr>
          <w:b/>
          <w:sz w:val="19"/>
          <w:szCs w:val="19"/>
        </w:rPr>
        <w:t xml:space="preserve"> Property At Other Residences</w:t>
      </w:r>
    </w:p>
    <w:p w:rsidR="00364CEC" w:rsidRPr="007E0EF9" w:rsidRDefault="00364CEC" w:rsidP="00364CEC">
      <w:pPr>
        <w:pStyle w:val="CSTHOHO00031000"/>
        <w:spacing w:after="60"/>
        <w:ind w:left="720"/>
        <w:jc w:val="both"/>
        <w:rPr>
          <w:sz w:val="19"/>
          <w:szCs w:val="19"/>
        </w:rPr>
      </w:pPr>
      <w:r w:rsidRPr="007E0EF9">
        <w:rPr>
          <w:sz w:val="19"/>
          <w:szCs w:val="19"/>
        </w:rPr>
        <w:t xml:space="preserve">Our limit of liability for personal property usually located at an </w:t>
      </w:r>
      <w:r>
        <w:rPr>
          <w:sz w:val="19"/>
          <w:szCs w:val="19"/>
        </w:rPr>
        <w:t>"</w:t>
      </w:r>
      <w:r w:rsidRPr="007E0EF9">
        <w:rPr>
          <w:sz w:val="19"/>
          <w:szCs w:val="19"/>
        </w:rPr>
        <w:t>insured's</w:t>
      </w:r>
      <w:r>
        <w:rPr>
          <w:sz w:val="19"/>
          <w:szCs w:val="19"/>
        </w:rPr>
        <w:t>"</w:t>
      </w:r>
      <w:r w:rsidRPr="007E0EF9">
        <w:rPr>
          <w:sz w:val="19"/>
          <w:szCs w:val="19"/>
        </w:rPr>
        <w:t xml:space="preserve"> residence, other than the </w:t>
      </w:r>
      <w:r>
        <w:rPr>
          <w:sz w:val="19"/>
          <w:szCs w:val="19"/>
        </w:rPr>
        <w:t>"</w:t>
      </w:r>
      <w:r w:rsidRPr="007E0EF9">
        <w:rPr>
          <w:sz w:val="19"/>
          <w:szCs w:val="19"/>
        </w:rPr>
        <w:t>residence premises</w:t>
      </w:r>
      <w:r>
        <w:rPr>
          <w:sz w:val="19"/>
          <w:szCs w:val="19"/>
        </w:rPr>
        <w:t>"</w:t>
      </w:r>
      <w:r w:rsidRPr="007E0EF9">
        <w:rPr>
          <w:sz w:val="19"/>
          <w:szCs w:val="19"/>
        </w:rPr>
        <w:t xml:space="preserve">, is 10% of the limit of liability for Coverage </w:t>
      </w:r>
      <w:r w:rsidRPr="00D53216">
        <w:rPr>
          <w:b/>
          <w:sz w:val="19"/>
          <w:szCs w:val="19"/>
        </w:rPr>
        <w:t>C,</w:t>
      </w:r>
      <w:r w:rsidRPr="007E0EF9">
        <w:rPr>
          <w:sz w:val="19"/>
          <w:szCs w:val="19"/>
        </w:rPr>
        <w:t xml:space="preserve"> or $1,000, whichever is greater. However, this limitation does not apply to personal property:</w:t>
      </w:r>
    </w:p>
    <w:p w:rsidR="00364CEC" w:rsidRPr="007E0EF9" w:rsidRDefault="00364CEC" w:rsidP="00364CEC">
      <w:pPr>
        <w:pStyle w:val="CSTHOHO00031000"/>
        <w:spacing w:after="60"/>
        <w:ind w:left="1080" w:hanging="360"/>
        <w:jc w:val="both"/>
        <w:rPr>
          <w:sz w:val="19"/>
          <w:szCs w:val="19"/>
        </w:rPr>
      </w:pPr>
      <w:r w:rsidRPr="00D53216">
        <w:rPr>
          <w:b/>
          <w:sz w:val="19"/>
          <w:szCs w:val="19"/>
        </w:rPr>
        <w:t>a.</w:t>
      </w:r>
      <w:r>
        <w:rPr>
          <w:sz w:val="19"/>
          <w:szCs w:val="19"/>
        </w:rPr>
        <w:tab/>
      </w:r>
      <w:r w:rsidRPr="007E0EF9">
        <w:rPr>
          <w:sz w:val="19"/>
          <w:szCs w:val="19"/>
        </w:rPr>
        <w:t xml:space="preserve">Moved from the </w:t>
      </w:r>
      <w:r>
        <w:rPr>
          <w:sz w:val="19"/>
          <w:szCs w:val="19"/>
        </w:rPr>
        <w:t>"</w:t>
      </w:r>
      <w:r w:rsidRPr="007E0EF9">
        <w:rPr>
          <w:sz w:val="19"/>
          <w:szCs w:val="19"/>
        </w:rPr>
        <w:t>residence premises</w:t>
      </w:r>
      <w:r>
        <w:rPr>
          <w:sz w:val="19"/>
          <w:szCs w:val="19"/>
        </w:rPr>
        <w:t>"</w:t>
      </w:r>
      <w:r w:rsidRPr="007E0EF9">
        <w:rPr>
          <w:sz w:val="19"/>
          <w:szCs w:val="19"/>
        </w:rPr>
        <w:t xml:space="preserve"> because it is being repaired, renovated or rebuilt and is not fit to live in or store property in; or</w:t>
      </w:r>
    </w:p>
    <w:p w:rsidR="00364CEC" w:rsidRPr="007E0EF9" w:rsidRDefault="00364CEC" w:rsidP="00364CEC">
      <w:pPr>
        <w:pStyle w:val="CSTHOHO00031000"/>
        <w:spacing w:after="60"/>
        <w:ind w:left="1080" w:hanging="360"/>
        <w:jc w:val="both"/>
        <w:rPr>
          <w:sz w:val="19"/>
          <w:szCs w:val="19"/>
        </w:rPr>
      </w:pPr>
      <w:r w:rsidRPr="00D53216">
        <w:rPr>
          <w:b/>
          <w:sz w:val="19"/>
          <w:szCs w:val="19"/>
        </w:rPr>
        <w:t>b.</w:t>
      </w:r>
      <w:r>
        <w:rPr>
          <w:sz w:val="19"/>
          <w:szCs w:val="19"/>
        </w:rPr>
        <w:tab/>
      </w:r>
      <w:r w:rsidRPr="007E0EF9">
        <w:rPr>
          <w:sz w:val="19"/>
          <w:szCs w:val="19"/>
        </w:rPr>
        <w:t>In a newly acquired principal residence for 30 days from the time you begin to move the property there.</w:t>
      </w:r>
    </w:p>
    <w:p w:rsidR="00364CEC" w:rsidRPr="00D53216" w:rsidRDefault="00364CEC" w:rsidP="00364CEC">
      <w:pPr>
        <w:pStyle w:val="CSTHOHO00031000"/>
        <w:spacing w:after="60"/>
        <w:ind w:left="720" w:hanging="360"/>
        <w:jc w:val="both"/>
        <w:rPr>
          <w:b/>
          <w:sz w:val="19"/>
          <w:szCs w:val="19"/>
        </w:rPr>
      </w:pPr>
      <w:r w:rsidRPr="00D53216">
        <w:rPr>
          <w:b/>
          <w:sz w:val="19"/>
          <w:szCs w:val="19"/>
        </w:rPr>
        <w:t>3.</w:t>
      </w:r>
      <w:r w:rsidRPr="00D53216">
        <w:rPr>
          <w:b/>
          <w:sz w:val="19"/>
          <w:szCs w:val="19"/>
        </w:rPr>
        <w:tab/>
        <w:t xml:space="preserve">Special Limits </w:t>
      </w:r>
      <w:proofErr w:type="gramStart"/>
      <w:r w:rsidRPr="00D53216">
        <w:rPr>
          <w:b/>
          <w:sz w:val="19"/>
          <w:szCs w:val="19"/>
        </w:rPr>
        <w:t>Of</w:t>
      </w:r>
      <w:proofErr w:type="gramEnd"/>
      <w:r w:rsidRPr="00D53216">
        <w:rPr>
          <w:b/>
          <w:sz w:val="19"/>
          <w:szCs w:val="19"/>
        </w:rPr>
        <w:t xml:space="preserve"> Liability</w:t>
      </w:r>
    </w:p>
    <w:p w:rsidR="00364CEC" w:rsidRPr="007E0EF9" w:rsidRDefault="00364CEC" w:rsidP="00364CEC">
      <w:pPr>
        <w:pStyle w:val="CSTHOHO00031000"/>
        <w:spacing w:after="60"/>
        <w:ind w:left="720"/>
        <w:jc w:val="both"/>
        <w:rPr>
          <w:sz w:val="19"/>
          <w:szCs w:val="19"/>
        </w:rPr>
      </w:pPr>
      <w:r w:rsidRPr="007E0EF9">
        <w:rPr>
          <w:sz w:val="19"/>
          <w:szCs w:val="19"/>
        </w:rPr>
        <w:t xml:space="preserve">The special limit for each category shown below is the total limit for each loss for all property in that category. These special limits do not increase the Coverage </w:t>
      </w:r>
      <w:r w:rsidRPr="00D53216">
        <w:rPr>
          <w:b/>
          <w:sz w:val="19"/>
          <w:szCs w:val="19"/>
        </w:rPr>
        <w:t>C</w:t>
      </w:r>
      <w:r w:rsidRPr="007E0EF9">
        <w:rPr>
          <w:sz w:val="19"/>
          <w:szCs w:val="19"/>
        </w:rPr>
        <w:t xml:space="preserve"> limit of liability.</w:t>
      </w:r>
    </w:p>
    <w:p w:rsidR="00364CEC" w:rsidRPr="007E0EF9" w:rsidRDefault="00364CEC" w:rsidP="00364CEC">
      <w:pPr>
        <w:pStyle w:val="CSTHOHO00031000"/>
        <w:spacing w:after="60"/>
        <w:ind w:left="1080" w:hanging="360"/>
        <w:jc w:val="both"/>
        <w:rPr>
          <w:sz w:val="19"/>
          <w:szCs w:val="19"/>
        </w:rPr>
      </w:pPr>
      <w:r w:rsidRPr="00D53216">
        <w:rPr>
          <w:b/>
          <w:sz w:val="19"/>
          <w:szCs w:val="19"/>
        </w:rPr>
        <w:t>a.</w:t>
      </w:r>
      <w:r>
        <w:rPr>
          <w:sz w:val="19"/>
          <w:szCs w:val="19"/>
        </w:rPr>
        <w:tab/>
      </w:r>
      <w:r w:rsidRPr="007E0EF9">
        <w:rPr>
          <w:sz w:val="19"/>
          <w:szCs w:val="19"/>
        </w:rPr>
        <w:t>$200 on money, bank notes, bullion, gold other than goldware, silver other than silverware, platinum other than platinumware, coins, medals, scrip, stored value cards and smart cards.</w:t>
      </w:r>
    </w:p>
    <w:p w:rsidR="00364CEC" w:rsidRPr="007E0EF9" w:rsidRDefault="00364CEC" w:rsidP="00364CEC">
      <w:pPr>
        <w:pStyle w:val="CSTHOHO00031000"/>
        <w:spacing w:after="60"/>
        <w:ind w:left="1080" w:hanging="360"/>
        <w:jc w:val="both"/>
        <w:rPr>
          <w:sz w:val="19"/>
          <w:szCs w:val="19"/>
        </w:rPr>
      </w:pPr>
      <w:proofErr w:type="gramStart"/>
      <w:r w:rsidRPr="00D53216">
        <w:rPr>
          <w:b/>
          <w:sz w:val="19"/>
          <w:szCs w:val="19"/>
        </w:rPr>
        <w:t>b</w:t>
      </w:r>
      <w:proofErr w:type="gramEnd"/>
      <w:r w:rsidRPr="00D53216">
        <w:rPr>
          <w:b/>
          <w:sz w:val="19"/>
          <w:szCs w:val="19"/>
        </w:rPr>
        <w:t>.</w:t>
      </w:r>
      <w:r>
        <w:rPr>
          <w:sz w:val="19"/>
          <w:szCs w:val="19"/>
        </w:rPr>
        <w:tab/>
      </w:r>
      <w:r w:rsidRPr="007E0EF9">
        <w:rPr>
          <w:sz w:val="19"/>
          <w:szCs w:val="19"/>
        </w:rPr>
        <w:t>$1,500 on securities, accounts, deeds, evidences of debt, letters of credit, notes other than bank notes, manuscripts, personal records, passports, tickets and stamps. This dollar limit applies to these categories regardless of the medium (such as paper or computer software) on which the material exists.</w:t>
      </w:r>
    </w:p>
    <w:p w:rsidR="00364CEC" w:rsidRPr="007E0EF9" w:rsidRDefault="00364CEC" w:rsidP="00364CEC">
      <w:pPr>
        <w:pStyle w:val="CSTHOHO00031000"/>
        <w:spacing w:after="60"/>
        <w:ind w:left="1080"/>
        <w:jc w:val="both"/>
        <w:rPr>
          <w:sz w:val="19"/>
          <w:szCs w:val="19"/>
        </w:rPr>
      </w:pPr>
      <w:r w:rsidRPr="007E0EF9">
        <w:rPr>
          <w:sz w:val="19"/>
          <w:szCs w:val="19"/>
        </w:rPr>
        <w:t>This limit includes the cost to research, replace or restore the information from the lost or damaged material.</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D53216" w:rsidRDefault="00364CEC" w:rsidP="00364CEC">
      <w:pPr>
        <w:pStyle w:val="CSTHOHO00031000"/>
        <w:tabs>
          <w:tab w:val="center" w:pos="5088"/>
          <w:tab w:val="right" w:pos="10224"/>
        </w:tabs>
        <w:rPr>
          <w:b/>
          <w:sz w:val="19"/>
          <w:szCs w:val="19"/>
        </w:rPr>
      </w:pPr>
      <w:r w:rsidRPr="007E0EF9">
        <w:rPr>
          <w:b/>
          <w:sz w:val="19"/>
          <w:szCs w:val="19"/>
        </w:rPr>
        <w:t>HO 00 03 10 00</w:t>
      </w:r>
      <w:r w:rsidRPr="007E0EF9">
        <w:rPr>
          <w:b/>
          <w:sz w:val="19"/>
          <w:szCs w:val="19"/>
        </w:rPr>
        <w:tab/>
      </w:r>
      <w:r w:rsidRPr="007E0EF9">
        <w:rPr>
          <w:sz w:val="19"/>
          <w:szCs w:val="19"/>
        </w:rPr>
        <w:t>Copyright, Insurance Services Office, Inc.</w:t>
      </w:r>
      <w:proofErr w:type="gramStart"/>
      <w:r w:rsidRPr="007E0EF9">
        <w:rPr>
          <w:sz w:val="19"/>
          <w:szCs w:val="19"/>
        </w:rPr>
        <w:t>,  1999</w:t>
      </w:r>
      <w:proofErr w:type="gramEnd"/>
      <w:r w:rsidRPr="007E0EF9">
        <w:rPr>
          <w:sz w:val="19"/>
          <w:szCs w:val="19"/>
        </w:rPr>
        <w:tab/>
      </w:r>
      <w:r w:rsidRPr="007E0EF9">
        <w:rPr>
          <w:b/>
          <w:sz w:val="19"/>
          <w:szCs w:val="19"/>
        </w:rPr>
        <w:t xml:space="preserve">Page </w:t>
      </w:r>
      <w:r>
        <w:rPr>
          <w:b/>
          <w:sz w:val="19"/>
          <w:szCs w:val="19"/>
        </w:rPr>
        <w:t>3</w:t>
      </w:r>
      <w:r w:rsidRPr="007E0EF9">
        <w:rPr>
          <w:b/>
          <w:sz w:val="19"/>
          <w:szCs w:val="19"/>
        </w:rPr>
        <w:t xml:space="preserve"> of 22</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080" w:hanging="360"/>
        <w:jc w:val="both"/>
        <w:rPr>
          <w:sz w:val="19"/>
          <w:szCs w:val="19"/>
        </w:rPr>
      </w:pPr>
      <w:proofErr w:type="gramStart"/>
      <w:r w:rsidRPr="00D53216">
        <w:rPr>
          <w:b/>
          <w:sz w:val="19"/>
          <w:szCs w:val="19"/>
        </w:rPr>
        <w:lastRenderedPageBreak/>
        <w:t>c</w:t>
      </w:r>
      <w:proofErr w:type="gramEnd"/>
      <w:r w:rsidRPr="00D53216">
        <w:rPr>
          <w:b/>
          <w:sz w:val="19"/>
          <w:szCs w:val="19"/>
        </w:rPr>
        <w:t>.</w:t>
      </w:r>
      <w:r>
        <w:rPr>
          <w:sz w:val="19"/>
          <w:szCs w:val="19"/>
        </w:rPr>
        <w:tab/>
      </w:r>
      <w:r w:rsidRPr="007E0EF9">
        <w:rPr>
          <w:sz w:val="19"/>
          <w:szCs w:val="19"/>
        </w:rPr>
        <w:t>$1,500 on watercraft of all types, including their trailers, furnishings, equipment and outboard engines or motors.</w:t>
      </w:r>
    </w:p>
    <w:p w:rsidR="00364CEC" w:rsidRPr="007E0EF9" w:rsidRDefault="00364CEC" w:rsidP="00364CEC">
      <w:pPr>
        <w:pStyle w:val="CSTHOHO00031000"/>
        <w:spacing w:after="60"/>
        <w:ind w:left="1080" w:hanging="360"/>
        <w:jc w:val="both"/>
        <w:rPr>
          <w:sz w:val="19"/>
          <w:szCs w:val="19"/>
        </w:rPr>
      </w:pPr>
      <w:proofErr w:type="gramStart"/>
      <w:r w:rsidRPr="00D53216">
        <w:rPr>
          <w:b/>
          <w:sz w:val="19"/>
          <w:szCs w:val="19"/>
        </w:rPr>
        <w:t>d</w:t>
      </w:r>
      <w:proofErr w:type="gramEnd"/>
      <w:r w:rsidRPr="00D53216">
        <w:rPr>
          <w:b/>
          <w:sz w:val="19"/>
          <w:szCs w:val="19"/>
        </w:rPr>
        <w:t>.</w:t>
      </w:r>
      <w:r>
        <w:rPr>
          <w:sz w:val="19"/>
          <w:szCs w:val="19"/>
        </w:rPr>
        <w:tab/>
      </w:r>
      <w:r w:rsidRPr="007E0EF9">
        <w:rPr>
          <w:sz w:val="19"/>
          <w:szCs w:val="19"/>
        </w:rPr>
        <w:t>$1,500 on trailers or semitrailers not used with watercraft of all types.</w:t>
      </w:r>
    </w:p>
    <w:p w:rsidR="00364CEC" w:rsidRPr="007E0EF9" w:rsidRDefault="00364CEC" w:rsidP="00364CEC">
      <w:pPr>
        <w:pStyle w:val="CSTHOHO00031000"/>
        <w:spacing w:after="60"/>
        <w:ind w:left="1080" w:hanging="360"/>
        <w:jc w:val="both"/>
        <w:rPr>
          <w:sz w:val="19"/>
          <w:szCs w:val="19"/>
        </w:rPr>
      </w:pPr>
      <w:proofErr w:type="gramStart"/>
      <w:r w:rsidRPr="00D53216">
        <w:rPr>
          <w:b/>
          <w:sz w:val="19"/>
          <w:szCs w:val="19"/>
        </w:rPr>
        <w:t>e</w:t>
      </w:r>
      <w:proofErr w:type="gramEnd"/>
      <w:r w:rsidRPr="00D53216">
        <w:rPr>
          <w:b/>
          <w:sz w:val="19"/>
          <w:szCs w:val="19"/>
        </w:rPr>
        <w:t>.</w:t>
      </w:r>
      <w:r>
        <w:rPr>
          <w:sz w:val="19"/>
          <w:szCs w:val="19"/>
        </w:rPr>
        <w:tab/>
      </w:r>
      <w:r w:rsidRPr="007E0EF9">
        <w:rPr>
          <w:sz w:val="19"/>
          <w:szCs w:val="19"/>
        </w:rPr>
        <w:t>$1,500 for loss by theft of jewelry, watches, furs, precious and semiprecious stones.</w:t>
      </w:r>
    </w:p>
    <w:p w:rsidR="00364CEC" w:rsidRPr="007E0EF9" w:rsidRDefault="00364CEC" w:rsidP="00364CEC">
      <w:pPr>
        <w:pStyle w:val="CSTHOHO00031000"/>
        <w:spacing w:after="60"/>
        <w:ind w:left="1080" w:hanging="360"/>
        <w:jc w:val="both"/>
        <w:rPr>
          <w:sz w:val="19"/>
          <w:szCs w:val="19"/>
        </w:rPr>
      </w:pPr>
      <w:proofErr w:type="gramStart"/>
      <w:r w:rsidRPr="00D53216">
        <w:rPr>
          <w:b/>
          <w:sz w:val="19"/>
          <w:szCs w:val="19"/>
        </w:rPr>
        <w:t>f</w:t>
      </w:r>
      <w:proofErr w:type="gramEnd"/>
      <w:r w:rsidRPr="00D53216">
        <w:rPr>
          <w:b/>
          <w:sz w:val="19"/>
          <w:szCs w:val="19"/>
        </w:rPr>
        <w:t>.</w:t>
      </w:r>
      <w:r>
        <w:rPr>
          <w:sz w:val="19"/>
          <w:szCs w:val="19"/>
        </w:rPr>
        <w:tab/>
      </w:r>
      <w:r w:rsidRPr="007E0EF9">
        <w:rPr>
          <w:sz w:val="19"/>
          <w:szCs w:val="19"/>
        </w:rPr>
        <w:t>$2,500 for loss by theft of firearms and related equipment.</w:t>
      </w:r>
    </w:p>
    <w:p w:rsidR="00364CEC" w:rsidRPr="007E0EF9" w:rsidRDefault="00364CEC" w:rsidP="00364CEC">
      <w:pPr>
        <w:pStyle w:val="CSTHOHO00031000"/>
        <w:spacing w:after="60"/>
        <w:ind w:left="1080" w:hanging="360"/>
        <w:jc w:val="both"/>
        <w:rPr>
          <w:sz w:val="19"/>
          <w:szCs w:val="19"/>
        </w:rPr>
      </w:pPr>
      <w:proofErr w:type="gramStart"/>
      <w:r w:rsidRPr="00D53216">
        <w:rPr>
          <w:b/>
          <w:sz w:val="19"/>
          <w:szCs w:val="19"/>
        </w:rPr>
        <w:t>g</w:t>
      </w:r>
      <w:proofErr w:type="gramEnd"/>
      <w:r w:rsidRPr="00D53216">
        <w:rPr>
          <w:b/>
          <w:sz w:val="19"/>
          <w:szCs w:val="19"/>
        </w:rPr>
        <w:t>.</w:t>
      </w:r>
      <w:r>
        <w:rPr>
          <w:sz w:val="19"/>
          <w:szCs w:val="19"/>
        </w:rPr>
        <w:tab/>
      </w:r>
      <w:r w:rsidRPr="007E0EF9">
        <w:rPr>
          <w:sz w:val="19"/>
          <w:szCs w:val="19"/>
        </w:rPr>
        <w:t>$2,500 for loss by theft of silverware, silverplated ware, goldware, gold-plated ware, platinumware, platinum-plated ware and pewterware. This includes flatware, hollowware, tea sets, trays and trophies made of or including silver, gold or pewter.</w:t>
      </w:r>
    </w:p>
    <w:p w:rsidR="00364CEC" w:rsidRPr="007E0EF9" w:rsidRDefault="00364CEC" w:rsidP="00364CEC">
      <w:pPr>
        <w:pStyle w:val="CSTHOHO00031000"/>
        <w:spacing w:after="60"/>
        <w:ind w:left="1080" w:hanging="360"/>
        <w:jc w:val="both"/>
        <w:rPr>
          <w:sz w:val="19"/>
          <w:szCs w:val="19"/>
        </w:rPr>
      </w:pPr>
      <w:proofErr w:type="gramStart"/>
      <w:r w:rsidRPr="00D53216">
        <w:rPr>
          <w:b/>
          <w:sz w:val="19"/>
          <w:szCs w:val="19"/>
        </w:rPr>
        <w:t>h</w:t>
      </w:r>
      <w:proofErr w:type="gramEnd"/>
      <w:r w:rsidRPr="00D53216">
        <w:rPr>
          <w:b/>
          <w:sz w:val="19"/>
          <w:szCs w:val="19"/>
        </w:rPr>
        <w:t>.</w:t>
      </w:r>
      <w:r>
        <w:rPr>
          <w:sz w:val="19"/>
          <w:szCs w:val="19"/>
        </w:rPr>
        <w:tab/>
      </w:r>
      <w:r w:rsidRPr="007E0EF9">
        <w:rPr>
          <w:sz w:val="19"/>
          <w:szCs w:val="19"/>
        </w:rPr>
        <w:t xml:space="preserve">$2,500 on property, on the </w:t>
      </w:r>
      <w:r>
        <w:rPr>
          <w:sz w:val="19"/>
          <w:szCs w:val="19"/>
        </w:rPr>
        <w:t>"</w:t>
      </w:r>
      <w:r w:rsidRPr="007E0EF9">
        <w:rPr>
          <w:sz w:val="19"/>
          <w:szCs w:val="19"/>
        </w:rPr>
        <w:t>residence premises</w:t>
      </w:r>
      <w:r>
        <w:rPr>
          <w:sz w:val="19"/>
          <w:szCs w:val="19"/>
        </w:rPr>
        <w:t>"</w:t>
      </w:r>
      <w:r w:rsidRPr="007E0EF9">
        <w:rPr>
          <w:sz w:val="19"/>
          <w:szCs w:val="19"/>
        </w:rPr>
        <w:t xml:space="preserve">, used primarily for </w:t>
      </w:r>
      <w:r>
        <w:rPr>
          <w:sz w:val="19"/>
          <w:szCs w:val="19"/>
        </w:rPr>
        <w:t>"</w:t>
      </w:r>
      <w:r w:rsidRPr="007E0EF9">
        <w:rPr>
          <w:sz w:val="19"/>
          <w:szCs w:val="19"/>
        </w:rPr>
        <w:t>business</w:t>
      </w:r>
      <w:r>
        <w:rPr>
          <w:sz w:val="19"/>
          <w:szCs w:val="19"/>
        </w:rPr>
        <w:t>"</w:t>
      </w:r>
      <w:r w:rsidRPr="007E0EF9">
        <w:rPr>
          <w:sz w:val="19"/>
          <w:szCs w:val="19"/>
        </w:rPr>
        <w:t xml:space="preserve"> purposes.</w:t>
      </w:r>
    </w:p>
    <w:p w:rsidR="00364CEC" w:rsidRPr="007E0EF9" w:rsidRDefault="00364CEC" w:rsidP="00364CEC">
      <w:pPr>
        <w:pStyle w:val="CSTHOHO00031000"/>
        <w:spacing w:after="60"/>
        <w:ind w:left="1080" w:hanging="360"/>
        <w:jc w:val="both"/>
        <w:rPr>
          <w:sz w:val="19"/>
          <w:szCs w:val="19"/>
        </w:rPr>
      </w:pPr>
      <w:proofErr w:type="gramStart"/>
      <w:r w:rsidRPr="00D53216">
        <w:rPr>
          <w:b/>
          <w:sz w:val="19"/>
          <w:szCs w:val="19"/>
        </w:rPr>
        <w:t>i</w:t>
      </w:r>
      <w:proofErr w:type="gramEnd"/>
      <w:r w:rsidRPr="00D53216">
        <w:rPr>
          <w:b/>
          <w:sz w:val="19"/>
          <w:szCs w:val="19"/>
        </w:rPr>
        <w:t>.</w:t>
      </w:r>
      <w:r>
        <w:rPr>
          <w:sz w:val="19"/>
          <w:szCs w:val="19"/>
        </w:rPr>
        <w:tab/>
      </w:r>
      <w:r w:rsidRPr="007E0EF9">
        <w:rPr>
          <w:sz w:val="19"/>
          <w:szCs w:val="19"/>
        </w:rPr>
        <w:t xml:space="preserve">$500 on property, away from the </w:t>
      </w:r>
      <w:r>
        <w:rPr>
          <w:sz w:val="19"/>
          <w:szCs w:val="19"/>
        </w:rPr>
        <w:t>"</w:t>
      </w:r>
      <w:r w:rsidRPr="007E0EF9">
        <w:rPr>
          <w:sz w:val="19"/>
          <w:szCs w:val="19"/>
        </w:rPr>
        <w:t>residence premises</w:t>
      </w:r>
      <w:r>
        <w:rPr>
          <w:sz w:val="19"/>
          <w:szCs w:val="19"/>
        </w:rPr>
        <w:t>"</w:t>
      </w:r>
      <w:r w:rsidRPr="007E0EF9">
        <w:rPr>
          <w:sz w:val="19"/>
          <w:szCs w:val="19"/>
        </w:rPr>
        <w:t xml:space="preserve">, used primarily for </w:t>
      </w:r>
      <w:r>
        <w:rPr>
          <w:sz w:val="19"/>
          <w:szCs w:val="19"/>
        </w:rPr>
        <w:t>"</w:t>
      </w:r>
      <w:r w:rsidRPr="007E0EF9">
        <w:rPr>
          <w:sz w:val="19"/>
          <w:szCs w:val="19"/>
        </w:rPr>
        <w:t>business</w:t>
      </w:r>
      <w:r>
        <w:rPr>
          <w:sz w:val="19"/>
          <w:szCs w:val="19"/>
        </w:rPr>
        <w:t>"</w:t>
      </w:r>
      <w:r w:rsidRPr="007E0EF9">
        <w:rPr>
          <w:sz w:val="19"/>
          <w:szCs w:val="19"/>
        </w:rPr>
        <w:t xml:space="preserve"> purposes. However, this limit does not apply to loss to electronic apparatus and other property described in Categories </w:t>
      </w:r>
      <w:r w:rsidRPr="00D53216">
        <w:rPr>
          <w:b/>
          <w:sz w:val="19"/>
          <w:szCs w:val="19"/>
        </w:rPr>
        <w:t xml:space="preserve">j. </w:t>
      </w:r>
      <w:r w:rsidRPr="007E0EF9">
        <w:rPr>
          <w:sz w:val="19"/>
          <w:szCs w:val="19"/>
        </w:rPr>
        <w:t xml:space="preserve">and </w:t>
      </w:r>
      <w:r w:rsidRPr="00D53216">
        <w:rPr>
          <w:b/>
          <w:sz w:val="19"/>
          <w:szCs w:val="19"/>
        </w:rPr>
        <w:t xml:space="preserve">k. </w:t>
      </w:r>
      <w:r w:rsidRPr="007E0EF9">
        <w:rPr>
          <w:sz w:val="19"/>
          <w:szCs w:val="19"/>
        </w:rPr>
        <w:t>below.</w:t>
      </w:r>
    </w:p>
    <w:p w:rsidR="00364CEC" w:rsidRPr="007E0EF9" w:rsidRDefault="00364CEC" w:rsidP="00364CEC">
      <w:pPr>
        <w:pStyle w:val="CSTHOHO00031000"/>
        <w:spacing w:after="60"/>
        <w:ind w:left="1080" w:hanging="360"/>
        <w:jc w:val="both"/>
        <w:rPr>
          <w:sz w:val="19"/>
          <w:szCs w:val="19"/>
        </w:rPr>
      </w:pPr>
      <w:r w:rsidRPr="00D53216">
        <w:rPr>
          <w:b/>
          <w:sz w:val="19"/>
          <w:szCs w:val="19"/>
        </w:rPr>
        <w:t>j.</w:t>
      </w:r>
      <w:r>
        <w:rPr>
          <w:sz w:val="19"/>
          <w:szCs w:val="19"/>
        </w:rPr>
        <w:tab/>
      </w:r>
      <w:r w:rsidRPr="007E0EF9">
        <w:rPr>
          <w:sz w:val="19"/>
          <w:szCs w:val="19"/>
        </w:rPr>
        <w:t xml:space="preserve">$1,500 on electronic apparatus and accessories, while in or upon a </w:t>
      </w:r>
      <w:r>
        <w:rPr>
          <w:sz w:val="19"/>
          <w:szCs w:val="19"/>
        </w:rPr>
        <w:t>"</w:t>
      </w:r>
      <w:r w:rsidRPr="007E0EF9">
        <w:rPr>
          <w:sz w:val="19"/>
          <w:szCs w:val="19"/>
        </w:rPr>
        <w:t>motor vehicle</w:t>
      </w:r>
      <w:r>
        <w:rPr>
          <w:sz w:val="19"/>
          <w:szCs w:val="19"/>
        </w:rPr>
        <w:t>"</w:t>
      </w:r>
      <w:r w:rsidRPr="007E0EF9">
        <w:rPr>
          <w:sz w:val="19"/>
          <w:szCs w:val="19"/>
        </w:rPr>
        <w:t xml:space="preserve">, but only if the apparatus is equipped to be operated by power from the </w:t>
      </w:r>
      <w:r>
        <w:rPr>
          <w:sz w:val="19"/>
          <w:szCs w:val="19"/>
        </w:rPr>
        <w:t>"</w:t>
      </w:r>
      <w:r w:rsidRPr="007E0EF9">
        <w:rPr>
          <w:sz w:val="19"/>
          <w:szCs w:val="19"/>
        </w:rPr>
        <w:t>motor vehicle's</w:t>
      </w:r>
      <w:r>
        <w:rPr>
          <w:sz w:val="19"/>
          <w:szCs w:val="19"/>
        </w:rPr>
        <w:t>"</w:t>
      </w:r>
      <w:r w:rsidRPr="007E0EF9">
        <w:rPr>
          <w:sz w:val="19"/>
          <w:szCs w:val="19"/>
        </w:rPr>
        <w:t xml:space="preserve"> electrical system while still capable of being operated by other power sources.</w:t>
      </w:r>
    </w:p>
    <w:p w:rsidR="00364CEC" w:rsidRPr="007E0EF9" w:rsidRDefault="00364CEC" w:rsidP="00364CEC">
      <w:pPr>
        <w:pStyle w:val="CSTHOHO00031000"/>
        <w:spacing w:after="60"/>
        <w:ind w:left="1080"/>
        <w:jc w:val="both"/>
        <w:rPr>
          <w:sz w:val="19"/>
          <w:szCs w:val="19"/>
        </w:rPr>
      </w:pPr>
      <w:r w:rsidRPr="007E0EF9">
        <w:rPr>
          <w:sz w:val="19"/>
          <w:szCs w:val="19"/>
        </w:rPr>
        <w:t>Accessories include antennas, tapes, wires, records, discs or other media that can be used with any apparatus described in this Category</w:t>
      </w:r>
      <w:r w:rsidRPr="00D53216">
        <w:rPr>
          <w:b/>
          <w:sz w:val="19"/>
          <w:szCs w:val="19"/>
        </w:rPr>
        <w:t xml:space="preserve"> j.</w:t>
      </w:r>
    </w:p>
    <w:p w:rsidR="00364CEC" w:rsidRPr="007E0EF9" w:rsidRDefault="00364CEC" w:rsidP="00364CEC">
      <w:pPr>
        <w:pStyle w:val="CSTHOHO00031000"/>
        <w:spacing w:after="60"/>
        <w:ind w:left="1080" w:hanging="360"/>
        <w:jc w:val="both"/>
        <w:rPr>
          <w:sz w:val="19"/>
          <w:szCs w:val="19"/>
        </w:rPr>
      </w:pPr>
      <w:proofErr w:type="gramStart"/>
      <w:r w:rsidRPr="00D53216">
        <w:rPr>
          <w:b/>
          <w:sz w:val="19"/>
          <w:szCs w:val="19"/>
        </w:rPr>
        <w:t>k</w:t>
      </w:r>
      <w:proofErr w:type="gramEnd"/>
      <w:r w:rsidRPr="00D53216">
        <w:rPr>
          <w:b/>
          <w:sz w:val="19"/>
          <w:szCs w:val="19"/>
        </w:rPr>
        <w:t>.</w:t>
      </w:r>
      <w:r>
        <w:rPr>
          <w:sz w:val="19"/>
          <w:szCs w:val="19"/>
        </w:rPr>
        <w:tab/>
      </w:r>
      <w:r w:rsidRPr="007E0EF9">
        <w:rPr>
          <w:sz w:val="19"/>
          <w:szCs w:val="19"/>
        </w:rPr>
        <w:t xml:space="preserve">$1,500 on electronic apparatus and accessories used primarily for </w:t>
      </w:r>
      <w:r>
        <w:rPr>
          <w:sz w:val="19"/>
          <w:szCs w:val="19"/>
        </w:rPr>
        <w:t>"</w:t>
      </w:r>
      <w:r w:rsidRPr="007E0EF9">
        <w:rPr>
          <w:sz w:val="19"/>
          <w:szCs w:val="19"/>
        </w:rPr>
        <w:t>business</w:t>
      </w:r>
      <w:r>
        <w:rPr>
          <w:sz w:val="19"/>
          <w:szCs w:val="19"/>
        </w:rPr>
        <w:t>"</w:t>
      </w:r>
      <w:r w:rsidRPr="007E0EF9">
        <w:rPr>
          <w:sz w:val="19"/>
          <w:szCs w:val="19"/>
        </w:rPr>
        <w:t xml:space="preserve"> while away from the </w:t>
      </w:r>
      <w:r>
        <w:rPr>
          <w:sz w:val="19"/>
          <w:szCs w:val="19"/>
        </w:rPr>
        <w:t>"</w:t>
      </w:r>
      <w:r w:rsidRPr="007E0EF9">
        <w:rPr>
          <w:sz w:val="19"/>
          <w:szCs w:val="19"/>
        </w:rPr>
        <w:t>residence premises</w:t>
      </w:r>
      <w:r>
        <w:rPr>
          <w:sz w:val="19"/>
          <w:szCs w:val="19"/>
        </w:rPr>
        <w:t>"</w:t>
      </w:r>
      <w:r w:rsidRPr="007E0EF9">
        <w:rPr>
          <w:sz w:val="19"/>
          <w:szCs w:val="19"/>
        </w:rPr>
        <w:t xml:space="preserve"> and not in or upon a </w:t>
      </w:r>
      <w:r>
        <w:rPr>
          <w:sz w:val="19"/>
          <w:szCs w:val="19"/>
        </w:rPr>
        <w:t>"</w:t>
      </w:r>
      <w:r w:rsidRPr="007E0EF9">
        <w:rPr>
          <w:sz w:val="19"/>
          <w:szCs w:val="19"/>
        </w:rPr>
        <w:t>motor vehicle</w:t>
      </w:r>
      <w:r>
        <w:rPr>
          <w:sz w:val="19"/>
          <w:szCs w:val="19"/>
        </w:rPr>
        <w:t>"</w:t>
      </w:r>
      <w:r w:rsidRPr="007E0EF9">
        <w:rPr>
          <w:sz w:val="19"/>
          <w:szCs w:val="19"/>
        </w:rPr>
        <w:t xml:space="preserve">. The apparatus must be equipped to be operated by power from the </w:t>
      </w:r>
      <w:r>
        <w:rPr>
          <w:sz w:val="19"/>
          <w:szCs w:val="19"/>
        </w:rPr>
        <w:t>"</w:t>
      </w:r>
      <w:r w:rsidRPr="007E0EF9">
        <w:rPr>
          <w:sz w:val="19"/>
          <w:szCs w:val="19"/>
        </w:rPr>
        <w:t>motor vehicle's</w:t>
      </w:r>
      <w:r>
        <w:rPr>
          <w:sz w:val="19"/>
          <w:szCs w:val="19"/>
        </w:rPr>
        <w:t>"</w:t>
      </w:r>
      <w:r w:rsidRPr="007E0EF9">
        <w:rPr>
          <w:sz w:val="19"/>
          <w:szCs w:val="19"/>
        </w:rPr>
        <w:t xml:space="preserve"> electrical system while still capable of being operated by other power sources.</w:t>
      </w:r>
    </w:p>
    <w:p w:rsidR="00364CEC" w:rsidRPr="007E0EF9" w:rsidRDefault="00364CEC" w:rsidP="00364CEC">
      <w:pPr>
        <w:pStyle w:val="CSTHOHO00031000"/>
        <w:spacing w:after="60"/>
        <w:ind w:left="1080"/>
        <w:jc w:val="both"/>
        <w:rPr>
          <w:sz w:val="19"/>
          <w:szCs w:val="19"/>
        </w:rPr>
      </w:pPr>
      <w:r w:rsidRPr="007E0EF9">
        <w:rPr>
          <w:sz w:val="19"/>
          <w:szCs w:val="19"/>
        </w:rPr>
        <w:t>Accessories include antennas, tapes, wires, records, discs or other media that can be used with any apparatus described in this</w:t>
      </w:r>
      <w:r>
        <w:rPr>
          <w:sz w:val="19"/>
          <w:szCs w:val="19"/>
        </w:rPr>
        <w:t xml:space="preserve"> </w:t>
      </w:r>
      <w:r w:rsidRPr="007E0EF9">
        <w:rPr>
          <w:sz w:val="19"/>
          <w:szCs w:val="19"/>
        </w:rPr>
        <w:t xml:space="preserve">Category </w:t>
      </w:r>
      <w:r w:rsidRPr="000A2D72">
        <w:rPr>
          <w:b/>
          <w:sz w:val="19"/>
          <w:szCs w:val="19"/>
        </w:rPr>
        <w:t>k.</w:t>
      </w:r>
    </w:p>
    <w:p w:rsidR="00364CEC" w:rsidRPr="00D53216" w:rsidRDefault="00364CEC" w:rsidP="00364CEC">
      <w:pPr>
        <w:pStyle w:val="CSTHOHO00031000"/>
        <w:spacing w:after="60"/>
        <w:ind w:left="720" w:hanging="360"/>
        <w:jc w:val="both"/>
        <w:rPr>
          <w:b/>
          <w:sz w:val="19"/>
          <w:szCs w:val="19"/>
        </w:rPr>
      </w:pPr>
      <w:r w:rsidRPr="00D53216">
        <w:rPr>
          <w:b/>
          <w:sz w:val="19"/>
          <w:szCs w:val="19"/>
        </w:rPr>
        <w:t>4.</w:t>
      </w:r>
      <w:r w:rsidRPr="00D53216">
        <w:rPr>
          <w:b/>
          <w:sz w:val="19"/>
          <w:szCs w:val="19"/>
        </w:rPr>
        <w:tab/>
        <w:t xml:space="preserve">Property Not Covered </w:t>
      </w:r>
    </w:p>
    <w:p w:rsidR="00364CEC" w:rsidRPr="007E0EF9" w:rsidRDefault="00364CEC" w:rsidP="00364CEC">
      <w:pPr>
        <w:pStyle w:val="CSTHOHO00031000"/>
        <w:spacing w:after="60"/>
        <w:ind w:left="720"/>
        <w:jc w:val="both"/>
        <w:rPr>
          <w:sz w:val="19"/>
          <w:szCs w:val="19"/>
        </w:rPr>
      </w:pPr>
      <w:r w:rsidRPr="007E0EF9">
        <w:rPr>
          <w:sz w:val="19"/>
          <w:szCs w:val="19"/>
        </w:rPr>
        <w:t>We do not cover:</w:t>
      </w:r>
    </w:p>
    <w:p w:rsidR="00364CEC" w:rsidRDefault="00364CEC" w:rsidP="00364CEC">
      <w:pPr>
        <w:pStyle w:val="CSTHOHO00031000"/>
        <w:spacing w:after="60"/>
        <w:ind w:left="1080" w:hanging="360"/>
        <w:jc w:val="both"/>
        <w:rPr>
          <w:sz w:val="19"/>
          <w:szCs w:val="19"/>
        </w:rPr>
      </w:pPr>
      <w:r w:rsidRPr="00D53216">
        <w:rPr>
          <w:b/>
          <w:sz w:val="19"/>
          <w:szCs w:val="19"/>
        </w:rPr>
        <w:t>a.</w:t>
      </w:r>
      <w:r>
        <w:rPr>
          <w:sz w:val="19"/>
          <w:szCs w:val="19"/>
        </w:rPr>
        <w:tab/>
      </w:r>
      <w:r w:rsidRPr="007E0EF9">
        <w:rPr>
          <w:sz w:val="19"/>
          <w:szCs w:val="19"/>
        </w:rPr>
        <w:t>Articles separately described and specifically insured, regardless of the limit for which they are insured, in this or other insurance;</w:t>
      </w:r>
    </w:p>
    <w:p w:rsidR="00364CEC" w:rsidRDefault="00364CEC" w:rsidP="00364CEC">
      <w:pPr>
        <w:pStyle w:val="CSTHOHO00031000"/>
        <w:spacing w:after="60"/>
        <w:ind w:left="1080" w:hanging="360"/>
        <w:jc w:val="both"/>
        <w:rPr>
          <w:sz w:val="19"/>
          <w:szCs w:val="19"/>
        </w:rPr>
      </w:pPr>
      <w:r>
        <w:rPr>
          <w:sz w:val="19"/>
          <w:szCs w:val="19"/>
        </w:rPr>
        <w:br w:type="column"/>
      </w:r>
      <w:r w:rsidRPr="00D53216">
        <w:rPr>
          <w:b/>
          <w:sz w:val="19"/>
          <w:szCs w:val="19"/>
        </w:rPr>
        <w:lastRenderedPageBreak/>
        <w:t>b.</w:t>
      </w:r>
      <w:r>
        <w:rPr>
          <w:sz w:val="19"/>
          <w:szCs w:val="19"/>
        </w:rPr>
        <w:tab/>
      </w:r>
      <w:r w:rsidRPr="007E0EF9">
        <w:rPr>
          <w:sz w:val="19"/>
          <w:szCs w:val="19"/>
        </w:rPr>
        <w:t xml:space="preserve">Animals, birds or fish; </w:t>
      </w:r>
    </w:p>
    <w:p w:rsidR="00364CEC" w:rsidRPr="007E0EF9" w:rsidRDefault="00364CEC" w:rsidP="00364CEC">
      <w:pPr>
        <w:pStyle w:val="CSTHOHO00031000"/>
        <w:spacing w:after="60"/>
        <w:ind w:left="1080" w:hanging="360"/>
        <w:jc w:val="both"/>
        <w:rPr>
          <w:sz w:val="19"/>
          <w:szCs w:val="19"/>
        </w:rPr>
      </w:pPr>
      <w:proofErr w:type="gramStart"/>
      <w:r w:rsidRPr="00D53216">
        <w:rPr>
          <w:b/>
          <w:sz w:val="19"/>
          <w:szCs w:val="19"/>
        </w:rPr>
        <w:t>c.</w:t>
      </w:r>
      <w:r>
        <w:rPr>
          <w:sz w:val="19"/>
          <w:szCs w:val="19"/>
        </w:rPr>
        <w:tab/>
        <w:t>"</w:t>
      </w:r>
      <w:r w:rsidRPr="007E0EF9">
        <w:rPr>
          <w:sz w:val="19"/>
          <w:szCs w:val="19"/>
        </w:rPr>
        <w:t>Motor vehicles</w:t>
      </w:r>
      <w:r>
        <w:rPr>
          <w:sz w:val="19"/>
          <w:szCs w:val="19"/>
        </w:rPr>
        <w:t>"</w:t>
      </w:r>
      <w:r w:rsidRPr="007E0EF9">
        <w:rPr>
          <w:sz w:val="19"/>
          <w:szCs w:val="19"/>
        </w:rPr>
        <w:t>.</w:t>
      </w:r>
      <w:proofErr w:type="gramEnd"/>
    </w:p>
    <w:p w:rsidR="00364CEC" w:rsidRPr="007E0EF9" w:rsidRDefault="00364CEC" w:rsidP="00364CEC">
      <w:pPr>
        <w:pStyle w:val="CSTHOHO00031000"/>
        <w:spacing w:after="60"/>
        <w:ind w:left="1440" w:hanging="336"/>
        <w:jc w:val="both"/>
        <w:rPr>
          <w:sz w:val="19"/>
          <w:szCs w:val="19"/>
        </w:rPr>
      </w:pPr>
      <w:r w:rsidRPr="00D53216">
        <w:rPr>
          <w:b/>
          <w:sz w:val="19"/>
          <w:szCs w:val="19"/>
        </w:rPr>
        <w:t>(1)</w:t>
      </w:r>
      <w:r>
        <w:rPr>
          <w:sz w:val="19"/>
          <w:szCs w:val="19"/>
        </w:rPr>
        <w:tab/>
      </w:r>
      <w:r w:rsidRPr="007E0EF9">
        <w:rPr>
          <w:sz w:val="19"/>
          <w:szCs w:val="19"/>
        </w:rPr>
        <w:t>This includes:</w:t>
      </w:r>
    </w:p>
    <w:p w:rsidR="00364CEC" w:rsidRPr="007E0EF9" w:rsidRDefault="00364CEC" w:rsidP="00364CEC">
      <w:pPr>
        <w:pStyle w:val="CSTHOHO00031000"/>
        <w:spacing w:after="60"/>
        <w:ind w:left="1800" w:hanging="360"/>
        <w:jc w:val="both"/>
        <w:rPr>
          <w:sz w:val="19"/>
          <w:szCs w:val="19"/>
        </w:rPr>
      </w:pPr>
      <w:r w:rsidRPr="00D53216">
        <w:rPr>
          <w:b/>
          <w:sz w:val="19"/>
          <w:szCs w:val="19"/>
        </w:rPr>
        <w:t>(a)</w:t>
      </w:r>
      <w:r>
        <w:rPr>
          <w:sz w:val="19"/>
          <w:szCs w:val="19"/>
        </w:rPr>
        <w:tab/>
      </w:r>
      <w:r w:rsidRPr="007E0EF9">
        <w:rPr>
          <w:sz w:val="19"/>
          <w:szCs w:val="19"/>
        </w:rPr>
        <w:t>Their accessories, equipment and</w:t>
      </w:r>
      <w:r>
        <w:rPr>
          <w:sz w:val="19"/>
          <w:szCs w:val="19"/>
        </w:rPr>
        <w:t xml:space="preserve"> </w:t>
      </w:r>
      <w:r w:rsidRPr="007E0EF9">
        <w:rPr>
          <w:sz w:val="19"/>
          <w:szCs w:val="19"/>
        </w:rPr>
        <w:t>parts; or</w:t>
      </w:r>
    </w:p>
    <w:p w:rsidR="00364CEC" w:rsidRPr="007E0EF9" w:rsidRDefault="00364CEC" w:rsidP="00364CEC">
      <w:pPr>
        <w:pStyle w:val="CSTHOHO00031000"/>
        <w:spacing w:after="60"/>
        <w:ind w:left="1800" w:hanging="360"/>
        <w:jc w:val="both"/>
        <w:rPr>
          <w:sz w:val="19"/>
          <w:szCs w:val="19"/>
        </w:rPr>
      </w:pPr>
      <w:r w:rsidRPr="00D53216">
        <w:rPr>
          <w:b/>
          <w:sz w:val="19"/>
          <w:szCs w:val="19"/>
        </w:rPr>
        <w:t>(b)</w:t>
      </w:r>
      <w:r>
        <w:rPr>
          <w:sz w:val="19"/>
          <w:szCs w:val="19"/>
        </w:rPr>
        <w:tab/>
      </w:r>
      <w:r w:rsidRPr="00D53216">
        <w:rPr>
          <w:spacing w:val="-2"/>
          <w:sz w:val="19"/>
          <w:szCs w:val="19"/>
        </w:rPr>
        <w:t xml:space="preserve">Electronic apparatus and accessories designed to be operated solely by power from the electrical system of the </w:t>
      </w:r>
      <w:r>
        <w:rPr>
          <w:spacing w:val="-2"/>
          <w:sz w:val="19"/>
          <w:szCs w:val="19"/>
        </w:rPr>
        <w:t>"</w:t>
      </w:r>
      <w:r w:rsidRPr="00D53216">
        <w:rPr>
          <w:spacing w:val="-2"/>
          <w:sz w:val="19"/>
          <w:szCs w:val="19"/>
        </w:rPr>
        <w:t>motor vehicle</w:t>
      </w:r>
      <w:r>
        <w:rPr>
          <w:spacing w:val="-2"/>
          <w:sz w:val="19"/>
          <w:szCs w:val="19"/>
        </w:rPr>
        <w:t>"</w:t>
      </w:r>
      <w:r w:rsidRPr="00D53216">
        <w:rPr>
          <w:spacing w:val="-2"/>
          <w:sz w:val="19"/>
          <w:szCs w:val="19"/>
        </w:rPr>
        <w:t>. Accessories include antennas, tapes, wires, records, discs or other media that can be used with any apparatus described above</w:t>
      </w:r>
      <w:r w:rsidRPr="007E0EF9">
        <w:rPr>
          <w:sz w:val="19"/>
          <w:szCs w:val="19"/>
        </w:rPr>
        <w:t>.</w:t>
      </w:r>
    </w:p>
    <w:p w:rsidR="00364CEC" w:rsidRPr="007E0EF9" w:rsidRDefault="00364CEC" w:rsidP="00364CEC">
      <w:pPr>
        <w:pStyle w:val="CSTHOHO00031000"/>
        <w:spacing w:after="60"/>
        <w:ind w:left="1440"/>
        <w:jc w:val="both"/>
        <w:rPr>
          <w:sz w:val="19"/>
          <w:szCs w:val="19"/>
        </w:rPr>
      </w:pPr>
      <w:r w:rsidRPr="007E0EF9">
        <w:rPr>
          <w:sz w:val="19"/>
          <w:szCs w:val="19"/>
        </w:rPr>
        <w:t xml:space="preserve">The exclusion of property described in </w:t>
      </w:r>
      <w:r w:rsidRPr="00D53216">
        <w:rPr>
          <w:b/>
          <w:sz w:val="19"/>
          <w:szCs w:val="19"/>
        </w:rPr>
        <w:t xml:space="preserve">(a) </w:t>
      </w:r>
      <w:r w:rsidRPr="007E0EF9">
        <w:rPr>
          <w:sz w:val="19"/>
          <w:szCs w:val="19"/>
        </w:rPr>
        <w:t xml:space="preserve">and </w:t>
      </w:r>
      <w:r w:rsidRPr="00D53216">
        <w:rPr>
          <w:b/>
          <w:sz w:val="19"/>
          <w:szCs w:val="19"/>
        </w:rPr>
        <w:t>(b)</w:t>
      </w:r>
      <w:r w:rsidRPr="007E0EF9">
        <w:rPr>
          <w:sz w:val="19"/>
          <w:szCs w:val="19"/>
        </w:rPr>
        <w:t xml:space="preserve"> above applies only while such property is in or upon the </w:t>
      </w:r>
      <w:r>
        <w:rPr>
          <w:sz w:val="19"/>
          <w:szCs w:val="19"/>
        </w:rPr>
        <w:t>"</w:t>
      </w:r>
      <w:r w:rsidRPr="007E0EF9">
        <w:rPr>
          <w:sz w:val="19"/>
          <w:szCs w:val="19"/>
        </w:rPr>
        <w:t>motor vehicle</w:t>
      </w:r>
      <w:r>
        <w:rPr>
          <w:sz w:val="19"/>
          <w:szCs w:val="19"/>
        </w:rPr>
        <w:t>"</w:t>
      </w:r>
      <w:r w:rsidRPr="007E0EF9">
        <w:rPr>
          <w:sz w:val="19"/>
          <w:szCs w:val="19"/>
        </w:rPr>
        <w:t>.</w:t>
      </w:r>
    </w:p>
    <w:p w:rsidR="00364CEC" w:rsidRPr="007E0EF9" w:rsidRDefault="00364CEC" w:rsidP="00364CEC">
      <w:pPr>
        <w:pStyle w:val="CSTHOHO00031000"/>
        <w:spacing w:after="60"/>
        <w:ind w:left="1440" w:hanging="336"/>
        <w:jc w:val="both"/>
        <w:rPr>
          <w:sz w:val="19"/>
          <w:szCs w:val="19"/>
        </w:rPr>
      </w:pPr>
      <w:r w:rsidRPr="00D53216">
        <w:rPr>
          <w:b/>
          <w:sz w:val="19"/>
          <w:szCs w:val="19"/>
        </w:rPr>
        <w:t>(2)</w:t>
      </w:r>
      <w:r>
        <w:rPr>
          <w:sz w:val="19"/>
          <w:szCs w:val="19"/>
        </w:rPr>
        <w:tab/>
      </w:r>
      <w:r w:rsidRPr="007E0EF9">
        <w:rPr>
          <w:sz w:val="19"/>
          <w:szCs w:val="19"/>
        </w:rPr>
        <w:t xml:space="preserve">We do cover </w:t>
      </w:r>
      <w:r>
        <w:rPr>
          <w:sz w:val="19"/>
          <w:szCs w:val="19"/>
        </w:rPr>
        <w:t>"</w:t>
      </w:r>
      <w:r w:rsidRPr="007E0EF9">
        <w:rPr>
          <w:sz w:val="19"/>
          <w:szCs w:val="19"/>
        </w:rPr>
        <w:t>motor vehicles</w:t>
      </w:r>
      <w:r>
        <w:rPr>
          <w:sz w:val="19"/>
          <w:szCs w:val="19"/>
        </w:rPr>
        <w:t>"</w:t>
      </w:r>
      <w:r w:rsidRPr="007E0EF9">
        <w:rPr>
          <w:sz w:val="19"/>
          <w:szCs w:val="19"/>
        </w:rPr>
        <w:t xml:space="preserve"> not required to be registered for use on public roads or property which are:</w:t>
      </w:r>
    </w:p>
    <w:p w:rsidR="00364CEC" w:rsidRPr="007E0EF9" w:rsidRDefault="00364CEC" w:rsidP="00364CEC">
      <w:pPr>
        <w:pStyle w:val="CSTHOHO00031000"/>
        <w:spacing w:after="60"/>
        <w:ind w:left="1800" w:hanging="360"/>
        <w:jc w:val="both"/>
        <w:rPr>
          <w:sz w:val="19"/>
          <w:szCs w:val="19"/>
        </w:rPr>
      </w:pPr>
      <w:r w:rsidRPr="00D53216">
        <w:rPr>
          <w:b/>
          <w:sz w:val="19"/>
          <w:szCs w:val="19"/>
        </w:rPr>
        <w:t>(a)</w:t>
      </w:r>
      <w:r>
        <w:rPr>
          <w:sz w:val="19"/>
          <w:szCs w:val="19"/>
        </w:rPr>
        <w:tab/>
      </w:r>
      <w:r w:rsidRPr="007E0EF9">
        <w:rPr>
          <w:sz w:val="19"/>
          <w:szCs w:val="19"/>
        </w:rPr>
        <w:t xml:space="preserve">Used solely to service an </w:t>
      </w:r>
      <w:r>
        <w:rPr>
          <w:sz w:val="19"/>
          <w:szCs w:val="19"/>
        </w:rPr>
        <w:t>"</w:t>
      </w:r>
      <w:r w:rsidRPr="007E0EF9">
        <w:rPr>
          <w:sz w:val="19"/>
          <w:szCs w:val="19"/>
        </w:rPr>
        <w:t>insured's</w:t>
      </w:r>
      <w:r>
        <w:rPr>
          <w:sz w:val="19"/>
          <w:szCs w:val="19"/>
        </w:rPr>
        <w:t>"</w:t>
      </w:r>
      <w:r w:rsidRPr="007E0EF9">
        <w:rPr>
          <w:sz w:val="19"/>
          <w:szCs w:val="19"/>
        </w:rPr>
        <w:t xml:space="preserve"> residence; or</w:t>
      </w:r>
    </w:p>
    <w:p w:rsidR="00364CEC" w:rsidRPr="007E0EF9" w:rsidRDefault="00364CEC" w:rsidP="00364CEC">
      <w:pPr>
        <w:pStyle w:val="CSTHOHO00031000"/>
        <w:spacing w:after="60"/>
        <w:ind w:left="1800" w:hanging="360"/>
        <w:jc w:val="both"/>
        <w:rPr>
          <w:sz w:val="19"/>
          <w:szCs w:val="19"/>
        </w:rPr>
      </w:pPr>
      <w:r w:rsidRPr="00D53216">
        <w:rPr>
          <w:b/>
          <w:sz w:val="19"/>
          <w:szCs w:val="19"/>
        </w:rPr>
        <w:t>(</w:t>
      </w:r>
      <w:proofErr w:type="gramStart"/>
      <w:r w:rsidRPr="00D53216">
        <w:rPr>
          <w:b/>
          <w:sz w:val="19"/>
          <w:szCs w:val="19"/>
        </w:rPr>
        <w:t>b</w:t>
      </w:r>
      <w:proofErr w:type="gramEnd"/>
      <w:r w:rsidRPr="00D53216">
        <w:rPr>
          <w:b/>
          <w:sz w:val="19"/>
          <w:szCs w:val="19"/>
        </w:rPr>
        <w:t>)</w:t>
      </w:r>
      <w:r>
        <w:rPr>
          <w:sz w:val="19"/>
          <w:szCs w:val="19"/>
        </w:rPr>
        <w:tab/>
      </w:r>
      <w:r w:rsidRPr="007E0EF9">
        <w:rPr>
          <w:sz w:val="19"/>
          <w:szCs w:val="19"/>
        </w:rPr>
        <w:t>Designed to assist the handicapped;</w:t>
      </w:r>
    </w:p>
    <w:p w:rsidR="00364CEC" w:rsidRDefault="00364CEC" w:rsidP="00364CEC">
      <w:pPr>
        <w:pStyle w:val="CSTHOHO00031000"/>
        <w:spacing w:after="60"/>
        <w:ind w:left="1080" w:hanging="360"/>
        <w:jc w:val="both"/>
        <w:rPr>
          <w:sz w:val="19"/>
          <w:szCs w:val="19"/>
        </w:rPr>
      </w:pPr>
      <w:r w:rsidRPr="00D53216">
        <w:rPr>
          <w:b/>
          <w:sz w:val="19"/>
          <w:szCs w:val="19"/>
        </w:rPr>
        <w:t>d.</w:t>
      </w:r>
      <w:r>
        <w:rPr>
          <w:sz w:val="19"/>
          <w:szCs w:val="19"/>
        </w:rPr>
        <w:tab/>
      </w:r>
      <w:r w:rsidRPr="007E0EF9">
        <w:rPr>
          <w:sz w:val="19"/>
          <w:szCs w:val="19"/>
        </w:rPr>
        <w:t>Aircraft meaning any contrivance used or designed for flight including any parts whether or not attached to the aircraft.</w:t>
      </w:r>
      <w:r w:rsidRPr="007952F2">
        <w:rPr>
          <w:sz w:val="19"/>
          <w:szCs w:val="19"/>
        </w:rPr>
        <w:t xml:space="preserve"> </w:t>
      </w:r>
    </w:p>
    <w:p w:rsidR="00364CEC" w:rsidRPr="007E0EF9" w:rsidRDefault="00364CEC" w:rsidP="00364CEC">
      <w:pPr>
        <w:pStyle w:val="CSTHOHO00031000"/>
        <w:spacing w:after="60"/>
        <w:ind w:left="1080"/>
        <w:jc w:val="both"/>
        <w:rPr>
          <w:sz w:val="19"/>
          <w:szCs w:val="19"/>
        </w:rPr>
      </w:pPr>
      <w:r w:rsidRPr="007E0EF9">
        <w:rPr>
          <w:sz w:val="19"/>
          <w:szCs w:val="19"/>
        </w:rPr>
        <w:t>We do cover model or hobby aircraft not used or designed to carry people or cargo;</w:t>
      </w:r>
    </w:p>
    <w:p w:rsidR="00364CEC" w:rsidRPr="007E0EF9" w:rsidRDefault="00364CEC" w:rsidP="00364CEC">
      <w:pPr>
        <w:pStyle w:val="CSTHOHO00031000"/>
        <w:spacing w:after="60"/>
        <w:ind w:left="1080" w:hanging="360"/>
        <w:jc w:val="both"/>
        <w:rPr>
          <w:sz w:val="19"/>
          <w:szCs w:val="19"/>
        </w:rPr>
      </w:pPr>
      <w:r w:rsidRPr="00D53216">
        <w:rPr>
          <w:b/>
          <w:sz w:val="19"/>
          <w:szCs w:val="19"/>
        </w:rPr>
        <w:t>e.</w:t>
      </w:r>
      <w:r>
        <w:rPr>
          <w:sz w:val="19"/>
          <w:szCs w:val="19"/>
        </w:rPr>
        <w:tab/>
      </w:r>
      <w:r w:rsidRPr="007E0EF9">
        <w:rPr>
          <w:sz w:val="19"/>
          <w:szCs w:val="19"/>
        </w:rPr>
        <w:t>Hovercraft and parts. Hovercraft means a self-propelled motorized ground effect vehicle and includes, but is not limited to, flarecraft and air cushion vehicles;</w:t>
      </w:r>
    </w:p>
    <w:p w:rsidR="00364CEC" w:rsidRPr="007E0EF9" w:rsidRDefault="00364CEC" w:rsidP="00364CEC">
      <w:pPr>
        <w:pStyle w:val="CSTHOHO00031000"/>
        <w:spacing w:after="60"/>
        <w:ind w:left="1080" w:hanging="360"/>
        <w:jc w:val="both"/>
        <w:rPr>
          <w:sz w:val="19"/>
          <w:szCs w:val="19"/>
        </w:rPr>
      </w:pPr>
      <w:r w:rsidRPr="00D53216">
        <w:rPr>
          <w:b/>
          <w:sz w:val="19"/>
          <w:szCs w:val="19"/>
        </w:rPr>
        <w:t>f.</w:t>
      </w:r>
      <w:r>
        <w:rPr>
          <w:sz w:val="19"/>
          <w:szCs w:val="19"/>
        </w:rPr>
        <w:tab/>
      </w:r>
      <w:r w:rsidRPr="007E0EF9">
        <w:rPr>
          <w:sz w:val="19"/>
          <w:szCs w:val="19"/>
        </w:rPr>
        <w:t xml:space="preserve">Property of roomers, boarders and other tenants, except property of roomers and boarders related to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D53216">
        <w:rPr>
          <w:b/>
          <w:sz w:val="19"/>
          <w:szCs w:val="19"/>
        </w:rPr>
        <w:t>g.</w:t>
      </w:r>
      <w:r>
        <w:rPr>
          <w:sz w:val="19"/>
          <w:szCs w:val="19"/>
        </w:rPr>
        <w:tab/>
      </w:r>
      <w:r w:rsidRPr="007E0EF9">
        <w:rPr>
          <w:sz w:val="19"/>
          <w:szCs w:val="19"/>
        </w:rPr>
        <w:t xml:space="preserve">Property in an apartment regularly rented or held for rental to others by an </w:t>
      </w:r>
      <w:r>
        <w:rPr>
          <w:sz w:val="19"/>
          <w:szCs w:val="19"/>
        </w:rPr>
        <w:t>"</w:t>
      </w:r>
      <w:r w:rsidRPr="007E0EF9">
        <w:rPr>
          <w:sz w:val="19"/>
          <w:szCs w:val="19"/>
        </w:rPr>
        <w:t>insured</w:t>
      </w:r>
      <w:r>
        <w:rPr>
          <w:sz w:val="19"/>
          <w:szCs w:val="19"/>
        </w:rPr>
        <w:t>"</w:t>
      </w:r>
      <w:r w:rsidRPr="007E0EF9">
        <w:rPr>
          <w:sz w:val="19"/>
          <w:szCs w:val="19"/>
        </w:rPr>
        <w:t xml:space="preserve">, except as provided in </w:t>
      </w:r>
      <w:r w:rsidRPr="00D53216">
        <w:rPr>
          <w:b/>
          <w:sz w:val="19"/>
          <w:szCs w:val="19"/>
        </w:rPr>
        <w:t>E.10.</w:t>
      </w:r>
      <w:r w:rsidRPr="007E0EF9">
        <w:rPr>
          <w:sz w:val="19"/>
          <w:szCs w:val="19"/>
        </w:rPr>
        <w:t xml:space="preserve"> Landlord's Furnishings under Section </w:t>
      </w:r>
      <w:r w:rsidRPr="00D53216">
        <w:rPr>
          <w:b/>
          <w:sz w:val="19"/>
          <w:szCs w:val="19"/>
        </w:rPr>
        <w:t>I</w:t>
      </w:r>
      <w:r w:rsidRPr="007E0EF9">
        <w:rPr>
          <w:sz w:val="19"/>
          <w:szCs w:val="19"/>
        </w:rPr>
        <w:t xml:space="preserve"> </w:t>
      </w:r>
      <w:r>
        <w:rPr>
          <w:sz w:val="19"/>
          <w:szCs w:val="19"/>
        </w:rPr>
        <w:t>–</w:t>
      </w:r>
      <w:r w:rsidRPr="007E0EF9">
        <w:rPr>
          <w:sz w:val="19"/>
          <w:szCs w:val="19"/>
        </w:rPr>
        <w:t xml:space="preserve"> Property Coverages;</w:t>
      </w:r>
    </w:p>
    <w:p w:rsidR="00364CEC" w:rsidRPr="007E0EF9" w:rsidRDefault="00364CEC" w:rsidP="00364CEC">
      <w:pPr>
        <w:pStyle w:val="CSTHOHO00031000"/>
        <w:spacing w:after="60"/>
        <w:ind w:left="1080" w:hanging="360"/>
        <w:jc w:val="both"/>
        <w:rPr>
          <w:sz w:val="19"/>
          <w:szCs w:val="19"/>
        </w:rPr>
      </w:pPr>
      <w:r w:rsidRPr="00D53216">
        <w:rPr>
          <w:b/>
          <w:sz w:val="19"/>
          <w:szCs w:val="19"/>
        </w:rPr>
        <w:t>h.</w:t>
      </w:r>
      <w:r>
        <w:rPr>
          <w:sz w:val="19"/>
          <w:szCs w:val="19"/>
        </w:rPr>
        <w:tab/>
      </w:r>
      <w:r w:rsidRPr="007E0EF9">
        <w:rPr>
          <w:sz w:val="19"/>
          <w:szCs w:val="19"/>
        </w:rPr>
        <w:t xml:space="preserve">Property rented or held for rental to others off the </w:t>
      </w:r>
      <w:r>
        <w:rPr>
          <w:sz w:val="19"/>
          <w:szCs w:val="19"/>
        </w:rPr>
        <w:t>"</w:t>
      </w:r>
      <w:r w:rsidRPr="007E0EF9">
        <w:rPr>
          <w:sz w:val="19"/>
          <w:szCs w:val="19"/>
        </w:rPr>
        <w:t>residence premises</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D53216">
        <w:rPr>
          <w:b/>
          <w:sz w:val="19"/>
          <w:szCs w:val="19"/>
        </w:rPr>
        <w:t>i.</w:t>
      </w:r>
      <w:r>
        <w:rPr>
          <w:sz w:val="19"/>
          <w:szCs w:val="19"/>
        </w:rPr>
        <w:tab/>
        <w:t>"</w:t>
      </w:r>
      <w:r w:rsidRPr="007E0EF9">
        <w:rPr>
          <w:sz w:val="19"/>
          <w:szCs w:val="19"/>
        </w:rPr>
        <w:t>Business</w:t>
      </w:r>
      <w:r>
        <w:rPr>
          <w:sz w:val="19"/>
          <w:szCs w:val="19"/>
        </w:rPr>
        <w:t>"</w:t>
      </w:r>
      <w:r w:rsidRPr="007E0EF9">
        <w:rPr>
          <w:sz w:val="19"/>
          <w:szCs w:val="19"/>
        </w:rPr>
        <w:t xml:space="preserve"> data, including such data stored in:</w:t>
      </w:r>
    </w:p>
    <w:p w:rsidR="00364CEC" w:rsidRPr="007E0EF9" w:rsidRDefault="00364CEC" w:rsidP="00364CEC">
      <w:pPr>
        <w:pStyle w:val="CSTHOHO00031000"/>
        <w:spacing w:after="60"/>
        <w:ind w:left="1440" w:hanging="360"/>
        <w:jc w:val="both"/>
        <w:rPr>
          <w:sz w:val="19"/>
          <w:szCs w:val="19"/>
        </w:rPr>
      </w:pPr>
      <w:r w:rsidRPr="00D53216">
        <w:rPr>
          <w:b/>
          <w:sz w:val="19"/>
          <w:szCs w:val="19"/>
        </w:rPr>
        <w:t>(1)</w:t>
      </w:r>
      <w:r>
        <w:rPr>
          <w:sz w:val="19"/>
          <w:szCs w:val="19"/>
        </w:rPr>
        <w:tab/>
      </w:r>
      <w:r w:rsidRPr="007E0EF9">
        <w:rPr>
          <w:sz w:val="19"/>
          <w:szCs w:val="19"/>
        </w:rPr>
        <w:t>Books of account, drawings or other paper records; or</w:t>
      </w:r>
    </w:p>
    <w:p w:rsidR="00364CEC" w:rsidRPr="007E0EF9" w:rsidRDefault="00364CEC" w:rsidP="00364CEC">
      <w:pPr>
        <w:pStyle w:val="CSTHOHO00031000"/>
        <w:spacing w:after="60"/>
        <w:ind w:left="1440" w:hanging="360"/>
        <w:jc w:val="both"/>
        <w:rPr>
          <w:sz w:val="19"/>
          <w:szCs w:val="19"/>
        </w:rPr>
      </w:pPr>
      <w:r w:rsidRPr="00D53216">
        <w:rPr>
          <w:b/>
          <w:sz w:val="19"/>
          <w:szCs w:val="19"/>
        </w:rPr>
        <w:t>(2)</w:t>
      </w:r>
      <w:r>
        <w:rPr>
          <w:sz w:val="19"/>
          <w:szCs w:val="19"/>
        </w:rPr>
        <w:tab/>
      </w:r>
      <w:r w:rsidRPr="007E0EF9">
        <w:rPr>
          <w:sz w:val="19"/>
          <w:szCs w:val="19"/>
        </w:rPr>
        <w:t>Computers and related equipment.</w:t>
      </w:r>
    </w:p>
    <w:p w:rsidR="00364CEC" w:rsidRPr="007E0EF9" w:rsidRDefault="00364CEC" w:rsidP="00364CEC">
      <w:pPr>
        <w:pStyle w:val="CSTHOHO00031000"/>
        <w:spacing w:after="60"/>
        <w:ind w:left="1104"/>
        <w:jc w:val="both"/>
        <w:rPr>
          <w:sz w:val="19"/>
          <w:szCs w:val="19"/>
        </w:rPr>
      </w:pPr>
      <w:r w:rsidRPr="007E0EF9">
        <w:rPr>
          <w:sz w:val="19"/>
          <w:szCs w:val="19"/>
        </w:rPr>
        <w:t>We do cover the cost of blank recording or storage media, and of prerecorded computer programs available on the retail market;</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D53216" w:rsidRDefault="00364CEC" w:rsidP="00364CEC">
      <w:pPr>
        <w:pStyle w:val="CSTHOHO00031000"/>
        <w:tabs>
          <w:tab w:val="center" w:pos="5088"/>
          <w:tab w:val="right" w:pos="10224"/>
        </w:tabs>
        <w:rPr>
          <w:b/>
          <w:sz w:val="19"/>
          <w:szCs w:val="19"/>
        </w:rPr>
      </w:pPr>
      <w:r w:rsidRPr="007E0EF9">
        <w:rPr>
          <w:b/>
          <w:sz w:val="19"/>
          <w:szCs w:val="19"/>
        </w:rPr>
        <w:t xml:space="preserve">Page </w:t>
      </w:r>
      <w:r>
        <w:rPr>
          <w:b/>
          <w:sz w:val="19"/>
          <w:szCs w:val="19"/>
        </w:rPr>
        <w:t>4</w:t>
      </w:r>
      <w:r w:rsidRPr="007E0EF9">
        <w:rPr>
          <w:b/>
          <w:sz w:val="19"/>
          <w:szCs w:val="19"/>
        </w:rPr>
        <w:t xml:space="preserve"> of 22</w:t>
      </w:r>
      <w:r w:rsidRPr="007E0EF9">
        <w:rPr>
          <w:b/>
          <w:sz w:val="19"/>
          <w:szCs w:val="19"/>
        </w:rPr>
        <w:tab/>
      </w:r>
      <w:r w:rsidRPr="007E0EF9">
        <w:rPr>
          <w:sz w:val="19"/>
          <w:szCs w:val="19"/>
        </w:rPr>
        <w:t>Copyright, Insurance Services Office, Inc.</w:t>
      </w:r>
      <w:proofErr w:type="gramStart"/>
      <w:r w:rsidRPr="007E0EF9">
        <w:rPr>
          <w:sz w:val="19"/>
          <w:szCs w:val="19"/>
        </w:rPr>
        <w:t>,  1999</w:t>
      </w:r>
      <w:proofErr w:type="gramEnd"/>
      <w:r w:rsidRPr="007E0EF9">
        <w:rPr>
          <w:sz w:val="19"/>
          <w:szCs w:val="19"/>
        </w:rPr>
        <w:tab/>
      </w:r>
      <w:r w:rsidRPr="007E0EF9">
        <w:rPr>
          <w:b/>
          <w:sz w:val="19"/>
          <w:szCs w:val="19"/>
        </w:rPr>
        <w:t>HO 00 03 10 00</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952F2" w:rsidRDefault="00364CEC" w:rsidP="00364CEC">
      <w:pPr>
        <w:pStyle w:val="CSTHOHO00031000"/>
        <w:spacing w:after="60"/>
        <w:ind w:left="1080" w:hanging="360"/>
        <w:jc w:val="both"/>
        <w:rPr>
          <w:b/>
          <w:sz w:val="19"/>
          <w:szCs w:val="19"/>
        </w:rPr>
      </w:pPr>
      <w:r>
        <w:rPr>
          <w:b/>
          <w:sz w:val="19"/>
          <w:szCs w:val="19"/>
        </w:rPr>
        <w:lastRenderedPageBreak/>
        <w:t>j.</w:t>
      </w:r>
      <w:r>
        <w:rPr>
          <w:b/>
          <w:sz w:val="19"/>
          <w:szCs w:val="19"/>
        </w:rPr>
        <w:tab/>
      </w:r>
      <w:r>
        <w:rPr>
          <w:sz w:val="19"/>
          <w:szCs w:val="19"/>
        </w:rPr>
        <w:t xml:space="preserve">Credit cards, electronic fund transfer cards, or access devices used solely for deposit, withdrawal or transfer of funds except as provided in </w:t>
      </w:r>
      <w:r>
        <w:rPr>
          <w:b/>
          <w:sz w:val="19"/>
          <w:szCs w:val="19"/>
        </w:rPr>
        <w:t>E.6.</w:t>
      </w:r>
      <w:r>
        <w:rPr>
          <w:sz w:val="19"/>
          <w:szCs w:val="19"/>
        </w:rPr>
        <w:t xml:space="preserve"> Credit Card, Electronic Fund Transfer Card </w:t>
      </w:r>
      <w:proofErr w:type="gramStart"/>
      <w:r>
        <w:rPr>
          <w:sz w:val="19"/>
          <w:szCs w:val="19"/>
        </w:rPr>
        <w:t>Or</w:t>
      </w:r>
      <w:proofErr w:type="gramEnd"/>
      <w:r>
        <w:rPr>
          <w:sz w:val="19"/>
          <w:szCs w:val="19"/>
        </w:rPr>
        <w:t xml:space="preserve"> Access Device, Forgery And Counterfeit Money under Section</w:t>
      </w:r>
      <w:r w:rsidRPr="000A2D72">
        <w:rPr>
          <w:b/>
          <w:sz w:val="19"/>
          <w:szCs w:val="19"/>
        </w:rPr>
        <w:t xml:space="preserve"> I</w:t>
      </w:r>
      <w:r>
        <w:rPr>
          <w:sz w:val="19"/>
          <w:szCs w:val="19"/>
        </w:rPr>
        <w:t xml:space="preserve"> – Property Coverages; or</w:t>
      </w:r>
    </w:p>
    <w:p w:rsidR="00364CEC" w:rsidRPr="007E0EF9" w:rsidRDefault="00364CEC" w:rsidP="00364CEC">
      <w:pPr>
        <w:pStyle w:val="CSTHOHO00031000"/>
        <w:spacing w:after="60"/>
        <w:ind w:left="1080" w:hanging="360"/>
        <w:jc w:val="both"/>
        <w:rPr>
          <w:sz w:val="19"/>
          <w:szCs w:val="19"/>
        </w:rPr>
      </w:pPr>
      <w:r w:rsidRPr="007952F2">
        <w:rPr>
          <w:b/>
          <w:sz w:val="19"/>
          <w:szCs w:val="19"/>
        </w:rPr>
        <w:t>k.</w:t>
      </w:r>
      <w:r>
        <w:rPr>
          <w:sz w:val="19"/>
          <w:szCs w:val="19"/>
        </w:rPr>
        <w:tab/>
      </w:r>
      <w:r w:rsidRPr="007E0EF9">
        <w:rPr>
          <w:sz w:val="19"/>
          <w:szCs w:val="19"/>
        </w:rPr>
        <w:t>Water or steam.</w:t>
      </w:r>
    </w:p>
    <w:p w:rsidR="00364CEC" w:rsidRPr="007952F2" w:rsidRDefault="00364CEC" w:rsidP="00364CEC">
      <w:pPr>
        <w:pStyle w:val="CSTHOHO00031000"/>
        <w:spacing w:after="60"/>
        <w:ind w:left="384" w:hanging="384"/>
        <w:jc w:val="both"/>
        <w:rPr>
          <w:b/>
          <w:sz w:val="19"/>
          <w:szCs w:val="19"/>
        </w:rPr>
      </w:pPr>
      <w:r w:rsidRPr="007952F2">
        <w:rPr>
          <w:b/>
          <w:sz w:val="19"/>
          <w:szCs w:val="19"/>
        </w:rPr>
        <w:t>D.</w:t>
      </w:r>
      <w:r w:rsidRPr="007952F2">
        <w:rPr>
          <w:b/>
          <w:sz w:val="19"/>
          <w:szCs w:val="19"/>
        </w:rPr>
        <w:tab/>
        <w:t xml:space="preserve">Coverage D </w:t>
      </w:r>
      <w:r>
        <w:rPr>
          <w:b/>
          <w:sz w:val="19"/>
          <w:szCs w:val="19"/>
        </w:rPr>
        <w:t>–</w:t>
      </w:r>
      <w:r w:rsidRPr="007952F2">
        <w:rPr>
          <w:b/>
          <w:sz w:val="19"/>
          <w:szCs w:val="19"/>
        </w:rPr>
        <w:t xml:space="preserve"> Loss </w:t>
      </w:r>
      <w:proofErr w:type="gramStart"/>
      <w:r w:rsidRPr="007952F2">
        <w:rPr>
          <w:b/>
          <w:sz w:val="19"/>
          <w:szCs w:val="19"/>
        </w:rPr>
        <w:t>Of</w:t>
      </w:r>
      <w:proofErr w:type="gramEnd"/>
      <w:r w:rsidRPr="007952F2">
        <w:rPr>
          <w:b/>
          <w:sz w:val="19"/>
          <w:szCs w:val="19"/>
        </w:rPr>
        <w:t xml:space="preserve"> Use</w:t>
      </w:r>
    </w:p>
    <w:p w:rsidR="00364CEC" w:rsidRPr="007E0EF9" w:rsidRDefault="00364CEC" w:rsidP="00364CEC">
      <w:pPr>
        <w:pStyle w:val="CSTHOHO00031000"/>
        <w:spacing w:after="60"/>
        <w:ind w:left="360"/>
        <w:jc w:val="both"/>
        <w:rPr>
          <w:sz w:val="19"/>
          <w:szCs w:val="19"/>
        </w:rPr>
      </w:pPr>
      <w:r w:rsidRPr="007E0EF9">
        <w:rPr>
          <w:sz w:val="19"/>
          <w:szCs w:val="19"/>
        </w:rPr>
        <w:t xml:space="preserve">The limit of liability for Coverage </w:t>
      </w:r>
      <w:r w:rsidRPr="000A2D72">
        <w:rPr>
          <w:b/>
          <w:sz w:val="19"/>
          <w:szCs w:val="19"/>
        </w:rPr>
        <w:t>D</w:t>
      </w:r>
      <w:r w:rsidRPr="007E0EF9">
        <w:rPr>
          <w:sz w:val="19"/>
          <w:szCs w:val="19"/>
        </w:rPr>
        <w:t xml:space="preserve"> is the total limit for the Coverages in </w:t>
      </w:r>
      <w:r w:rsidRPr="007952F2">
        <w:rPr>
          <w:b/>
          <w:sz w:val="19"/>
          <w:szCs w:val="19"/>
        </w:rPr>
        <w:t>1.</w:t>
      </w:r>
      <w:r w:rsidRPr="007E0EF9">
        <w:rPr>
          <w:sz w:val="19"/>
          <w:szCs w:val="19"/>
        </w:rPr>
        <w:t xml:space="preserve"> </w:t>
      </w:r>
      <w:proofErr w:type="gramStart"/>
      <w:r w:rsidRPr="007E0EF9">
        <w:rPr>
          <w:sz w:val="19"/>
          <w:szCs w:val="19"/>
        </w:rPr>
        <w:t xml:space="preserve">Additional Living Expense, </w:t>
      </w:r>
      <w:r w:rsidRPr="007952F2">
        <w:rPr>
          <w:b/>
          <w:sz w:val="19"/>
          <w:szCs w:val="19"/>
        </w:rPr>
        <w:t>2.</w:t>
      </w:r>
      <w:proofErr w:type="gramEnd"/>
      <w:r w:rsidRPr="007E0EF9">
        <w:rPr>
          <w:sz w:val="19"/>
          <w:szCs w:val="19"/>
        </w:rPr>
        <w:t xml:space="preserve"> </w:t>
      </w:r>
      <w:proofErr w:type="gramStart"/>
      <w:r w:rsidRPr="007E0EF9">
        <w:rPr>
          <w:sz w:val="19"/>
          <w:szCs w:val="19"/>
        </w:rPr>
        <w:t xml:space="preserve">Fair Rental Value and </w:t>
      </w:r>
      <w:r w:rsidRPr="007952F2">
        <w:rPr>
          <w:b/>
          <w:sz w:val="19"/>
          <w:szCs w:val="19"/>
        </w:rPr>
        <w:t>3.</w:t>
      </w:r>
      <w:proofErr w:type="gramEnd"/>
      <w:r w:rsidRPr="007E0EF9">
        <w:rPr>
          <w:sz w:val="19"/>
          <w:szCs w:val="19"/>
        </w:rPr>
        <w:t xml:space="preserve"> Civil Authority Prohibits Use below.</w:t>
      </w:r>
    </w:p>
    <w:p w:rsidR="00364CEC" w:rsidRPr="007952F2" w:rsidRDefault="00364CEC" w:rsidP="00364CEC">
      <w:pPr>
        <w:pStyle w:val="CSTHOHO00031000"/>
        <w:spacing w:after="60"/>
        <w:ind w:left="720" w:hanging="360"/>
        <w:jc w:val="both"/>
        <w:rPr>
          <w:b/>
          <w:sz w:val="19"/>
          <w:szCs w:val="19"/>
        </w:rPr>
      </w:pPr>
      <w:r w:rsidRPr="007952F2">
        <w:rPr>
          <w:b/>
          <w:sz w:val="19"/>
          <w:szCs w:val="19"/>
        </w:rPr>
        <w:t>1.</w:t>
      </w:r>
      <w:r w:rsidRPr="007952F2">
        <w:rPr>
          <w:b/>
          <w:sz w:val="19"/>
          <w:szCs w:val="19"/>
        </w:rPr>
        <w:tab/>
        <w:t>Additional Living Expense</w:t>
      </w:r>
    </w:p>
    <w:p w:rsidR="00364CEC" w:rsidRPr="007E0EF9" w:rsidRDefault="00364CEC" w:rsidP="00364CEC">
      <w:pPr>
        <w:pStyle w:val="CSTHOHO00031000"/>
        <w:spacing w:after="60"/>
        <w:ind w:left="720"/>
        <w:jc w:val="both"/>
        <w:rPr>
          <w:sz w:val="19"/>
          <w:szCs w:val="19"/>
        </w:rPr>
      </w:pPr>
      <w:r w:rsidRPr="007E0EF9">
        <w:rPr>
          <w:sz w:val="19"/>
          <w:szCs w:val="19"/>
        </w:rPr>
        <w:t xml:space="preserve">If a loss covered under Section </w:t>
      </w:r>
      <w:r w:rsidRPr="007952F2">
        <w:rPr>
          <w:b/>
          <w:sz w:val="19"/>
          <w:szCs w:val="19"/>
        </w:rPr>
        <w:t>I</w:t>
      </w:r>
      <w:r w:rsidRPr="007E0EF9">
        <w:rPr>
          <w:sz w:val="19"/>
          <w:szCs w:val="19"/>
        </w:rPr>
        <w:t xml:space="preserve"> makes that part of the </w:t>
      </w:r>
      <w:r>
        <w:rPr>
          <w:sz w:val="19"/>
          <w:szCs w:val="19"/>
        </w:rPr>
        <w:t>"</w:t>
      </w:r>
      <w:r w:rsidRPr="007E0EF9">
        <w:rPr>
          <w:sz w:val="19"/>
          <w:szCs w:val="19"/>
        </w:rPr>
        <w:t>residence premises</w:t>
      </w:r>
      <w:r>
        <w:rPr>
          <w:sz w:val="19"/>
          <w:szCs w:val="19"/>
        </w:rPr>
        <w:t>"</w:t>
      </w:r>
      <w:r w:rsidRPr="007E0EF9">
        <w:rPr>
          <w:sz w:val="19"/>
          <w:szCs w:val="19"/>
        </w:rPr>
        <w:t xml:space="preserve"> where you reside not fit to live in, we cover any necessary increase in living expenses incurred by you so that your household can maintain its normal standard of living.</w:t>
      </w:r>
    </w:p>
    <w:p w:rsidR="00364CEC" w:rsidRPr="007E0EF9" w:rsidRDefault="00364CEC" w:rsidP="00364CEC">
      <w:pPr>
        <w:pStyle w:val="CSTHOHO00031000"/>
        <w:spacing w:after="60"/>
        <w:ind w:left="720"/>
        <w:jc w:val="both"/>
        <w:rPr>
          <w:sz w:val="19"/>
          <w:szCs w:val="19"/>
        </w:rPr>
      </w:pPr>
      <w:r w:rsidRPr="007E0EF9">
        <w:rPr>
          <w:sz w:val="19"/>
          <w:szCs w:val="19"/>
        </w:rPr>
        <w:t xml:space="preserve">Payment will be for the shortest time required </w:t>
      </w:r>
      <w:proofErr w:type="gramStart"/>
      <w:r w:rsidRPr="007E0EF9">
        <w:rPr>
          <w:sz w:val="19"/>
          <w:szCs w:val="19"/>
        </w:rPr>
        <w:t>to repair or replace</w:t>
      </w:r>
      <w:proofErr w:type="gramEnd"/>
      <w:r w:rsidRPr="007E0EF9">
        <w:rPr>
          <w:sz w:val="19"/>
          <w:szCs w:val="19"/>
        </w:rPr>
        <w:t xml:space="preserve"> the damage or, if you permanently relocate, the shortest time required for your household to settle elsewhere.</w:t>
      </w:r>
    </w:p>
    <w:p w:rsidR="00364CEC" w:rsidRPr="007952F2" w:rsidRDefault="00364CEC" w:rsidP="00364CEC">
      <w:pPr>
        <w:pStyle w:val="CSTHOHO00031000"/>
        <w:spacing w:after="60"/>
        <w:ind w:left="720" w:hanging="360"/>
        <w:jc w:val="both"/>
        <w:rPr>
          <w:b/>
          <w:sz w:val="19"/>
          <w:szCs w:val="19"/>
        </w:rPr>
      </w:pPr>
      <w:r w:rsidRPr="007952F2">
        <w:rPr>
          <w:b/>
          <w:sz w:val="19"/>
          <w:szCs w:val="19"/>
        </w:rPr>
        <w:t>2.</w:t>
      </w:r>
      <w:r w:rsidRPr="007952F2">
        <w:rPr>
          <w:b/>
          <w:sz w:val="19"/>
          <w:szCs w:val="19"/>
        </w:rPr>
        <w:tab/>
        <w:t>Fair Rental Value</w:t>
      </w:r>
    </w:p>
    <w:p w:rsidR="00364CEC" w:rsidRPr="007E0EF9" w:rsidRDefault="00364CEC" w:rsidP="00364CEC">
      <w:pPr>
        <w:pStyle w:val="CSTHOHO00031000"/>
        <w:spacing w:after="60"/>
        <w:ind w:left="720"/>
        <w:jc w:val="both"/>
        <w:rPr>
          <w:sz w:val="19"/>
          <w:szCs w:val="19"/>
        </w:rPr>
      </w:pPr>
      <w:r w:rsidRPr="007E0EF9">
        <w:rPr>
          <w:sz w:val="19"/>
          <w:szCs w:val="19"/>
        </w:rPr>
        <w:t xml:space="preserve">If a loss covered under Section </w:t>
      </w:r>
      <w:r w:rsidRPr="007952F2">
        <w:rPr>
          <w:b/>
          <w:sz w:val="19"/>
          <w:szCs w:val="19"/>
        </w:rPr>
        <w:t>I</w:t>
      </w:r>
      <w:r w:rsidRPr="007E0EF9">
        <w:rPr>
          <w:sz w:val="19"/>
          <w:szCs w:val="19"/>
        </w:rPr>
        <w:t xml:space="preserve"> makes that part of the </w:t>
      </w:r>
      <w:r>
        <w:rPr>
          <w:sz w:val="19"/>
          <w:szCs w:val="19"/>
        </w:rPr>
        <w:t>"</w:t>
      </w:r>
      <w:r w:rsidRPr="007E0EF9">
        <w:rPr>
          <w:sz w:val="19"/>
          <w:szCs w:val="19"/>
        </w:rPr>
        <w:t>residence premises</w:t>
      </w:r>
      <w:r>
        <w:rPr>
          <w:sz w:val="19"/>
          <w:szCs w:val="19"/>
        </w:rPr>
        <w:t>"</w:t>
      </w:r>
      <w:r w:rsidRPr="007E0EF9">
        <w:rPr>
          <w:sz w:val="19"/>
          <w:szCs w:val="19"/>
        </w:rPr>
        <w:t xml:space="preserve"> rented to others or held for rental by you not fit to live in, we cover the fair rental value of such premises less any expenses that do not continue while it is not fit to live in.</w:t>
      </w:r>
    </w:p>
    <w:p w:rsidR="00364CEC" w:rsidRPr="007E0EF9" w:rsidRDefault="00364CEC" w:rsidP="00364CEC">
      <w:pPr>
        <w:pStyle w:val="CSTHOHO00031000"/>
        <w:spacing w:after="60"/>
        <w:ind w:left="720"/>
        <w:jc w:val="both"/>
        <w:rPr>
          <w:sz w:val="19"/>
          <w:szCs w:val="19"/>
        </w:rPr>
      </w:pPr>
      <w:r w:rsidRPr="007E0EF9">
        <w:rPr>
          <w:sz w:val="19"/>
          <w:szCs w:val="19"/>
        </w:rPr>
        <w:t>Payment will be for the shortest time required to repair or replace such premises.</w:t>
      </w:r>
    </w:p>
    <w:p w:rsidR="00364CEC" w:rsidRPr="007952F2" w:rsidRDefault="00364CEC" w:rsidP="00364CEC">
      <w:pPr>
        <w:pStyle w:val="CSTHOHO00031000"/>
        <w:spacing w:after="60"/>
        <w:ind w:left="720" w:hanging="360"/>
        <w:jc w:val="both"/>
        <w:rPr>
          <w:b/>
          <w:sz w:val="19"/>
          <w:szCs w:val="19"/>
        </w:rPr>
      </w:pPr>
      <w:r w:rsidRPr="007952F2">
        <w:rPr>
          <w:b/>
          <w:sz w:val="19"/>
          <w:szCs w:val="19"/>
        </w:rPr>
        <w:t>3.</w:t>
      </w:r>
      <w:r w:rsidRPr="007952F2">
        <w:rPr>
          <w:b/>
          <w:sz w:val="19"/>
          <w:szCs w:val="19"/>
        </w:rPr>
        <w:tab/>
        <w:t>Civil Authority Prohibits Use</w:t>
      </w:r>
    </w:p>
    <w:p w:rsidR="00364CEC" w:rsidRPr="007E0EF9" w:rsidRDefault="00364CEC" w:rsidP="00364CEC">
      <w:pPr>
        <w:pStyle w:val="CSTHOHO00031000"/>
        <w:spacing w:after="60"/>
        <w:ind w:left="720"/>
        <w:jc w:val="both"/>
        <w:rPr>
          <w:sz w:val="19"/>
          <w:szCs w:val="19"/>
        </w:rPr>
      </w:pPr>
      <w:r w:rsidRPr="007E0EF9">
        <w:rPr>
          <w:sz w:val="19"/>
          <w:szCs w:val="19"/>
        </w:rPr>
        <w:t xml:space="preserve">If a civil authority prohibits you from use of the </w:t>
      </w:r>
      <w:r>
        <w:rPr>
          <w:sz w:val="19"/>
          <w:szCs w:val="19"/>
        </w:rPr>
        <w:t>"</w:t>
      </w:r>
      <w:r w:rsidRPr="007E0EF9">
        <w:rPr>
          <w:sz w:val="19"/>
          <w:szCs w:val="19"/>
        </w:rPr>
        <w:t>residence premises</w:t>
      </w:r>
      <w:r>
        <w:rPr>
          <w:sz w:val="19"/>
          <w:szCs w:val="19"/>
        </w:rPr>
        <w:t>"</w:t>
      </w:r>
      <w:r w:rsidRPr="007E0EF9">
        <w:rPr>
          <w:sz w:val="19"/>
          <w:szCs w:val="19"/>
        </w:rPr>
        <w:t xml:space="preserve"> as a result of direct damage to neighboring premises by a Peril Insured Against, we cover the loss as provided in </w:t>
      </w:r>
      <w:r w:rsidRPr="007952F2">
        <w:rPr>
          <w:b/>
          <w:sz w:val="19"/>
          <w:szCs w:val="19"/>
        </w:rPr>
        <w:t>1.</w:t>
      </w:r>
      <w:r w:rsidRPr="007E0EF9">
        <w:rPr>
          <w:sz w:val="19"/>
          <w:szCs w:val="19"/>
        </w:rPr>
        <w:t xml:space="preserve"> </w:t>
      </w:r>
      <w:proofErr w:type="gramStart"/>
      <w:r w:rsidRPr="007E0EF9">
        <w:rPr>
          <w:sz w:val="19"/>
          <w:szCs w:val="19"/>
        </w:rPr>
        <w:t xml:space="preserve">Additional Living Expense and </w:t>
      </w:r>
      <w:r w:rsidRPr="007952F2">
        <w:rPr>
          <w:b/>
          <w:sz w:val="19"/>
          <w:szCs w:val="19"/>
        </w:rPr>
        <w:t>2.</w:t>
      </w:r>
      <w:proofErr w:type="gramEnd"/>
      <w:r w:rsidRPr="007E0EF9">
        <w:rPr>
          <w:sz w:val="19"/>
          <w:szCs w:val="19"/>
        </w:rPr>
        <w:t xml:space="preserve"> </w:t>
      </w:r>
      <w:proofErr w:type="gramStart"/>
      <w:r w:rsidRPr="007E0EF9">
        <w:rPr>
          <w:sz w:val="19"/>
          <w:szCs w:val="19"/>
        </w:rPr>
        <w:t>Fair Rental Value above for no more than two weeks.</w:t>
      </w:r>
      <w:proofErr w:type="gramEnd"/>
    </w:p>
    <w:p w:rsidR="00364CEC" w:rsidRPr="007952F2" w:rsidRDefault="00364CEC" w:rsidP="00364CEC">
      <w:pPr>
        <w:pStyle w:val="CSTHOHO00031000"/>
        <w:spacing w:after="60"/>
        <w:ind w:left="720" w:hanging="360"/>
        <w:jc w:val="both"/>
        <w:rPr>
          <w:b/>
          <w:sz w:val="19"/>
          <w:szCs w:val="19"/>
        </w:rPr>
      </w:pPr>
      <w:r w:rsidRPr="007952F2">
        <w:rPr>
          <w:b/>
          <w:sz w:val="19"/>
          <w:szCs w:val="19"/>
        </w:rPr>
        <w:t>4.</w:t>
      </w:r>
      <w:r w:rsidRPr="007952F2">
        <w:rPr>
          <w:b/>
          <w:sz w:val="19"/>
          <w:szCs w:val="19"/>
        </w:rPr>
        <w:tab/>
        <w:t xml:space="preserve">Loss </w:t>
      </w:r>
      <w:proofErr w:type="gramStart"/>
      <w:r w:rsidRPr="007952F2">
        <w:rPr>
          <w:b/>
          <w:sz w:val="19"/>
          <w:szCs w:val="19"/>
        </w:rPr>
        <w:t>Or</w:t>
      </w:r>
      <w:proofErr w:type="gramEnd"/>
      <w:r w:rsidRPr="007952F2">
        <w:rPr>
          <w:b/>
          <w:sz w:val="19"/>
          <w:szCs w:val="19"/>
        </w:rPr>
        <w:t xml:space="preserve"> Expense Not Covered</w:t>
      </w:r>
    </w:p>
    <w:p w:rsidR="00364CEC" w:rsidRPr="007E0EF9" w:rsidRDefault="00364CEC" w:rsidP="00364CEC">
      <w:pPr>
        <w:pStyle w:val="CSTHOHO00031000"/>
        <w:spacing w:after="60"/>
        <w:ind w:left="720"/>
        <w:jc w:val="both"/>
        <w:rPr>
          <w:sz w:val="19"/>
          <w:szCs w:val="19"/>
        </w:rPr>
      </w:pPr>
      <w:r w:rsidRPr="007E0EF9">
        <w:rPr>
          <w:sz w:val="19"/>
          <w:szCs w:val="19"/>
        </w:rPr>
        <w:t>We do not cover loss or expense due to cancellation of a lease or agreement.</w:t>
      </w:r>
    </w:p>
    <w:p w:rsidR="00364CEC" w:rsidRDefault="00364CEC" w:rsidP="00364CEC">
      <w:pPr>
        <w:pStyle w:val="CSTHOHO00031000"/>
        <w:spacing w:after="60"/>
        <w:ind w:left="360"/>
        <w:jc w:val="both"/>
        <w:rPr>
          <w:sz w:val="19"/>
          <w:szCs w:val="19"/>
        </w:rPr>
      </w:pPr>
      <w:proofErr w:type="gramStart"/>
      <w:r w:rsidRPr="007E0EF9">
        <w:rPr>
          <w:sz w:val="19"/>
          <w:szCs w:val="19"/>
        </w:rPr>
        <w:t xml:space="preserve">The periods of time under </w:t>
      </w:r>
      <w:r w:rsidRPr="007952F2">
        <w:rPr>
          <w:b/>
          <w:sz w:val="19"/>
          <w:szCs w:val="19"/>
        </w:rPr>
        <w:t>1.</w:t>
      </w:r>
      <w:proofErr w:type="gramEnd"/>
      <w:r w:rsidRPr="007E0EF9">
        <w:rPr>
          <w:sz w:val="19"/>
          <w:szCs w:val="19"/>
        </w:rPr>
        <w:t xml:space="preserve"> </w:t>
      </w:r>
      <w:proofErr w:type="gramStart"/>
      <w:r w:rsidRPr="007E0EF9">
        <w:rPr>
          <w:sz w:val="19"/>
          <w:szCs w:val="19"/>
        </w:rPr>
        <w:t xml:space="preserve">Additional Living Expense, </w:t>
      </w:r>
      <w:r w:rsidRPr="007952F2">
        <w:rPr>
          <w:b/>
          <w:sz w:val="19"/>
          <w:szCs w:val="19"/>
        </w:rPr>
        <w:t>2.</w:t>
      </w:r>
      <w:proofErr w:type="gramEnd"/>
      <w:r w:rsidRPr="007E0EF9">
        <w:rPr>
          <w:sz w:val="19"/>
          <w:szCs w:val="19"/>
        </w:rPr>
        <w:t xml:space="preserve"> </w:t>
      </w:r>
      <w:proofErr w:type="gramStart"/>
      <w:r w:rsidRPr="007E0EF9">
        <w:rPr>
          <w:sz w:val="19"/>
          <w:szCs w:val="19"/>
        </w:rPr>
        <w:t xml:space="preserve">Fair Rental Value and </w:t>
      </w:r>
      <w:r w:rsidRPr="007952F2">
        <w:rPr>
          <w:b/>
          <w:sz w:val="19"/>
          <w:szCs w:val="19"/>
        </w:rPr>
        <w:t>3.</w:t>
      </w:r>
      <w:proofErr w:type="gramEnd"/>
      <w:r w:rsidRPr="007E0EF9">
        <w:rPr>
          <w:sz w:val="19"/>
          <w:szCs w:val="19"/>
        </w:rPr>
        <w:t xml:space="preserve"> Civil Authority Prohibits Use above </w:t>
      </w:r>
      <w:proofErr w:type="gramStart"/>
      <w:r w:rsidRPr="007E0EF9">
        <w:rPr>
          <w:sz w:val="19"/>
          <w:szCs w:val="19"/>
        </w:rPr>
        <w:t>are</w:t>
      </w:r>
      <w:proofErr w:type="gramEnd"/>
      <w:r w:rsidRPr="007E0EF9">
        <w:rPr>
          <w:sz w:val="19"/>
          <w:szCs w:val="19"/>
        </w:rPr>
        <w:t xml:space="preserve"> not limited by expiration of this policy.</w:t>
      </w:r>
    </w:p>
    <w:p w:rsidR="00364CEC" w:rsidRPr="007952F2" w:rsidRDefault="00364CEC" w:rsidP="00364CEC">
      <w:pPr>
        <w:pStyle w:val="CSTHOHO00031000"/>
        <w:spacing w:after="60"/>
        <w:ind w:left="360" w:hanging="360"/>
        <w:jc w:val="both"/>
        <w:rPr>
          <w:b/>
          <w:sz w:val="19"/>
          <w:szCs w:val="19"/>
        </w:rPr>
      </w:pPr>
      <w:r>
        <w:rPr>
          <w:sz w:val="19"/>
          <w:szCs w:val="19"/>
        </w:rPr>
        <w:br w:type="column"/>
      </w:r>
      <w:r w:rsidRPr="007952F2">
        <w:rPr>
          <w:b/>
          <w:sz w:val="19"/>
          <w:szCs w:val="19"/>
        </w:rPr>
        <w:lastRenderedPageBreak/>
        <w:t>E.</w:t>
      </w:r>
      <w:r w:rsidRPr="007952F2">
        <w:rPr>
          <w:b/>
          <w:sz w:val="19"/>
          <w:szCs w:val="19"/>
        </w:rPr>
        <w:tab/>
        <w:t>Additional Coverages</w:t>
      </w:r>
    </w:p>
    <w:p w:rsidR="00364CEC" w:rsidRPr="007952F2" w:rsidRDefault="00364CEC" w:rsidP="00364CEC">
      <w:pPr>
        <w:pStyle w:val="CSTHOHO00031000"/>
        <w:spacing w:after="60"/>
        <w:ind w:left="720" w:hanging="360"/>
        <w:jc w:val="both"/>
        <w:rPr>
          <w:b/>
          <w:sz w:val="19"/>
          <w:szCs w:val="19"/>
        </w:rPr>
      </w:pPr>
      <w:r w:rsidRPr="007952F2">
        <w:rPr>
          <w:b/>
          <w:sz w:val="19"/>
          <w:szCs w:val="19"/>
        </w:rPr>
        <w:t>1.</w:t>
      </w:r>
      <w:r w:rsidRPr="007952F2">
        <w:rPr>
          <w:b/>
          <w:sz w:val="19"/>
          <w:szCs w:val="19"/>
        </w:rPr>
        <w:tab/>
        <w:t>Debris Removal</w:t>
      </w:r>
    </w:p>
    <w:p w:rsidR="00364CEC" w:rsidRPr="007E0EF9" w:rsidRDefault="00364CEC" w:rsidP="00364CEC">
      <w:pPr>
        <w:pStyle w:val="CSTHOHO00031000"/>
        <w:spacing w:after="60"/>
        <w:ind w:left="1080" w:hanging="360"/>
        <w:jc w:val="both"/>
        <w:rPr>
          <w:sz w:val="19"/>
          <w:szCs w:val="19"/>
        </w:rPr>
      </w:pPr>
      <w:r w:rsidRPr="007952F2">
        <w:rPr>
          <w:b/>
          <w:sz w:val="19"/>
          <w:szCs w:val="19"/>
        </w:rPr>
        <w:t>a.</w:t>
      </w:r>
      <w:r>
        <w:rPr>
          <w:sz w:val="19"/>
          <w:szCs w:val="19"/>
        </w:rPr>
        <w:tab/>
      </w:r>
      <w:r w:rsidRPr="007E0EF9">
        <w:rPr>
          <w:sz w:val="19"/>
          <w:szCs w:val="19"/>
        </w:rPr>
        <w:t>We will pay your reasonable expense for the removal of:</w:t>
      </w:r>
    </w:p>
    <w:p w:rsidR="00364CEC" w:rsidRPr="007E0EF9" w:rsidRDefault="00364CEC" w:rsidP="00364CEC">
      <w:pPr>
        <w:pStyle w:val="CSTHOHO00031000"/>
        <w:spacing w:after="60"/>
        <w:ind w:left="1440" w:hanging="360"/>
        <w:jc w:val="both"/>
        <w:rPr>
          <w:sz w:val="19"/>
          <w:szCs w:val="19"/>
        </w:rPr>
      </w:pPr>
      <w:r w:rsidRPr="007952F2">
        <w:rPr>
          <w:b/>
          <w:sz w:val="19"/>
          <w:szCs w:val="19"/>
        </w:rPr>
        <w:t>(1)</w:t>
      </w:r>
      <w:r>
        <w:rPr>
          <w:sz w:val="19"/>
          <w:szCs w:val="19"/>
        </w:rPr>
        <w:tab/>
      </w:r>
      <w:r w:rsidRPr="007E0EF9">
        <w:rPr>
          <w:sz w:val="19"/>
          <w:szCs w:val="19"/>
        </w:rPr>
        <w:t>Debris of covered property if a Peril Insured Against that applies to the damaged property causes the loss; or</w:t>
      </w:r>
    </w:p>
    <w:p w:rsidR="00364CEC" w:rsidRPr="007E0EF9" w:rsidRDefault="00364CEC" w:rsidP="00364CEC">
      <w:pPr>
        <w:pStyle w:val="CSTHOHO00031000"/>
        <w:spacing w:after="60"/>
        <w:ind w:left="1440" w:hanging="360"/>
        <w:jc w:val="both"/>
        <w:rPr>
          <w:sz w:val="19"/>
          <w:szCs w:val="19"/>
        </w:rPr>
      </w:pPr>
      <w:r w:rsidRPr="007952F2">
        <w:rPr>
          <w:b/>
          <w:sz w:val="19"/>
          <w:szCs w:val="19"/>
        </w:rPr>
        <w:t>(2)</w:t>
      </w:r>
      <w:r>
        <w:rPr>
          <w:sz w:val="19"/>
          <w:szCs w:val="19"/>
        </w:rPr>
        <w:tab/>
      </w:r>
      <w:r w:rsidRPr="007E0EF9">
        <w:rPr>
          <w:sz w:val="19"/>
          <w:szCs w:val="19"/>
        </w:rPr>
        <w:t>Ash, dust or particles from a volcanic eruption that has caused direct loss to a building or property contained in a building.</w:t>
      </w:r>
    </w:p>
    <w:p w:rsidR="00364CEC" w:rsidRPr="007E0EF9" w:rsidRDefault="00364CEC" w:rsidP="00364CEC">
      <w:pPr>
        <w:pStyle w:val="CSTHOHO00031000"/>
        <w:spacing w:after="60"/>
        <w:ind w:left="1080"/>
        <w:jc w:val="both"/>
        <w:rPr>
          <w:sz w:val="19"/>
          <w:szCs w:val="19"/>
        </w:rPr>
      </w:pPr>
      <w:r w:rsidRPr="007E0EF9">
        <w:rPr>
          <w:sz w:val="19"/>
          <w:szCs w:val="19"/>
        </w:rPr>
        <w:t>This expense is included in the limit of liability that applies to the damaged property. If the amount to be paid for the actual damage to the property plus the debris removal expense is more than the limit of liability for the damaged property, an additional 5% of that limit is available for such expense.</w:t>
      </w:r>
    </w:p>
    <w:p w:rsidR="00364CEC" w:rsidRPr="007E0EF9" w:rsidRDefault="00364CEC" w:rsidP="00364CEC">
      <w:pPr>
        <w:pStyle w:val="CSTHOHO00031000"/>
        <w:spacing w:after="60"/>
        <w:ind w:left="1080" w:hanging="360"/>
        <w:jc w:val="both"/>
        <w:rPr>
          <w:sz w:val="19"/>
          <w:szCs w:val="19"/>
        </w:rPr>
      </w:pPr>
      <w:r w:rsidRPr="007952F2">
        <w:rPr>
          <w:b/>
          <w:sz w:val="19"/>
          <w:szCs w:val="19"/>
        </w:rPr>
        <w:t>b.</w:t>
      </w:r>
      <w:r>
        <w:rPr>
          <w:sz w:val="19"/>
          <w:szCs w:val="19"/>
        </w:rPr>
        <w:tab/>
      </w:r>
      <w:r w:rsidRPr="007E0EF9">
        <w:rPr>
          <w:sz w:val="19"/>
          <w:szCs w:val="19"/>
        </w:rPr>
        <w:t xml:space="preserve">We will also pay your reasonable expense, up to $1,000, for the removal from the </w:t>
      </w:r>
      <w:r>
        <w:rPr>
          <w:sz w:val="19"/>
          <w:szCs w:val="19"/>
        </w:rPr>
        <w:t>"</w:t>
      </w:r>
      <w:r w:rsidRPr="007E0EF9">
        <w:rPr>
          <w:sz w:val="19"/>
          <w:szCs w:val="19"/>
        </w:rPr>
        <w:t>residence premises</w:t>
      </w:r>
      <w:r>
        <w:rPr>
          <w:sz w:val="19"/>
          <w:szCs w:val="19"/>
        </w:rPr>
        <w:t>"</w:t>
      </w:r>
      <w:r w:rsidRPr="007E0EF9">
        <w:rPr>
          <w:sz w:val="19"/>
          <w:szCs w:val="19"/>
        </w:rPr>
        <w:t xml:space="preserve"> of:</w:t>
      </w:r>
    </w:p>
    <w:p w:rsidR="00364CEC" w:rsidRPr="007E0EF9" w:rsidRDefault="00364CEC" w:rsidP="00364CEC">
      <w:pPr>
        <w:pStyle w:val="CSTHOHO00031000"/>
        <w:spacing w:after="60"/>
        <w:ind w:left="1440" w:hanging="360"/>
        <w:jc w:val="both"/>
        <w:rPr>
          <w:sz w:val="19"/>
          <w:szCs w:val="19"/>
        </w:rPr>
      </w:pPr>
      <w:r w:rsidRPr="007952F2">
        <w:rPr>
          <w:b/>
          <w:sz w:val="19"/>
          <w:szCs w:val="19"/>
        </w:rPr>
        <w:t>(1)</w:t>
      </w:r>
      <w:r>
        <w:rPr>
          <w:sz w:val="19"/>
          <w:szCs w:val="19"/>
        </w:rPr>
        <w:tab/>
      </w:r>
      <w:r w:rsidRPr="007E0EF9">
        <w:rPr>
          <w:sz w:val="19"/>
          <w:szCs w:val="19"/>
        </w:rPr>
        <w:t>Your tree</w:t>
      </w:r>
      <w:r>
        <w:rPr>
          <w:sz w:val="19"/>
          <w:szCs w:val="19"/>
        </w:rPr>
        <w:t>(</w:t>
      </w:r>
      <w:r w:rsidRPr="007E0EF9">
        <w:rPr>
          <w:sz w:val="19"/>
          <w:szCs w:val="19"/>
        </w:rPr>
        <w:t>s) felled by the peril of Windstorm or Hail or Weight of Ice, Snow or Sleet; or</w:t>
      </w:r>
    </w:p>
    <w:p w:rsidR="00364CEC" w:rsidRDefault="00364CEC" w:rsidP="00364CEC">
      <w:pPr>
        <w:pStyle w:val="CSTHOHO00031000"/>
        <w:spacing w:after="60"/>
        <w:ind w:left="1440" w:hanging="360"/>
        <w:jc w:val="both"/>
        <w:rPr>
          <w:sz w:val="19"/>
          <w:szCs w:val="19"/>
        </w:rPr>
      </w:pPr>
      <w:r w:rsidRPr="007952F2">
        <w:rPr>
          <w:b/>
          <w:sz w:val="19"/>
          <w:szCs w:val="19"/>
        </w:rPr>
        <w:t>(2)</w:t>
      </w:r>
      <w:r>
        <w:rPr>
          <w:sz w:val="19"/>
          <w:szCs w:val="19"/>
        </w:rPr>
        <w:tab/>
      </w:r>
      <w:r w:rsidRPr="007E0EF9">
        <w:rPr>
          <w:sz w:val="19"/>
          <w:szCs w:val="19"/>
        </w:rPr>
        <w:t>A neighbor's tree</w:t>
      </w:r>
      <w:r>
        <w:rPr>
          <w:sz w:val="19"/>
          <w:szCs w:val="19"/>
        </w:rPr>
        <w:t>(</w:t>
      </w:r>
      <w:r w:rsidRPr="007E0EF9">
        <w:rPr>
          <w:sz w:val="19"/>
          <w:szCs w:val="19"/>
        </w:rPr>
        <w:t xml:space="preserve">s) felled by a Peril Insured </w:t>
      </w:r>
      <w:proofErr w:type="gramStart"/>
      <w:r w:rsidRPr="007E0EF9">
        <w:rPr>
          <w:sz w:val="19"/>
          <w:szCs w:val="19"/>
        </w:rPr>
        <w:t>Against</w:t>
      </w:r>
      <w:proofErr w:type="gramEnd"/>
      <w:r w:rsidRPr="007E0EF9">
        <w:rPr>
          <w:sz w:val="19"/>
          <w:szCs w:val="19"/>
        </w:rPr>
        <w:t xml:space="preserve"> under Coverage </w:t>
      </w:r>
      <w:r w:rsidRPr="007952F2">
        <w:rPr>
          <w:b/>
          <w:sz w:val="19"/>
          <w:szCs w:val="19"/>
        </w:rPr>
        <w:t>C;</w:t>
      </w:r>
      <w:r w:rsidRPr="007E0EF9">
        <w:rPr>
          <w:sz w:val="19"/>
          <w:szCs w:val="19"/>
        </w:rPr>
        <w:t xml:space="preserve"> </w:t>
      </w:r>
    </w:p>
    <w:p w:rsidR="00364CEC" w:rsidRPr="007E0EF9" w:rsidRDefault="00364CEC" w:rsidP="00364CEC">
      <w:pPr>
        <w:pStyle w:val="CSTHOHO00031000"/>
        <w:spacing w:after="60"/>
        <w:ind w:left="1080"/>
        <w:jc w:val="both"/>
        <w:rPr>
          <w:sz w:val="19"/>
          <w:szCs w:val="19"/>
        </w:rPr>
      </w:pPr>
      <w:proofErr w:type="gramStart"/>
      <w:r w:rsidRPr="007E0EF9">
        <w:rPr>
          <w:sz w:val="19"/>
          <w:szCs w:val="19"/>
        </w:rPr>
        <w:t>provided</w:t>
      </w:r>
      <w:proofErr w:type="gramEnd"/>
      <w:r w:rsidRPr="007E0EF9">
        <w:rPr>
          <w:sz w:val="19"/>
          <w:szCs w:val="19"/>
        </w:rPr>
        <w:t xml:space="preserve"> the tree(s):</w:t>
      </w:r>
    </w:p>
    <w:p w:rsidR="00364CEC" w:rsidRPr="007E0EF9" w:rsidRDefault="00364CEC" w:rsidP="00364CEC">
      <w:pPr>
        <w:pStyle w:val="CSTHOHO00031000"/>
        <w:spacing w:after="60"/>
        <w:ind w:left="1440" w:hanging="360"/>
        <w:jc w:val="both"/>
        <w:rPr>
          <w:sz w:val="19"/>
          <w:szCs w:val="19"/>
        </w:rPr>
      </w:pPr>
      <w:r w:rsidRPr="007952F2">
        <w:rPr>
          <w:b/>
          <w:sz w:val="19"/>
          <w:szCs w:val="19"/>
        </w:rPr>
        <w:t>(3)</w:t>
      </w:r>
      <w:r>
        <w:rPr>
          <w:sz w:val="19"/>
          <w:szCs w:val="19"/>
        </w:rPr>
        <w:tab/>
      </w:r>
      <w:r w:rsidRPr="007E0EF9">
        <w:rPr>
          <w:sz w:val="19"/>
          <w:szCs w:val="19"/>
        </w:rPr>
        <w:t>Damage</w:t>
      </w:r>
      <w:r>
        <w:rPr>
          <w:sz w:val="19"/>
          <w:szCs w:val="19"/>
        </w:rPr>
        <w:t>(</w:t>
      </w:r>
      <w:r w:rsidRPr="007E0EF9">
        <w:rPr>
          <w:sz w:val="19"/>
          <w:szCs w:val="19"/>
        </w:rPr>
        <w:t>s) a covered structure; or</w:t>
      </w:r>
    </w:p>
    <w:p w:rsidR="00364CEC" w:rsidRPr="007E0EF9" w:rsidRDefault="00364CEC" w:rsidP="00364CEC">
      <w:pPr>
        <w:pStyle w:val="CSTHOHO00031000"/>
        <w:spacing w:after="60"/>
        <w:ind w:left="1440" w:hanging="360"/>
        <w:jc w:val="both"/>
        <w:rPr>
          <w:sz w:val="19"/>
          <w:szCs w:val="19"/>
        </w:rPr>
      </w:pPr>
      <w:r w:rsidRPr="007952F2">
        <w:rPr>
          <w:b/>
          <w:sz w:val="19"/>
          <w:szCs w:val="19"/>
        </w:rPr>
        <w:t>(4)</w:t>
      </w:r>
      <w:r>
        <w:rPr>
          <w:sz w:val="19"/>
          <w:szCs w:val="19"/>
        </w:rPr>
        <w:tab/>
      </w:r>
      <w:r w:rsidRPr="007E0EF9">
        <w:rPr>
          <w:sz w:val="19"/>
          <w:szCs w:val="19"/>
        </w:rPr>
        <w:t>Does not damage a covered structure, but:</w:t>
      </w:r>
    </w:p>
    <w:p w:rsidR="00364CEC" w:rsidRPr="007E0EF9" w:rsidRDefault="00364CEC" w:rsidP="00364CEC">
      <w:pPr>
        <w:pStyle w:val="CSTHOHO00031000"/>
        <w:spacing w:after="60"/>
        <w:ind w:left="1800" w:hanging="360"/>
        <w:jc w:val="both"/>
        <w:rPr>
          <w:sz w:val="19"/>
          <w:szCs w:val="19"/>
        </w:rPr>
      </w:pPr>
      <w:r w:rsidRPr="007952F2">
        <w:rPr>
          <w:b/>
          <w:sz w:val="19"/>
          <w:szCs w:val="19"/>
        </w:rPr>
        <w:t>(a)</w:t>
      </w:r>
      <w:r>
        <w:rPr>
          <w:sz w:val="19"/>
          <w:szCs w:val="19"/>
        </w:rPr>
        <w:tab/>
      </w:r>
      <w:r w:rsidRPr="007E0EF9">
        <w:rPr>
          <w:sz w:val="19"/>
          <w:szCs w:val="19"/>
        </w:rPr>
        <w:t>Block</w:t>
      </w:r>
      <w:r>
        <w:rPr>
          <w:sz w:val="19"/>
          <w:szCs w:val="19"/>
        </w:rPr>
        <w:t>(</w:t>
      </w:r>
      <w:r w:rsidRPr="007E0EF9">
        <w:rPr>
          <w:sz w:val="19"/>
          <w:szCs w:val="19"/>
        </w:rPr>
        <w:t xml:space="preserve">s) a driveway on the </w:t>
      </w:r>
      <w:r>
        <w:rPr>
          <w:sz w:val="19"/>
          <w:szCs w:val="19"/>
        </w:rPr>
        <w:t>"</w:t>
      </w:r>
      <w:r w:rsidRPr="007E0EF9">
        <w:rPr>
          <w:sz w:val="19"/>
          <w:szCs w:val="19"/>
        </w:rPr>
        <w:t>residence premises</w:t>
      </w:r>
      <w:r>
        <w:rPr>
          <w:sz w:val="19"/>
          <w:szCs w:val="19"/>
        </w:rPr>
        <w:t>"</w:t>
      </w:r>
      <w:r w:rsidRPr="007E0EF9">
        <w:rPr>
          <w:sz w:val="19"/>
          <w:szCs w:val="19"/>
        </w:rPr>
        <w:t xml:space="preserve"> which prevent</w:t>
      </w:r>
      <w:r>
        <w:rPr>
          <w:sz w:val="19"/>
          <w:szCs w:val="19"/>
        </w:rPr>
        <w:t>(</w:t>
      </w:r>
      <w:r w:rsidRPr="007E0EF9">
        <w:rPr>
          <w:sz w:val="19"/>
          <w:szCs w:val="19"/>
        </w:rPr>
        <w:t xml:space="preserve">s) a </w:t>
      </w:r>
      <w:r>
        <w:rPr>
          <w:sz w:val="19"/>
          <w:szCs w:val="19"/>
        </w:rPr>
        <w:t>"</w:t>
      </w:r>
      <w:r w:rsidRPr="007E0EF9">
        <w:rPr>
          <w:sz w:val="19"/>
          <w:szCs w:val="19"/>
        </w:rPr>
        <w:t>motor vehicle</w:t>
      </w:r>
      <w:r>
        <w:rPr>
          <w:sz w:val="19"/>
          <w:szCs w:val="19"/>
        </w:rPr>
        <w:t>"</w:t>
      </w:r>
      <w:r w:rsidRPr="007E0EF9">
        <w:rPr>
          <w:sz w:val="19"/>
          <w:szCs w:val="19"/>
        </w:rPr>
        <w:t xml:space="preserve">, that is registered for use on public roads or property, from entering or leaving the </w:t>
      </w:r>
      <w:r>
        <w:rPr>
          <w:sz w:val="19"/>
          <w:szCs w:val="19"/>
        </w:rPr>
        <w:t>"</w:t>
      </w:r>
      <w:r w:rsidRPr="007E0EF9">
        <w:rPr>
          <w:sz w:val="19"/>
          <w:szCs w:val="19"/>
        </w:rPr>
        <w:t>residence premises</w:t>
      </w:r>
      <w:r>
        <w:rPr>
          <w:sz w:val="19"/>
          <w:szCs w:val="19"/>
        </w:rPr>
        <w:t>"</w:t>
      </w:r>
      <w:r w:rsidRPr="007E0EF9">
        <w:rPr>
          <w:sz w:val="19"/>
          <w:szCs w:val="19"/>
        </w:rPr>
        <w:t>; or</w:t>
      </w:r>
    </w:p>
    <w:p w:rsidR="00364CEC" w:rsidRPr="007E0EF9" w:rsidRDefault="00364CEC" w:rsidP="00364CEC">
      <w:pPr>
        <w:pStyle w:val="CSTHOHO00031000"/>
        <w:spacing w:after="60"/>
        <w:ind w:left="1800" w:hanging="360"/>
        <w:jc w:val="both"/>
        <w:rPr>
          <w:sz w:val="19"/>
          <w:szCs w:val="19"/>
        </w:rPr>
      </w:pPr>
      <w:r w:rsidRPr="007952F2">
        <w:rPr>
          <w:b/>
          <w:sz w:val="19"/>
          <w:szCs w:val="19"/>
        </w:rPr>
        <w:t>(b)</w:t>
      </w:r>
      <w:r>
        <w:rPr>
          <w:sz w:val="19"/>
          <w:szCs w:val="19"/>
        </w:rPr>
        <w:tab/>
      </w:r>
      <w:r w:rsidRPr="007E0EF9">
        <w:rPr>
          <w:sz w:val="19"/>
          <w:szCs w:val="19"/>
        </w:rPr>
        <w:t>Block</w:t>
      </w:r>
      <w:r>
        <w:rPr>
          <w:sz w:val="19"/>
          <w:szCs w:val="19"/>
        </w:rPr>
        <w:t>(</w:t>
      </w:r>
      <w:r w:rsidRPr="007E0EF9">
        <w:rPr>
          <w:sz w:val="19"/>
          <w:szCs w:val="19"/>
        </w:rPr>
        <w:t>s) a ramp or other fixture designed to assist a handicapped person to enter or leave the dwelling building.</w:t>
      </w:r>
    </w:p>
    <w:p w:rsidR="00364CEC" w:rsidRPr="007E0EF9" w:rsidRDefault="00364CEC" w:rsidP="00364CEC">
      <w:pPr>
        <w:pStyle w:val="CSTHOHO00031000"/>
        <w:spacing w:after="60"/>
        <w:ind w:left="1080"/>
        <w:jc w:val="both"/>
        <w:rPr>
          <w:sz w:val="19"/>
          <w:szCs w:val="19"/>
        </w:rPr>
      </w:pPr>
      <w:r w:rsidRPr="007E0EF9">
        <w:rPr>
          <w:sz w:val="19"/>
          <w:szCs w:val="19"/>
        </w:rPr>
        <w:t>The $1,000 limit is the most we will pay in any one loss regardless of the number of fallen trees. No more than $500 of this limit will be paid for the removal of any one tree.</w:t>
      </w:r>
    </w:p>
    <w:p w:rsidR="00364CEC" w:rsidRPr="007E0EF9" w:rsidRDefault="00364CEC" w:rsidP="00364CEC">
      <w:pPr>
        <w:pStyle w:val="CSTHOHO00031000"/>
        <w:spacing w:after="60"/>
        <w:ind w:left="1080"/>
        <w:jc w:val="both"/>
        <w:rPr>
          <w:sz w:val="19"/>
          <w:szCs w:val="19"/>
        </w:rPr>
      </w:pPr>
      <w:r w:rsidRPr="007E0EF9">
        <w:rPr>
          <w:sz w:val="19"/>
          <w:szCs w:val="19"/>
        </w:rPr>
        <w:t>This coverage is additional insurance.</w:t>
      </w:r>
    </w:p>
    <w:p w:rsidR="00364CEC" w:rsidRPr="007952F2" w:rsidRDefault="00364CEC" w:rsidP="00364CEC">
      <w:pPr>
        <w:pStyle w:val="CSTHOHO00031000"/>
        <w:spacing w:after="60"/>
        <w:ind w:left="720" w:hanging="360"/>
        <w:jc w:val="both"/>
        <w:rPr>
          <w:b/>
          <w:sz w:val="19"/>
          <w:szCs w:val="19"/>
        </w:rPr>
      </w:pPr>
      <w:r w:rsidRPr="007952F2">
        <w:rPr>
          <w:b/>
          <w:sz w:val="19"/>
          <w:szCs w:val="19"/>
        </w:rPr>
        <w:t>2.</w:t>
      </w:r>
      <w:r w:rsidRPr="007952F2">
        <w:rPr>
          <w:b/>
          <w:sz w:val="19"/>
          <w:szCs w:val="19"/>
        </w:rPr>
        <w:tab/>
        <w:t>Reasonable Repairs</w:t>
      </w:r>
    </w:p>
    <w:p w:rsidR="00364CEC" w:rsidRPr="007E0EF9" w:rsidRDefault="00364CEC" w:rsidP="00364CEC">
      <w:pPr>
        <w:pStyle w:val="CSTHOHO00031000"/>
        <w:spacing w:after="60"/>
        <w:ind w:left="1080" w:hanging="360"/>
        <w:jc w:val="both"/>
        <w:rPr>
          <w:sz w:val="19"/>
          <w:szCs w:val="19"/>
        </w:rPr>
      </w:pPr>
      <w:r w:rsidRPr="007952F2">
        <w:rPr>
          <w:b/>
          <w:sz w:val="19"/>
          <w:szCs w:val="19"/>
        </w:rPr>
        <w:t>a.</w:t>
      </w:r>
      <w:r>
        <w:rPr>
          <w:sz w:val="19"/>
          <w:szCs w:val="19"/>
        </w:rPr>
        <w:tab/>
      </w:r>
      <w:r w:rsidRPr="007E0EF9">
        <w:rPr>
          <w:sz w:val="19"/>
          <w:szCs w:val="19"/>
        </w:rPr>
        <w:t>We will pay the reasonable cost incurred by you for the necessary measures taken solely to protect covered property that is damaged by a Peril Insured Against from further damage.</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7952F2" w:rsidRDefault="00364CEC" w:rsidP="00364CEC">
      <w:pPr>
        <w:pStyle w:val="CSTHOHO00031000"/>
        <w:tabs>
          <w:tab w:val="center" w:pos="5088"/>
          <w:tab w:val="right" w:pos="10224"/>
        </w:tabs>
        <w:rPr>
          <w:b/>
          <w:sz w:val="19"/>
          <w:szCs w:val="19"/>
        </w:rPr>
      </w:pPr>
      <w:r w:rsidRPr="007E0EF9">
        <w:rPr>
          <w:b/>
          <w:sz w:val="19"/>
          <w:szCs w:val="19"/>
        </w:rPr>
        <w:t>HO 00 03 10 00</w:t>
      </w:r>
      <w:r w:rsidRPr="007E0EF9">
        <w:rPr>
          <w:b/>
          <w:sz w:val="19"/>
          <w:szCs w:val="19"/>
        </w:rPr>
        <w:tab/>
      </w:r>
      <w:r w:rsidRPr="007E0EF9">
        <w:rPr>
          <w:sz w:val="19"/>
          <w:szCs w:val="19"/>
        </w:rPr>
        <w:t>Copyright, Insurance Services Office, Inc.</w:t>
      </w:r>
      <w:proofErr w:type="gramStart"/>
      <w:r w:rsidRPr="007E0EF9">
        <w:rPr>
          <w:sz w:val="19"/>
          <w:szCs w:val="19"/>
        </w:rPr>
        <w:t>,  1999</w:t>
      </w:r>
      <w:proofErr w:type="gramEnd"/>
      <w:r w:rsidRPr="007E0EF9">
        <w:rPr>
          <w:sz w:val="19"/>
          <w:szCs w:val="19"/>
        </w:rPr>
        <w:tab/>
      </w:r>
      <w:r>
        <w:rPr>
          <w:b/>
          <w:sz w:val="19"/>
          <w:szCs w:val="19"/>
        </w:rPr>
        <w:t>Page 5 of 22</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080" w:hanging="360"/>
        <w:jc w:val="both"/>
        <w:rPr>
          <w:sz w:val="19"/>
          <w:szCs w:val="19"/>
        </w:rPr>
      </w:pPr>
      <w:r w:rsidRPr="009C65B8">
        <w:rPr>
          <w:b/>
          <w:sz w:val="19"/>
          <w:szCs w:val="19"/>
        </w:rPr>
        <w:lastRenderedPageBreak/>
        <w:t>b.</w:t>
      </w:r>
      <w:r>
        <w:rPr>
          <w:sz w:val="19"/>
          <w:szCs w:val="19"/>
        </w:rPr>
        <w:tab/>
      </w:r>
      <w:r w:rsidRPr="007E0EF9">
        <w:rPr>
          <w:sz w:val="19"/>
          <w:szCs w:val="19"/>
        </w:rPr>
        <w:t>If the measures taken involve repair to other damaged property, we will only pay if that property is covered under this policy and the damage is caused by a Peril Insured Against. This coverage does not:</w:t>
      </w:r>
    </w:p>
    <w:p w:rsidR="00364CEC" w:rsidRPr="007E0EF9" w:rsidRDefault="00364CEC" w:rsidP="00364CEC">
      <w:pPr>
        <w:pStyle w:val="CSTHOHO00031000"/>
        <w:spacing w:after="60"/>
        <w:ind w:left="1440" w:hanging="360"/>
        <w:jc w:val="both"/>
        <w:rPr>
          <w:sz w:val="19"/>
          <w:szCs w:val="19"/>
        </w:rPr>
      </w:pPr>
      <w:r w:rsidRPr="009C65B8">
        <w:rPr>
          <w:b/>
          <w:sz w:val="19"/>
          <w:szCs w:val="19"/>
        </w:rPr>
        <w:t>(1)</w:t>
      </w:r>
      <w:r>
        <w:rPr>
          <w:sz w:val="19"/>
          <w:szCs w:val="19"/>
        </w:rPr>
        <w:tab/>
      </w:r>
      <w:r w:rsidRPr="007E0EF9">
        <w:rPr>
          <w:sz w:val="19"/>
          <w:szCs w:val="19"/>
        </w:rPr>
        <w:t>Increase the limit of liability that applies to the covered property; or</w:t>
      </w:r>
    </w:p>
    <w:p w:rsidR="00364CEC" w:rsidRPr="007E0EF9" w:rsidRDefault="00364CEC" w:rsidP="00364CEC">
      <w:pPr>
        <w:pStyle w:val="CSTHOHO00031000"/>
        <w:spacing w:after="60"/>
        <w:ind w:left="1440" w:hanging="360"/>
        <w:jc w:val="both"/>
        <w:rPr>
          <w:sz w:val="19"/>
          <w:szCs w:val="19"/>
        </w:rPr>
      </w:pPr>
      <w:r w:rsidRPr="009C65B8">
        <w:rPr>
          <w:b/>
          <w:sz w:val="19"/>
          <w:szCs w:val="19"/>
        </w:rPr>
        <w:t>(2)</w:t>
      </w:r>
      <w:r>
        <w:rPr>
          <w:sz w:val="19"/>
          <w:szCs w:val="19"/>
        </w:rPr>
        <w:tab/>
      </w:r>
      <w:proofErr w:type="gramStart"/>
      <w:r w:rsidRPr="007E0EF9">
        <w:rPr>
          <w:sz w:val="19"/>
          <w:szCs w:val="19"/>
        </w:rPr>
        <w:t>Relieve</w:t>
      </w:r>
      <w:proofErr w:type="gramEnd"/>
      <w:r w:rsidRPr="007E0EF9">
        <w:rPr>
          <w:sz w:val="19"/>
          <w:szCs w:val="19"/>
        </w:rPr>
        <w:t xml:space="preserve"> you of your duties, in case of a loss to covered property, described in </w:t>
      </w:r>
      <w:r w:rsidRPr="009C65B8">
        <w:rPr>
          <w:b/>
          <w:sz w:val="19"/>
          <w:szCs w:val="19"/>
        </w:rPr>
        <w:t>B.4.</w:t>
      </w:r>
      <w:r w:rsidRPr="007E0EF9">
        <w:rPr>
          <w:sz w:val="19"/>
          <w:szCs w:val="19"/>
        </w:rPr>
        <w:t xml:space="preserve"> </w:t>
      </w:r>
      <w:proofErr w:type="gramStart"/>
      <w:r w:rsidRPr="007E0EF9">
        <w:rPr>
          <w:sz w:val="19"/>
          <w:szCs w:val="19"/>
        </w:rPr>
        <w:t>under</w:t>
      </w:r>
      <w:proofErr w:type="gramEnd"/>
      <w:r w:rsidRPr="007E0EF9">
        <w:rPr>
          <w:sz w:val="19"/>
          <w:szCs w:val="19"/>
        </w:rPr>
        <w:t xml:space="preserve"> Section </w:t>
      </w:r>
      <w:r w:rsidRPr="009C65B8">
        <w:rPr>
          <w:b/>
          <w:sz w:val="19"/>
          <w:szCs w:val="19"/>
        </w:rPr>
        <w:t>I</w:t>
      </w:r>
      <w:r w:rsidRPr="007E0EF9">
        <w:rPr>
          <w:sz w:val="19"/>
          <w:szCs w:val="19"/>
        </w:rPr>
        <w:t xml:space="preserve"> </w:t>
      </w:r>
      <w:r>
        <w:rPr>
          <w:sz w:val="19"/>
          <w:szCs w:val="19"/>
        </w:rPr>
        <w:t>–</w:t>
      </w:r>
      <w:r w:rsidRPr="007E0EF9">
        <w:rPr>
          <w:sz w:val="19"/>
          <w:szCs w:val="19"/>
        </w:rPr>
        <w:t xml:space="preserve"> Conditions.</w:t>
      </w:r>
    </w:p>
    <w:p w:rsidR="00364CEC" w:rsidRPr="009C65B8" w:rsidRDefault="00364CEC" w:rsidP="00364CEC">
      <w:pPr>
        <w:pStyle w:val="CSTHOHO00031000"/>
        <w:spacing w:after="60"/>
        <w:ind w:left="720" w:hanging="360"/>
        <w:jc w:val="both"/>
        <w:rPr>
          <w:b/>
          <w:sz w:val="19"/>
          <w:szCs w:val="19"/>
        </w:rPr>
      </w:pPr>
      <w:r w:rsidRPr="009C65B8">
        <w:rPr>
          <w:b/>
          <w:sz w:val="19"/>
          <w:szCs w:val="19"/>
        </w:rPr>
        <w:t>3.</w:t>
      </w:r>
      <w:r w:rsidRPr="009C65B8">
        <w:rPr>
          <w:b/>
          <w:sz w:val="19"/>
          <w:szCs w:val="19"/>
        </w:rPr>
        <w:tab/>
        <w:t xml:space="preserve">Trees, Shrubs </w:t>
      </w:r>
      <w:proofErr w:type="gramStart"/>
      <w:r w:rsidRPr="009C65B8">
        <w:rPr>
          <w:b/>
          <w:sz w:val="19"/>
          <w:szCs w:val="19"/>
        </w:rPr>
        <w:t>And</w:t>
      </w:r>
      <w:proofErr w:type="gramEnd"/>
      <w:r w:rsidRPr="009C65B8">
        <w:rPr>
          <w:b/>
          <w:sz w:val="19"/>
          <w:szCs w:val="19"/>
        </w:rPr>
        <w:t xml:space="preserve"> Other Plants</w:t>
      </w:r>
    </w:p>
    <w:p w:rsidR="00364CEC" w:rsidRPr="007E0EF9" w:rsidRDefault="00364CEC" w:rsidP="00364CEC">
      <w:pPr>
        <w:pStyle w:val="CSTHOHO00031000"/>
        <w:spacing w:after="60"/>
        <w:ind w:left="720"/>
        <w:jc w:val="both"/>
        <w:rPr>
          <w:sz w:val="19"/>
          <w:szCs w:val="19"/>
        </w:rPr>
      </w:pPr>
      <w:r w:rsidRPr="007E0EF9">
        <w:rPr>
          <w:sz w:val="19"/>
          <w:szCs w:val="19"/>
        </w:rPr>
        <w:t xml:space="preserve">We cover trees, shrubs, plants or lawns, on the </w:t>
      </w:r>
      <w:r>
        <w:rPr>
          <w:sz w:val="19"/>
          <w:szCs w:val="19"/>
        </w:rPr>
        <w:t>"</w:t>
      </w:r>
      <w:r w:rsidRPr="007E0EF9">
        <w:rPr>
          <w:sz w:val="19"/>
          <w:szCs w:val="19"/>
        </w:rPr>
        <w:t>residence premises</w:t>
      </w:r>
      <w:r>
        <w:rPr>
          <w:sz w:val="19"/>
          <w:szCs w:val="19"/>
        </w:rPr>
        <w:t>"</w:t>
      </w:r>
      <w:r w:rsidRPr="007E0EF9">
        <w:rPr>
          <w:sz w:val="19"/>
          <w:szCs w:val="19"/>
        </w:rPr>
        <w:t>, for loss caused by the following Perils Insured Against:</w:t>
      </w:r>
    </w:p>
    <w:p w:rsidR="00364CEC" w:rsidRPr="007E0EF9" w:rsidRDefault="00364CEC" w:rsidP="00364CEC">
      <w:pPr>
        <w:pStyle w:val="CSTHOHO00031000"/>
        <w:spacing w:after="60"/>
        <w:ind w:left="1080" w:hanging="360"/>
        <w:jc w:val="both"/>
        <w:rPr>
          <w:sz w:val="19"/>
          <w:szCs w:val="19"/>
        </w:rPr>
      </w:pPr>
      <w:r w:rsidRPr="009C65B8">
        <w:rPr>
          <w:b/>
          <w:sz w:val="19"/>
          <w:szCs w:val="19"/>
        </w:rPr>
        <w:t>a.</w:t>
      </w:r>
      <w:r>
        <w:rPr>
          <w:sz w:val="19"/>
          <w:szCs w:val="19"/>
        </w:rPr>
        <w:tab/>
      </w:r>
      <w:r w:rsidRPr="007E0EF9">
        <w:rPr>
          <w:sz w:val="19"/>
          <w:szCs w:val="19"/>
        </w:rPr>
        <w:t>Fire or Lightning;</w:t>
      </w:r>
    </w:p>
    <w:p w:rsidR="00364CEC" w:rsidRPr="007E0EF9" w:rsidRDefault="00364CEC" w:rsidP="00364CEC">
      <w:pPr>
        <w:pStyle w:val="CSTHOHO00031000"/>
        <w:spacing w:after="60"/>
        <w:ind w:left="1080" w:hanging="360"/>
        <w:jc w:val="both"/>
        <w:rPr>
          <w:sz w:val="19"/>
          <w:szCs w:val="19"/>
        </w:rPr>
      </w:pPr>
      <w:r w:rsidRPr="009C65B8">
        <w:rPr>
          <w:b/>
          <w:sz w:val="19"/>
          <w:szCs w:val="19"/>
        </w:rPr>
        <w:t>b.</w:t>
      </w:r>
      <w:r>
        <w:rPr>
          <w:sz w:val="19"/>
          <w:szCs w:val="19"/>
        </w:rPr>
        <w:tab/>
      </w:r>
      <w:r w:rsidRPr="007E0EF9">
        <w:rPr>
          <w:sz w:val="19"/>
          <w:szCs w:val="19"/>
        </w:rPr>
        <w:t>Explosion;</w:t>
      </w:r>
    </w:p>
    <w:p w:rsidR="00364CEC" w:rsidRPr="007E0EF9" w:rsidRDefault="00364CEC" w:rsidP="00364CEC">
      <w:pPr>
        <w:pStyle w:val="CSTHOHO00031000"/>
        <w:spacing w:after="60"/>
        <w:ind w:left="1080" w:hanging="360"/>
        <w:jc w:val="both"/>
        <w:rPr>
          <w:sz w:val="19"/>
          <w:szCs w:val="19"/>
        </w:rPr>
      </w:pPr>
      <w:r w:rsidRPr="009C65B8">
        <w:rPr>
          <w:b/>
          <w:sz w:val="19"/>
          <w:szCs w:val="19"/>
        </w:rPr>
        <w:t>c.</w:t>
      </w:r>
      <w:r>
        <w:rPr>
          <w:sz w:val="19"/>
          <w:szCs w:val="19"/>
        </w:rPr>
        <w:tab/>
      </w:r>
      <w:r w:rsidRPr="007E0EF9">
        <w:rPr>
          <w:sz w:val="19"/>
          <w:szCs w:val="19"/>
        </w:rPr>
        <w:t>Riot or Civil Commotion;</w:t>
      </w:r>
    </w:p>
    <w:p w:rsidR="00364CEC" w:rsidRPr="007E0EF9" w:rsidRDefault="00364CEC" w:rsidP="00364CEC">
      <w:pPr>
        <w:pStyle w:val="CSTHOHO00031000"/>
        <w:spacing w:after="60"/>
        <w:ind w:left="1080" w:hanging="360"/>
        <w:jc w:val="both"/>
        <w:rPr>
          <w:sz w:val="19"/>
          <w:szCs w:val="19"/>
        </w:rPr>
      </w:pPr>
      <w:r w:rsidRPr="009C65B8">
        <w:rPr>
          <w:b/>
          <w:sz w:val="19"/>
          <w:szCs w:val="19"/>
        </w:rPr>
        <w:t>d.</w:t>
      </w:r>
      <w:r>
        <w:rPr>
          <w:sz w:val="19"/>
          <w:szCs w:val="19"/>
        </w:rPr>
        <w:tab/>
      </w:r>
      <w:r w:rsidRPr="007E0EF9">
        <w:rPr>
          <w:sz w:val="19"/>
          <w:szCs w:val="19"/>
        </w:rPr>
        <w:t>Aircraft;</w:t>
      </w:r>
    </w:p>
    <w:p w:rsidR="00364CEC" w:rsidRPr="007E0EF9" w:rsidRDefault="00364CEC" w:rsidP="00364CEC">
      <w:pPr>
        <w:pStyle w:val="CSTHOHO00031000"/>
        <w:spacing w:after="60"/>
        <w:ind w:left="1080" w:hanging="360"/>
        <w:jc w:val="both"/>
        <w:rPr>
          <w:sz w:val="19"/>
          <w:szCs w:val="19"/>
        </w:rPr>
      </w:pPr>
      <w:r w:rsidRPr="009C65B8">
        <w:rPr>
          <w:b/>
          <w:sz w:val="19"/>
          <w:szCs w:val="19"/>
        </w:rPr>
        <w:t>e.</w:t>
      </w:r>
      <w:r>
        <w:rPr>
          <w:sz w:val="19"/>
          <w:szCs w:val="19"/>
        </w:rPr>
        <w:tab/>
      </w:r>
      <w:r w:rsidRPr="007E0EF9">
        <w:rPr>
          <w:sz w:val="19"/>
          <w:szCs w:val="19"/>
        </w:rPr>
        <w:t xml:space="preserve">Vehicles not owned or operated by a resident of the </w:t>
      </w:r>
      <w:r>
        <w:rPr>
          <w:sz w:val="19"/>
          <w:szCs w:val="19"/>
        </w:rPr>
        <w:t>"</w:t>
      </w:r>
      <w:r w:rsidRPr="007E0EF9">
        <w:rPr>
          <w:sz w:val="19"/>
          <w:szCs w:val="19"/>
        </w:rPr>
        <w:t>residence premises</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9C65B8">
        <w:rPr>
          <w:b/>
          <w:sz w:val="19"/>
          <w:szCs w:val="19"/>
        </w:rPr>
        <w:t>f.</w:t>
      </w:r>
      <w:r>
        <w:rPr>
          <w:sz w:val="19"/>
          <w:szCs w:val="19"/>
        </w:rPr>
        <w:tab/>
      </w:r>
      <w:r w:rsidRPr="007E0EF9">
        <w:rPr>
          <w:sz w:val="19"/>
          <w:szCs w:val="19"/>
        </w:rPr>
        <w:t>Vandalism or Malicious Mischief; or</w:t>
      </w:r>
    </w:p>
    <w:p w:rsidR="00364CEC" w:rsidRPr="007E0EF9" w:rsidRDefault="00364CEC" w:rsidP="00364CEC">
      <w:pPr>
        <w:pStyle w:val="CSTHOHO00031000"/>
        <w:spacing w:after="60"/>
        <w:ind w:left="1080" w:hanging="360"/>
        <w:jc w:val="both"/>
        <w:rPr>
          <w:sz w:val="19"/>
          <w:szCs w:val="19"/>
        </w:rPr>
      </w:pPr>
      <w:r w:rsidRPr="009C65B8">
        <w:rPr>
          <w:b/>
          <w:sz w:val="19"/>
          <w:szCs w:val="19"/>
        </w:rPr>
        <w:t>g.</w:t>
      </w:r>
      <w:r>
        <w:rPr>
          <w:sz w:val="19"/>
          <w:szCs w:val="19"/>
        </w:rPr>
        <w:tab/>
      </w:r>
      <w:r w:rsidRPr="007E0EF9">
        <w:rPr>
          <w:sz w:val="19"/>
          <w:szCs w:val="19"/>
        </w:rPr>
        <w:t>Theft.</w:t>
      </w:r>
    </w:p>
    <w:p w:rsidR="00364CEC" w:rsidRPr="007E0EF9" w:rsidRDefault="00364CEC" w:rsidP="00364CEC">
      <w:pPr>
        <w:pStyle w:val="CSTHOHO00031000"/>
        <w:spacing w:after="60"/>
        <w:ind w:left="720"/>
        <w:jc w:val="both"/>
        <w:rPr>
          <w:sz w:val="19"/>
          <w:szCs w:val="19"/>
        </w:rPr>
      </w:pPr>
      <w:r w:rsidRPr="007E0EF9">
        <w:rPr>
          <w:sz w:val="19"/>
          <w:szCs w:val="19"/>
        </w:rPr>
        <w:t xml:space="preserve">We will pay up to 5% of the limit of liability that applies to the dwelling for all trees, shrubs, plants or lawns. No more than $500 of this limit will be paid for any one tree, shrub or plant. We do not cover property grown for </w:t>
      </w:r>
      <w:r>
        <w:rPr>
          <w:sz w:val="19"/>
          <w:szCs w:val="19"/>
        </w:rPr>
        <w:t>"</w:t>
      </w:r>
      <w:r w:rsidRPr="007E0EF9">
        <w:rPr>
          <w:sz w:val="19"/>
          <w:szCs w:val="19"/>
        </w:rPr>
        <w:t>business</w:t>
      </w:r>
      <w:r>
        <w:rPr>
          <w:sz w:val="19"/>
          <w:szCs w:val="19"/>
        </w:rPr>
        <w:t>"</w:t>
      </w:r>
      <w:r w:rsidRPr="007E0EF9">
        <w:rPr>
          <w:sz w:val="19"/>
          <w:szCs w:val="19"/>
        </w:rPr>
        <w:t xml:space="preserve"> purposes.</w:t>
      </w:r>
    </w:p>
    <w:p w:rsidR="00364CEC" w:rsidRPr="007E0EF9" w:rsidRDefault="00364CEC" w:rsidP="00364CEC">
      <w:pPr>
        <w:pStyle w:val="CSTHOHO00031000"/>
        <w:spacing w:after="60"/>
        <w:ind w:left="720"/>
        <w:jc w:val="both"/>
        <w:rPr>
          <w:sz w:val="19"/>
          <w:szCs w:val="19"/>
        </w:rPr>
      </w:pPr>
      <w:r w:rsidRPr="007E0EF9">
        <w:rPr>
          <w:sz w:val="19"/>
          <w:szCs w:val="19"/>
        </w:rPr>
        <w:t>This coverage is additional insurance.</w:t>
      </w:r>
    </w:p>
    <w:p w:rsidR="00364CEC" w:rsidRPr="009C65B8" w:rsidRDefault="00364CEC" w:rsidP="00364CEC">
      <w:pPr>
        <w:pStyle w:val="CSTHOHO00031000"/>
        <w:spacing w:after="60"/>
        <w:ind w:left="720" w:hanging="360"/>
        <w:jc w:val="both"/>
        <w:rPr>
          <w:b/>
          <w:sz w:val="19"/>
          <w:szCs w:val="19"/>
        </w:rPr>
      </w:pPr>
      <w:r w:rsidRPr="009C65B8">
        <w:rPr>
          <w:b/>
          <w:sz w:val="19"/>
          <w:szCs w:val="19"/>
        </w:rPr>
        <w:t>4.</w:t>
      </w:r>
      <w:r w:rsidRPr="009C65B8">
        <w:rPr>
          <w:b/>
          <w:sz w:val="19"/>
          <w:szCs w:val="19"/>
        </w:rPr>
        <w:tab/>
        <w:t>Fire Department Service Charge</w:t>
      </w:r>
    </w:p>
    <w:p w:rsidR="00364CEC" w:rsidRPr="007E0EF9" w:rsidRDefault="00364CEC" w:rsidP="00364CEC">
      <w:pPr>
        <w:pStyle w:val="CSTHOHO00031000"/>
        <w:spacing w:after="60"/>
        <w:ind w:left="720"/>
        <w:jc w:val="both"/>
        <w:rPr>
          <w:sz w:val="19"/>
          <w:szCs w:val="19"/>
        </w:rPr>
      </w:pPr>
      <w:r w:rsidRPr="007E0EF9">
        <w:rPr>
          <w:sz w:val="19"/>
          <w:szCs w:val="19"/>
        </w:rPr>
        <w:t>We will pay up to $500 for your liability assumed by contract or agreement for fire department charges incurred when the fire department is called to save or protect covered property from a Peril Insured Against. We do not cover fire department service charges if the property is located within the limits of the city, municipality or protection district furnishing the fire department response.</w:t>
      </w:r>
    </w:p>
    <w:p w:rsidR="00364CEC" w:rsidRPr="007E0EF9" w:rsidRDefault="00364CEC" w:rsidP="00364CEC">
      <w:pPr>
        <w:pStyle w:val="CSTHOHO00031000"/>
        <w:spacing w:after="60"/>
        <w:ind w:left="720"/>
        <w:jc w:val="both"/>
        <w:rPr>
          <w:sz w:val="19"/>
          <w:szCs w:val="19"/>
        </w:rPr>
      </w:pPr>
      <w:r w:rsidRPr="007E0EF9">
        <w:rPr>
          <w:sz w:val="19"/>
          <w:szCs w:val="19"/>
        </w:rPr>
        <w:t>This coverage is additional insurance. No deductible applies to this coverage.</w:t>
      </w:r>
    </w:p>
    <w:p w:rsidR="00364CEC" w:rsidRPr="009C65B8" w:rsidRDefault="00364CEC" w:rsidP="00364CEC">
      <w:pPr>
        <w:pStyle w:val="CSTHOHO00031000"/>
        <w:spacing w:after="60"/>
        <w:ind w:left="720" w:hanging="360"/>
        <w:jc w:val="both"/>
        <w:rPr>
          <w:b/>
          <w:sz w:val="19"/>
          <w:szCs w:val="19"/>
        </w:rPr>
      </w:pPr>
      <w:r w:rsidRPr="009C65B8">
        <w:rPr>
          <w:b/>
          <w:sz w:val="19"/>
          <w:szCs w:val="19"/>
        </w:rPr>
        <w:t>5.</w:t>
      </w:r>
      <w:r w:rsidRPr="009C65B8">
        <w:rPr>
          <w:b/>
          <w:sz w:val="19"/>
          <w:szCs w:val="19"/>
        </w:rPr>
        <w:tab/>
        <w:t>Property Removed</w:t>
      </w:r>
    </w:p>
    <w:p w:rsidR="00364CEC" w:rsidRPr="007E0EF9" w:rsidRDefault="00364CEC" w:rsidP="00364CEC">
      <w:pPr>
        <w:pStyle w:val="CSTHOHO00031000"/>
        <w:spacing w:after="60"/>
        <w:ind w:left="720"/>
        <w:jc w:val="both"/>
        <w:rPr>
          <w:sz w:val="19"/>
          <w:szCs w:val="19"/>
        </w:rPr>
      </w:pPr>
      <w:r w:rsidRPr="007E0EF9">
        <w:rPr>
          <w:sz w:val="19"/>
          <w:szCs w:val="19"/>
        </w:rPr>
        <w:t xml:space="preserve">We insure covered property against direct loss from any cause while being removed </w:t>
      </w:r>
      <w:proofErr w:type="gramStart"/>
      <w:r w:rsidRPr="007E0EF9">
        <w:rPr>
          <w:sz w:val="19"/>
          <w:szCs w:val="19"/>
        </w:rPr>
        <w:t>from a premises</w:t>
      </w:r>
      <w:proofErr w:type="gramEnd"/>
      <w:r w:rsidRPr="007E0EF9">
        <w:rPr>
          <w:sz w:val="19"/>
          <w:szCs w:val="19"/>
        </w:rPr>
        <w:t xml:space="preserve"> endangered by a Peril Insured Against and for no more than 30 days while removed.</w:t>
      </w:r>
    </w:p>
    <w:p w:rsidR="00364CEC" w:rsidRDefault="00364CEC" w:rsidP="00364CEC">
      <w:pPr>
        <w:pStyle w:val="CSTHOHO00031000"/>
        <w:spacing w:after="60"/>
        <w:ind w:left="720"/>
        <w:jc w:val="both"/>
        <w:rPr>
          <w:sz w:val="19"/>
          <w:szCs w:val="19"/>
        </w:rPr>
      </w:pPr>
      <w:r w:rsidRPr="007E0EF9">
        <w:rPr>
          <w:sz w:val="19"/>
          <w:szCs w:val="19"/>
        </w:rPr>
        <w:t>This coverage does not change the limit of liability that applies to the property being removed.</w:t>
      </w:r>
    </w:p>
    <w:p w:rsidR="00364CEC" w:rsidRPr="009C65B8" w:rsidRDefault="00364CEC" w:rsidP="00364CEC">
      <w:pPr>
        <w:pStyle w:val="CSTHOHO00031000"/>
        <w:spacing w:after="60"/>
        <w:ind w:left="720" w:hanging="360"/>
        <w:jc w:val="both"/>
        <w:rPr>
          <w:b/>
          <w:sz w:val="19"/>
          <w:szCs w:val="19"/>
        </w:rPr>
      </w:pPr>
      <w:r>
        <w:rPr>
          <w:sz w:val="19"/>
          <w:szCs w:val="19"/>
        </w:rPr>
        <w:br w:type="column"/>
      </w:r>
      <w:r w:rsidRPr="009C65B8">
        <w:rPr>
          <w:b/>
          <w:sz w:val="19"/>
          <w:szCs w:val="19"/>
        </w:rPr>
        <w:lastRenderedPageBreak/>
        <w:t>6.</w:t>
      </w:r>
      <w:r w:rsidRPr="009C65B8">
        <w:rPr>
          <w:b/>
          <w:sz w:val="19"/>
          <w:szCs w:val="19"/>
        </w:rPr>
        <w:tab/>
        <w:t xml:space="preserve">Credit Card, Electronic Fund Transfer Card </w:t>
      </w:r>
      <w:r>
        <w:rPr>
          <w:b/>
          <w:sz w:val="19"/>
          <w:szCs w:val="19"/>
        </w:rPr>
        <w:br/>
      </w:r>
      <w:proofErr w:type="gramStart"/>
      <w:r w:rsidRPr="009C65B8">
        <w:rPr>
          <w:b/>
          <w:sz w:val="19"/>
          <w:szCs w:val="19"/>
        </w:rPr>
        <w:t>Or</w:t>
      </w:r>
      <w:proofErr w:type="gramEnd"/>
      <w:r w:rsidRPr="009C65B8">
        <w:rPr>
          <w:b/>
          <w:sz w:val="19"/>
          <w:szCs w:val="19"/>
        </w:rPr>
        <w:t xml:space="preserve"> Access Device, Forgery And Counterfeit Money</w:t>
      </w:r>
    </w:p>
    <w:p w:rsidR="00364CEC" w:rsidRPr="007E0EF9" w:rsidRDefault="00364CEC" w:rsidP="00364CEC">
      <w:pPr>
        <w:pStyle w:val="CSTHOHO00031000"/>
        <w:spacing w:after="60"/>
        <w:ind w:left="1080" w:hanging="360"/>
        <w:jc w:val="both"/>
        <w:rPr>
          <w:sz w:val="19"/>
          <w:szCs w:val="19"/>
        </w:rPr>
      </w:pPr>
      <w:r w:rsidRPr="009C65B8">
        <w:rPr>
          <w:b/>
          <w:sz w:val="19"/>
          <w:szCs w:val="19"/>
        </w:rPr>
        <w:t>a.</w:t>
      </w:r>
      <w:r>
        <w:rPr>
          <w:sz w:val="19"/>
          <w:szCs w:val="19"/>
        </w:rPr>
        <w:tab/>
      </w:r>
      <w:r w:rsidRPr="007E0EF9">
        <w:rPr>
          <w:sz w:val="19"/>
          <w:szCs w:val="19"/>
        </w:rPr>
        <w:t>We will pay up to $500 for:</w:t>
      </w:r>
    </w:p>
    <w:p w:rsidR="00364CEC" w:rsidRPr="007E0EF9" w:rsidRDefault="00364CEC" w:rsidP="00364CEC">
      <w:pPr>
        <w:pStyle w:val="CSTHOHO00031000"/>
        <w:spacing w:after="60"/>
        <w:ind w:left="1440" w:hanging="360"/>
        <w:jc w:val="both"/>
        <w:rPr>
          <w:sz w:val="19"/>
          <w:szCs w:val="19"/>
        </w:rPr>
      </w:pPr>
      <w:r w:rsidRPr="009C65B8">
        <w:rPr>
          <w:b/>
          <w:sz w:val="19"/>
          <w:szCs w:val="19"/>
        </w:rPr>
        <w:t>(1)</w:t>
      </w:r>
      <w:r>
        <w:rPr>
          <w:sz w:val="19"/>
          <w:szCs w:val="19"/>
        </w:rPr>
        <w:tab/>
      </w:r>
      <w:r w:rsidRPr="009C65B8">
        <w:rPr>
          <w:spacing w:val="-2"/>
          <w:sz w:val="19"/>
          <w:szCs w:val="19"/>
        </w:rPr>
        <w:t xml:space="preserve">The legal obligation of an </w:t>
      </w:r>
      <w:r>
        <w:rPr>
          <w:spacing w:val="-2"/>
          <w:sz w:val="19"/>
          <w:szCs w:val="19"/>
        </w:rPr>
        <w:t>"</w:t>
      </w:r>
      <w:r w:rsidRPr="009C65B8">
        <w:rPr>
          <w:spacing w:val="-2"/>
          <w:sz w:val="19"/>
          <w:szCs w:val="19"/>
        </w:rPr>
        <w:t>insured</w:t>
      </w:r>
      <w:r>
        <w:rPr>
          <w:spacing w:val="-2"/>
          <w:sz w:val="19"/>
          <w:szCs w:val="19"/>
        </w:rPr>
        <w:t>"</w:t>
      </w:r>
      <w:r w:rsidRPr="009C65B8">
        <w:rPr>
          <w:spacing w:val="-2"/>
          <w:sz w:val="19"/>
          <w:szCs w:val="19"/>
        </w:rPr>
        <w:t xml:space="preserve"> to pay because of the theft or unauthorized use of credit cards issued to or registered in an </w:t>
      </w:r>
      <w:r>
        <w:rPr>
          <w:spacing w:val="-2"/>
          <w:sz w:val="19"/>
          <w:szCs w:val="19"/>
        </w:rPr>
        <w:t>"</w:t>
      </w:r>
      <w:r w:rsidRPr="009C65B8">
        <w:rPr>
          <w:spacing w:val="-2"/>
          <w:sz w:val="19"/>
          <w:szCs w:val="19"/>
        </w:rPr>
        <w:t>insured's</w:t>
      </w:r>
      <w:r>
        <w:rPr>
          <w:spacing w:val="-2"/>
          <w:sz w:val="19"/>
          <w:szCs w:val="19"/>
        </w:rPr>
        <w:t>"</w:t>
      </w:r>
      <w:r w:rsidRPr="009C65B8">
        <w:rPr>
          <w:spacing w:val="-2"/>
          <w:sz w:val="19"/>
          <w:szCs w:val="19"/>
        </w:rPr>
        <w:t xml:space="preserve"> name;</w:t>
      </w:r>
    </w:p>
    <w:p w:rsidR="00364CEC" w:rsidRPr="007E0EF9" w:rsidRDefault="00364CEC" w:rsidP="00364CEC">
      <w:pPr>
        <w:pStyle w:val="CSTHOHO00031000"/>
        <w:spacing w:after="60"/>
        <w:ind w:left="1440" w:hanging="360"/>
        <w:jc w:val="both"/>
        <w:rPr>
          <w:sz w:val="19"/>
          <w:szCs w:val="19"/>
        </w:rPr>
      </w:pPr>
      <w:r w:rsidRPr="009C65B8">
        <w:rPr>
          <w:b/>
          <w:sz w:val="19"/>
          <w:szCs w:val="19"/>
        </w:rPr>
        <w:t>(2)</w:t>
      </w:r>
      <w:r>
        <w:rPr>
          <w:sz w:val="19"/>
          <w:szCs w:val="19"/>
        </w:rPr>
        <w:tab/>
      </w:r>
      <w:r w:rsidRPr="009C65B8">
        <w:rPr>
          <w:spacing w:val="-2"/>
          <w:sz w:val="19"/>
          <w:szCs w:val="19"/>
        </w:rPr>
        <w:t xml:space="preserve">Loss resulting from theft or unauthorized use of an electronic fund transfer card or access device used for deposit, withdrawal or transfer of funds, issued to or registered in an </w:t>
      </w:r>
      <w:r>
        <w:rPr>
          <w:spacing w:val="-2"/>
          <w:sz w:val="19"/>
          <w:szCs w:val="19"/>
        </w:rPr>
        <w:t>"</w:t>
      </w:r>
      <w:r w:rsidRPr="009C65B8">
        <w:rPr>
          <w:spacing w:val="-2"/>
          <w:sz w:val="19"/>
          <w:szCs w:val="19"/>
        </w:rPr>
        <w:t>insured's</w:t>
      </w:r>
      <w:r>
        <w:rPr>
          <w:spacing w:val="-2"/>
          <w:sz w:val="19"/>
          <w:szCs w:val="19"/>
        </w:rPr>
        <w:t>"</w:t>
      </w:r>
      <w:r w:rsidRPr="009C65B8">
        <w:rPr>
          <w:spacing w:val="-2"/>
          <w:sz w:val="19"/>
          <w:szCs w:val="19"/>
        </w:rPr>
        <w:t xml:space="preserve"> name;</w:t>
      </w:r>
    </w:p>
    <w:p w:rsidR="00364CEC" w:rsidRPr="007E0EF9" w:rsidRDefault="00364CEC" w:rsidP="00364CEC">
      <w:pPr>
        <w:pStyle w:val="CSTHOHO00031000"/>
        <w:spacing w:after="60"/>
        <w:ind w:left="1440" w:hanging="360"/>
        <w:jc w:val="both"/>
        <w:rPr>
          <w:sz w:val="19"/>
          <w:szCs w:val="19"/>
        </w:rPr>
      </w:pPr>
      <w:r w:rsidRPr="009C65B8">
        <w:rPr>
          <w:b/>
          <w:sz w:val="19"/>
          <w:szCs w:val="19"/>
        </w:rPr>
        <w:t>(3)</w:t>
      </w:r>
      <w:r>
        <w:rPr>
          <w:sz w:val="19"/>
          <w:szCs w:val="19"/>
        </w:rPr>
        <w:tab/>
      </w:r>
      <w:r w:rsidRPr="007E0EF9">
        <w:rPr>
          <w:sz w:val="19"/>
          <w:szCs w:val="19"/>
        </w:rPr>
        <w:t xml:space="preserve">Loss to an </w:t>
      </w:r>
      <w:r>
        <w:rPr>
          <w:sz w:val="19"/>
          <w:szCs w:val="19"/>
        </w:rPr>
        <w:t>"</w:t>
      </w:r>
      <w:r w:rsidRPr="007E0EF9">
        <w:rPr>
          <w:sz w:val="19"/>
          <w:szCs w:val="19"/>
        </w:rPr>
        <w:t>insured</w:t>
      </w:r>
      <w:r>
        <w:rPr>
          <w:sz w:val="19"/>
          <w:szCs w:val="19"/>
        </w:rPr>
        <w:t>"</w:t>
      </w:r>
      <w:r w:rsidRPr="007E0EF9">
        <w:rPr>
          <w:sz w:val="19"/>
          <w:szCs w:val="19"/>
        </w:rPr>
        <w:t xml:space="preserve"> caused by forgery or alteration of any check or negotiable instrument; and</w:t>
      </w:r>
    </w:p>
    <w:p w:rsidR="00364CEC" w:rsidRPr="007E0EF9" w:rsidRDefault="00364CEC" w:rsidP="00364CEC">
      <w:pPr>
        <w:pStyle w:val="CSTHOHO00031000"/>
        <w:spacing w:after="60"/>
        <w:ind w:left="1440" w:hanging="360"/>
        <w:jc w:val="both"/>
        <w:rPr>
          <w:sz w:val="19"/>
          <w:szCs w:val="19"/>
        </w:rPr>
      </w:pPr>
      <w:r w:rsidRPr="009C65B8">
        <w:rPr>
          <w:b/>
          <w:sz w:val="19"/>
          <w:szCs w:val="19"/>
        </w:rPr>
        <w:t>(4)</w:t>
      </w:r>
      <w:r>
        <w:rPr>
          <w:sz w:val="19"/>
          <w:szCs w:val="19"/>
        </w:rPr>
        <w:tab/>
      </w:r>
      <w:r w:rsidRPr="007E0EF9">
        <w:rPr>
          <w:sz w:val="19"/>
          <w:szCs w:val="19"/>
        </w:rPr>
        <w:t xml:space="preserve">Loss to an </w:t>
      </w:r>
      <w:r>
        <w:rPr>
          <w:sz w:val="19"/>
          <w:szCs w:val="19"/>
        </w:rPr>
        <w:t>"</w:t>
      </w:r>
      <w:r w:rsidRPr="007E0EF9">
        <w:rPr>
          <w:sz w:val="19"/>
          <w:szCs w:val="19"/>
        </w:rPr>
        <w:t>insured</w:t>
      </w:r>
      <w:r>
        <w:rPr>
          <w:sz w:val="19"/>
          <w:szCs w:val="19"/>
        </w:rPr>
        <w:t>"</w:t>
      </w:r>
      <w:r w:rsidRPr="007E0EF9">
        <w:rPr>
          <w:sz w:val="19"/>
          <w:szCs w:val="19"/>
        </w:rPr>
        <w:t xml:space="preserve"> through acceptance in good faith of counterfeit United States or Canadian paper currency.</w:t>
      </w:r>
    </w:p>
    <w:p w:rsidR="00364CEC" w:rsidRPr="007E0EF9" w:rsidRDefault="00364CEC" w:rsidP="00364CEC">
      <w:pPr>
        <w:pStyle w:val="CSTHOHO00031000"/>
        <w:spacing w:after="60"/>
        <w:ind w:left="1080"/>
        <w:jc w:val="both"/>
        <w:rPr>
          <w:sz w:val="19"/>
          <w:szCs w:val="19"/>
        </w:rPr>
      </w:pPr>
      <w:r w:rsidRPr="007E0EF9">
        <w:rPr>
          <w:sz w:val="19"/>
          <w:szCs w:val="19"/>
        </w:rPr>
        <w:t>All loss resulting from a series of acts committed by any one person or in which any one person is concerned or implicated is considered to be one loss.</w:t>
      </w:r>
    </w:p>
    <w:p w:rsidR="00364CEC" w:rsidRPr="007E0EF9" w:rsidRDefault="00364CEC" w:rsidP="00364CEC">
      <w:pPr>
        <w:pStyle w:val="CSTHOHO00031000"/>
        <w:spacing w:after="60"/>
        <w:ind w:left="1080"/>
        <w:jc w:val="both"/>
        <w:rPr>
          <w:sz w:val="19"/>
          <w:szCs w:val="19"/>
        </w:rPr>
      </w:pPr>
      <w:r w:rsidRPr="007E0EF9">
        <w:rPr>
          <w:sz w:val="19"/>
          <w:szCs w:val="19"/>
        </w:rPr>
        <w:t>This coverage is additional insurance. No deductible applies to this coverage.</w:t>
      </w:r>
    </w:p>
    <w:p w:rsidR="00364CEC" w:rsidRPr="007E0EF9" w:rsidRDefault="00364CEC" w:rsidP="00364CEC">
      <w:pPr>
        <w:pStyle w:val="CSTHOHO00031000"/>
        <w:spacing w:after="60"/>
        <w:ind w:left="1080" w:hanging="360"/>
        <w:jc w:val="both"/>
        <w:rPr>
          <w:sz w:val="19"/>
          <w:szCs w:val="19"/>
        </w:rPr>
      </w:pPr>
      <w:r w:rsidRPr="009C65B8">
        <w:rPr>
          <w:b/>
          <w:sz w:val="19"/>
          <w:szCs w:val="19"/>
        </w:rPr>
        <w:t>b.</w:t>
      </w:r>
      <w:r>
        <w:rPr>
          <w:sz w:val="19"/>
          <w:szCs w:val="19"/>
        </w:rPr>
        <w:tab/>
      </w:r>
      <w:r w:rsidRPr="007E0EF9">
        <w:rPr>
          <w:sz w:val="19"/>
          <w:szCs w:val="19"/>
        </w:rPr>
        <w:t>We do not cover:</w:t>
      </w:r>
    </w:p>
    <w:p w:rsidR="00364CEC" w:rsidRPr="007E0EF9" w:rsidRDefault="00364CEC" w:rsidP="00364CEC">
      <w:pPr>
        <w:pStyle w:val="CSTHOHO00031000"/>
        <w:spacing w:after="60"/>
        <w:ind w:left="1440" w:hanging="360"/>
        <w:jc w:val="both"/>
        <w:rPr>
          <w:sz w:val="19"/>
          <w:szCs w:val="19"/>
        </w:rPr>
      </w:pPr>
      <w:r w:rsidRPr="009C65B8">
        <w:rPr>
          <w:b/>
          <w:sz w:val="19"/>
          <w:szCs w:val="19"/>
        </w:rPr>
        <w:t>(1)</w:t>
      </w:r>
      <w:r>
        <w:rPr>
          <w:sz w:val="19"/>
          <w:szCs w:val="19"/>
        </w:rPr>
        <w:tab/>
      </w:r>
      <w:r w:rsidRPr="007E0EF9">
        <w:rPr>
          <w:sz w:val="19"/>
          <w:szCs w:val="19"/>
        </w:rPr>
        <w:t>Use of a credit card, electronic fund transfer card or access device:</w:t>
      </w:r>
    </w:p>
    <w:p w:rsidR="00364CEC" w:rsidRPr="007E0EF9" w:rsidRDefault="00364CEC" w:rsidP="00364CEC">
      <w:pPr>
        <w:pStyle w:val="CSTHOHO00031000"/>
        <w:spacing w:after="60"/>
        <w:ind w:left="1800" w:hanging="360"/>
        <w:jc w:val="both"/>
        <w:rPr>
          <w:sz w:val="19"/>
          <w:szCs w:val="19"/>
        </w:rPr>
      </w:pPr>
      <w:r w:rsidRPr="009C65B8">
        <w:rPr>
          <w:b/>
          <w:sz w:val="19"/>
          <w:szCs w:val="19"/>
        </w:rPr>
        <w:t>(a)</w:t>
      </w:r>
      <w:r>
        <w:rPr>
          <w:sz w:val="19"/>
          <w:szCs w:val="19"/>
        </w:rPr>
        <w:tab/>
      </w:r>
      <w:r w:rsidRPr="007E0EF9">
        <w:rPr>
          <w:sz w:val="19"/>
          <w:szCs w:val="19"/>
        </w:rPr>
        <w:t>By a resident of your household;</w:t>
      </w:r>
    </w:p>
    <w:p w:rsidR="00364CEC" w:rsidRPr="007E0EF9" w:rsidRDefault="00364CEC" w:rsidP="00364CEC">
      <w:pPr>
        <w:pStyle w:val="CSTHOHO00031000"/>
        <w:spacing w:after="60"/>
        <w:ind w:left="1800" w:hanging="360"/>
        <w:jc w:val="both"/>
        <w:rPr>
          <w:sz w:val="19"/>
          <w:szCs w:val="19"/>
        </w:rPr>
      </w:pPr>
      <w:r w:rsidRPr="009C65B8">
        <w:rPr>
          <w:b/>
          <w:sz w:val="19"/>
          <w:szCs w:val="19"/>
        </w:rPr>
        <w:t>(b)</w:t>
      </w:r>
      <w:r>
        <w:rPr>
          <w:sz w:val="19"/>
          <w:szCs w:val="19"/>
        </w:rPr>
        <w:tab/>
      </w:r>
      <w:r w:rsidRPr="007E0EF9">
        <w:rPr>
          <w:sz w:val="19"/>
          <w:szCs w:val="19"/>
        </w:rPr>
        <w:t>By a person who has been entrusted with either type of card or access device; or</w:t>
      </w:r>
    </w:p>
    <w:p w:rsidR="00364CEC" w:rsidRPr="007E0EF9" w:rsidRDefault="00364CEC" w:rsidP="00364CEC">
      <w:pPr>
        <w:pStyle w:val="CSTHOHO00031000"/>
        <w:spacing w:after="60"/>
        <w:ind w:left="1800" w:hanging="360"/>
        <w:jc w:val="both"/>
        <w:rPr>
          <w:sz w:val="19"/>
          <w:szCs w:val="19"/>
        </w:rPr>
      </w:pPr>
      <w:r w:rsidRPr="009C65B8">
        <w:rPr>
          <w:b/>
          <w:sz w:val="19"/>
          <w:szCs w:val="19"/>
        </w:rPr>
        <w:t>(c)</w:t>
      </w:r>
      <w:r>
        <w:rPr>
          <w:sz w:val="19"/>
          <w:szCs w:val="19"/>
        </w:rPr>
        <w:tab/>
      </w:r>
      <w:r w:rsidRPr="007E0EF9">
        <w:rPr>
          <w:sz w:val="19"/>
          <w:szCs w:val="19"/>
        </w:rPr>
        <w:t xml:space="preserve">If an </w:t>
      </w:r>
      <w:r>
        <w:rPr>
          <w:sz w:val="19"/>
          <w:szCs w:val="19"/>
        </w:rPr>
        <w:t>"</w:t>
      </w:r>
      <w:r w:rsidRPr="007E0EF9">
        <w:rPr>
          <w:sz w:val="19"/>
          <w:szCs w:val="19"/>
        </w:rPr>
        <w:t>insured</w:t>
      </w:r>
      <w:r>
        <w:rPr>
          <w:sz w:val="19"/>
          <w:szCs w:val="19"/>
        </w:rPr>
        <w:t>"</w:t>
      </w:r>
      <w:r w:rsidRPr="007E0EF9">
        <w:rPr>
          <w:sz w:val="19"/>
          <w:szCs w:val="19"/>
        </w:rPr>
        <w:t xml:space="preserve"> has not complied with all terms and conditions under which the cards are issued or the devices accessed; or</w:t>
      </w:r>
    </w:p>
    <w:p w:rsidR="00364CEC" w:rsidRPr="007E0EF9" w:rsidRDefault="00364CEC" w:rsidP="00364CEC">
      <w:pPr>
        <w:pStyle w:val="CSTHOHO00031000"/>
        <w:spacing w:after="60"/>
        <w:ind w:left="1440" w:hanging="360"/>
        <w:jc w:val="both"/>
        <w:rPr>
          <w:sz w:val="19"/>
          <w:szCs w:val="19"/>
        </w:rPr>
      </w:pPr>
      <w:r w:rsidRPr="009C65B8">
        <w:rPr>
          <w:b/>
          <w:sz w:val="19"/>
          <w:szCs w:val="19"/>
        </w:rPr>
        <w:t>(2)</w:t>
      </w:r>
      <w:r>
        <w:rPr>
          <w:sz w:val="19"/>
          <w:szCs w:val="19"/>
        </w:rPr>
        <w:tab/>
      </w:r>
      <w:r w:rsidRPr="007E0EF9">
        <w:rPr>
          <w:sz w:val="19"/>
          <w:szCs w:val="19"/>
        </w:rPr>
        <w:t xml:space="preserve">Loss arising out of </w:t>
      </w:r>
      <w:r>
        <w:rPr>
          <w:sz w:val="19"/>
          <w:szCs w:val="19"/>
        </w:rPr>
        <w:t>"</w:t>
      </w:r>
      <w:r w:rsidRPr="007E0EF9">
        <w:rPr>
          <w:sz w:val="19"/>
          <w:szCs w:val="19"/>
        </w:rPr>
        <w:t>business</w:t>
      </w:r>
      <w:r>
        <w:rPr>
          <w:sz w:val="19"/>
          <w:szCs w:val="19"/>
        </w:rPr>
        <w:t>"</w:t>
      </w:r>
      <w:r w:rsidRPr="007E0EF9">
        <w:rPr>
          <w:sz w:val="19"/>
          <w:szCs w:val="19"/>
        </w:rPr>
        <w:t xml:space="preserve"> use or dishonesty of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9C65B8">
        <w:rPr>
          <w:b/>
          <w:sz w:val="19"/>
          <w:szCs w:val="19"/>
        </w:rPr>
        <w:t>c.</w:t>
      </w:r>
      <w:r>
        <w:rPr>
          <w:sz w:val="19"/>
          <w:szCs w:val="19"/>
        </w:rPr>
        <w:tab/>
      </w:r>
      <w:r w:rsidRPr="007E0EF9">
        <w:rPr>
          <w:sz w:val="19"/>
          <w:szCs w:val="19"/>
        </w:rPr>
        <w:t xml:space="preserve">If the coverage in </w:t>
      </w:r>
      <w:r w:rsidRPr="009C65B8">
        <w:rPr>
          <w:b/>
          <w:sz w:val="19"/>
          <w:szCs w:val="19"/>
        </w:rPr>
        <w:t>a.</w:t>
      </w:r>
      <w:r w:rsidRPr="007E0EF9">
        <w:rPr>
          <w:sz w:val="19"/>
          <w:szCs w:val="19"/>
        </w:rPr>
        <w:t xml:space="preserve"> above applies, the following defense provisions also apply:</w:t>
      </w:r>
    </w:p>
    <w:p w:rsidR="00364CEC" w:rsidRPr="007E0EF9" w:rsidRDefault="00364CEC" w:rsidP="00364CEC">
      <w:pPr>
        <w:pStyle w:val="CSTHOHO00031000"/>
        <w:spacing w:after="60"/>
        <w:ind w:left="1440" w:hanging="360"/>
        <w:jc w:val="both"/>
        <w:rPr>
          <w:sz w:val="19"/>
          <w:szCs w:val="19"/>
        </w:rPr>
      </w:pPr>
      <w:r w:rsidRPr="009C65B8">
        <w:rPr>
          <w:b/>
          <w:sz w:val="19"/>
          <w:szCs w:val="19"/>
        </w:rPr>
        <w:t>(1)</w:t>
      </w:r>
      <w:r>
        <w:rPr>
          <w:sz w:val="19"/>
          <w:szCs w:val="19"/>
        </w:rPr>
        <w:tab/>
      </w:r>
      <w:r w:rsidRPr="007E0EF9">
        <w:rPr>
          <w:sz w:val="19"/>
          <w:szCs w:val="19"/>
        </w:rPr>
        <w:t>We may investigate and settle any claim or suit that we decide is appropriate. Our duty to defend a claim or suit ends when the amount we pay for the loss equals our limit of liability.</w:t>
      </w:r>
    </w:p>
    <w:p w:rsidR="00364CEC" w:rsidRPr="007E0EF9" w:rsidRDefault="00364CEC" w:rsidP="00364CEC">
      <w:pPr>
        <w:pStyle w:val="CSTHOHO00031000"/>
        <w:spacing w:after="60"/>
        <w:ind w:left="1440" w:hanging="360"/>
        <w:jc w:val="both"/>
        <w:rPr>
          <w:sz w:val="19"/>
          <w:szCs w:val="19"/>
        </w:rPr>
      </w:pPr>
      <w:r w:rsidRPr="009C65B8">
        <w:rPr>
          <w:b/>
          <w:sz w:val="19"/>
          <w:szCs w:val="19"/>
        </w:rPr>
        <w:t>(2)</w:t>
      </w:r>
      <w:r>
        <w:rPr>
          <w:sz w:val="19"/>
          <w:szCs w:val="19"/>
        </w:rPr>
        <w:tab/>
      </w:r>
      <w:r w:rsidRPr="007E0EF9">
        <w:rPr>
          <w:sz w:val="19"/>
          <w:szCs w:val="19"/>
        </w:rPr>
        <w:t xml:space="preserve">If a suit is brought against an </w:t>
      </w:r>
      <w:r>
        <w:rPr>
          <w:sz w:val="19"/>
          <w:szCs w:val="19"/>
        </w:rPr>
        <w:t>"</w:t>
      </w:r>
      <w:r w:rsidRPr="007E0EF9">
        <w:rPr>
          <w:sz w:val="19"/>
          <w:szCs w:val="19"/>
        </w:rPr>
        <w:t>insured</w:t>
      </w:r>
      <w:r>
        <w:rPr>
          <w:sz w:val="19"/>
          <w:szCs w:val="19"/>
        </w:rPr>
        <w:t>"</w:t>
      </w:r>
      <w:r w:rsidRPr="007E0EF9">
        <w:rPr>
          <w:sz w:val="19"/>
          <w:szCs w:val="19"/>
        </w:rPr>
        <w:t xml:space="preserve"> for liability under </w:t>
      </w:r>
      <w:r w:rsidRPr="009C65B8">
        <w:rPr>
          <w:b/>
          <w:sz w:val="19"/>
          <w:szCs w:val="19"/>
        </w:rPr>
        <w:t>a</w:t>
      </w:r>
      <w:proofErr w:type="gramStart"/>
      <w:r w:rsidRPr="009C65B8">
        <w:rPr>
          <w:b/>
          <w:sz w:val="19"/>
          <w:szCs w:val="19"/>
        </w:rPr>
        <w:t>.(</w:t>
      </w:r>
      <w:proofErr w:type="gramEnd"/>
      <w:r w:rsidRPr="009C65B8">
        <w:rPr>
          <w:b/>
          <w:sz w:val="19"/>
          <w:szCs w:val="19"/>
        </w:rPr>
        <w:t>1)</w:t>
      </w:r>
      <w:r w:rsidRPr="007E0EF9">
        <w:rPr>
          <w:sz w:val="19"/>
          <w:szCs w:val="19"/>
        </w:rPr>
        <w:t xml:space="preserve"> or </w:t>
      </w:r>
      <w:r w:rsidRPr="009C65B8">
        <w:rPr>
          <w:b/>
          <w:sz w:val="19"/>
          <w:szCs w:val="19"/>
        </w:rPr>
        <w:t xml:space="preserve">(2) </w:t>
      </w:r>
      <w:r w:rsidRPr="007E0EF9">
        <w:rPr>
          <w:sz w:val="19"/>
          <w:szCs w:val="19"/>
        </w:rPr>
        <w:t>above, we will provide a defense at our expense by counsel of our choice.</w:t>
      </w:r>
    </w:p>
    <w:p w:rsidR="00364CEC" w:rsidRPr="009C65B8" w:rsidRDefault="00364CEC" w:rsidP="00364CEC">
      <w:pPr>
        <w:pStyle w:val="CSTHOHO00031000"/>
        <w:spacing w:after="60"/>
        <w:ind w:left="1440" w:hanging="360"/>
        <w:jc w:val="both"/>
        <w:rPr>
          <w:spacing w:val="-2"/>
          <w:sz w:val="19"/>
          <w:szCs w:val="19"/>
        </w:rPr>
      </w:pPr>
      <w:r w:rsidRPr="009C65B8">
        <w:rPr>
          <w:b/>
          <w:sz w:val="19"/>
          <w:szCs w:val="19"/>
        </w:rPr>
        <w:t>(3)</w:t>
      </w:r>
      <w:r>
        <w:rPr>
          <w:sz w:val="19"/>
          <w:szCs w:val="19"/>
        </w:rPr>
        <w:tab/>
      </w:r>
      <w:r w:rsidRPr="009C65B8">
        <w:rPr>
          <w:spacing w:val="-2"/>
          <w:sz w:val="19"/>
          <w:szCs w:val="19"/>
        </w:rPr>
        <w:t xml:space="preserve">We have the option to defend at our expense an </w:t>
      </w:r>
      <w:r>
        <w:rPr>
          <w:spacing w:val="-2"/>
          <w:sz w:val="19"/>
          <w:szCs w:val="19"/>
        </w:rPr>
        <w:t>"</w:t>
      </w:r>
      <w:r w:rsidRPr="009C65B8">
        <w:rPr>
          <w:spacing w:val="-2"/>
          <w:sz w:val="19"/>
          <w:szCs w:val="19"/>
        </w:rPr>
        <w:t>insured</w:t>
      </w:r>
      <w:r>
        <w:rPr>
          <w:spacing w:val="-2"/>
          <w:sz w:val="19"/>
          <w:szCs w:val="19"/>
        </w:rPr>
        <w:t>"</w:t>
      </w:r>
      <w:r w:rsidRPr="009C65B8">
        <w:rPr>
          <w:spacing w:val="-2"/>
          <w:sz w:val="19"/>
          <w:szCs w:val="19"/>
        </w:rPr>
        <w:t xml:space="preserve"> or an </w:t>
      </w:r>
      <w:r>
        <w:rPr>
          <w:spacing w:val="-2"/>
          <w:sz w:val="19"/>
          <w:szCs w:val="19"/>
        </w:rPr>
        <w:t>"</w:t>
      </w:r>
      <w:r w:rsidRPr="009C65B8">
        <w:rPr>
          <w:spacing w:val="-2"/>
          <w:sz w:val="19"/>
          <w:szCs w:val="19"/>
        </w:rPr>
        <w:t>insured's</w:t>
      </w:r>
      <w:r>
        <w:rPr>
          <w:spacing w:val="-2"/>
          <w:sz w:val="19"/>
          <w:szCs w:val="19"/>
        </w:rPr>
        <w:t>"</w:t>
      </w:r>
      <w:r w:rsidRPr="009C65B8">
        <w:rPr>
          <w:spacing w:val="-2"/>
          <w:sz w:val="19"/>
          <w:szCs w:val="19"/>
        </w:rPr>
        <w:t xml:space="preserve"> bank against any suit for the enforcement of payment under </w:t>
      </w:r>
      <w:r w:rsidRPr="009C65B8">
        <w:rPr>
          <w:b/>
          <w:spacing w:val="-2"/>
          <w:sz w:val="19"/>
          <w:szCs w:val="19"/>
        </w:rPr>
        <w:t>a</w:t>
      </w:r>
      <w:proofErr w:type="gramStart"/>
      <w:r w:rsidRPr="009C65B8">
        <w:rPr>
          <w:b/>
          <w:spacing w:val="-2"/>
          <w:sz w:val="19"/>
          <w:szCs w:val="19"/>
        </w:rPr>
        <w:t>.(</w:t>
      </w:r>
      <w:proofErr w:type="gramEnd"/>
      <w:r w:rsidRPr="009C65B8">
        <w:rPr>
          <w:b/>
          <w:spacing w:val="-2"/>
          <w:sz w:val="19"/>
          <w:szCs w:val="19"/>
        </w:rPr>
        <w:t>3)</w:t>
      </w:r>
      <w:r w:rsidRPr="009C65B8">
        <w:rPr>
          <w:spacing w:val="-2"/>
          <w:sz w:val="19"/>
          <w:szCs w:val="19"/>
        </w:rPr>
        <w:t xml:space="preserve"> above.</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Pr="009C65B8" w:rsidRDefault="00364CEC" w:rsidP="00364CEC">
      <w:pPr>
        <w:pStyle w:val="CSTHOHO00031000"/>
        <w:tabs>
          <w:tab w:val="center" w:pos="5088"/>
          <w:tab w:val="right" w:pos="10224"/>
        </w:tabs>
        <w:rPr>
          <w:b/>
          <w:sz w:val="19"/>
          <w:szCs w:val="19"/>
        </w:rPr>
      </w:pPr>
      <w:r>
        <w:rPr>
          <w:b/>
          <w:sz w:val="19"/>
          <w:szCs w:val="19"/>
        </w:rPr>
        <w:t>Page 6</w:t>
      </w:r>
      <w:r w:rsidRPr="007E0EF9">
        <w:rPr>
          <w:b/>
          <w:sz w:val="19"/>
          <w:szCs w:val="19"/>
        </w:rPr>
        <w:t xml:space="preserve"> of 22</w:t>
      </w:r>
      <w:r w:rsidRPr="007E0EF9">
        <w:rPr>
          <w:b/>
          <w:sz w:val="19"/>
          <w:szCs w:val="19"/>
        </w:rPr>
        <w:tab/>
      </w:r>
      <w:r w:rsidRPr="007E0EF9">
        <w:rPr>
          <w:sz w:val="19"/>
          <w:szCs w:val="19"/>
        </w:rPr>
        <w:t>Copyright, Insurance Services Office, Inc.</w:t>
      </w:r>
      <w:proofErr w:type="gramStart"/>
      <w:r w:rsidRPr="007E0EF9">
        <w:rPr>
          <w:sz w:val="19"/>
          <w:szCs w:val="19"/>
        </w:rPr>
        <w:t>,  1999</w:t>
      </w:r>
      <w:proofErr w:type="gramEnd"/>
      <w:r w:rsidRPr="007E0EF9">
        <w:rPr>
          <w:sz w:val="19"/>
          <w:szCs w:val="19"/>
        </w:rPr>
        <w:tab/>
      </w:r>
      <w:r w:rsidRPr="007E0EF9">
        <w:rPr>
          <w:b/>
          <w:sz w:val="19"/>
          <w:szCs w:val="19"/>
        </w:rPr>
        <w:t>HO 00 03 10 00</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9C65B8" w:rsidRDefault="00364CEC" w:rsidP="00364CEC">
      <w:pPr>
        <w:pStyle w:val="CSTHOHO00031000"/>
        <w:spacing w:after="60"/>
        <w:ind w:left="720" w:hanging="360"/>
        <w:jc w:val="both"/>
        <w:rPr>
          <w:b/>
          <w:sz w:val="19"/>
          <w:szCs w:val="19"/>
        </w:rPr>
      </w:pPr>
      <w:r w:rsidRPr="009C65B8">
        <w:rPr>
          <w:b/>
          <w:sz w:val="19"/>
          <w:szCs w:val="19"/>
        </w:rPr>
        <w:lastRenderedPageBreak/>
        <w:t>7.</w:t>
      </w:r>
      <w:r>
        <w:rPr>
          <w:b/>
          <w:sz w:val="19"/>
          <w:szCs w:val="19"/>
        </w:rPr>
        <w:tab/>
      </w:r>
      <w:r w:rsidRPr="009C65B8">
        <w:rPr>
          <w:b/>
          <w:sz w:val="19"/>
          <w:szCs w:val="19"/>
        </w:rPr>
        <w:t>Loss Assessment</w:t>
      </w:r>
    </w:p>
    <w:p w:rsidR="00364CEC" w:rsidRPr="007E0EF9" w:rsidRDefault="00364CEC" w:rsidP="00364CEC">
      <w:pPr>
        <w:pStyle w:val="CSTHOHO00031000"/>
        <w:spacing w:after="60"/>
        <w:ind w:left="1080" w:hanging="360"/>
        <w:jc w:val="both"/>
        <w:rPr>
          <w:sz w:val="19"/>
          <w:szCs w:val="19"/>
        </w:rPr>
      </w:pPr>
      <w:r w:rsidRPr="009C65B8">
        <w:rPr>
          <w:b/>
          <w:sz w:val="19"/>
          <w:szCs w:val="19"/>
        </w:rPr>
        <w:t>a.</w:t>
      </w:r>
      <w:r>
        <w:rPr>
          <w:sz w:val="19"/>
          <w:szCs w:val="19"/>
        </w:rPr>
        <w:tab/>
      </w:r>
      <w:r w:rsidRPr="007E0EF9">
        <w:rPr>
          <w:sz w:val="19"/>
          <w:szCs w:val="19"/>
        </w:rPr>
        <w:t xml:space="preserve">We will pay up to $1,000 for your share of loss assessment charged during the policy period against you, as owner or tenant of the </w:t>
      </w:r>
      <w:r>
        <w:rPr>
          <w:sz w:val="19"/>
          <w:szCs w:val="19"/>
        </w:rPr>
        <w:t>"</w:t>
      </w:r>
      <w:r w:rsidRPr="007E0EF9">
        <w:rPr>
          <w:sz w:val="19"/>
          <w:szCs w:val="19"/>
        </w:rPr>
        <w:t>residence premises</w:t>
      </w:r>
      <w:r>
        <w:rPr>
          <w:sz w:val="19"/>
          <w:szCs w:val="19"/>
        </w:rPr>
        <w:t>"</w:t>
      </w:r>
      <w:r w:rsidRPr="007E0EF9">
        <w:rPr>
          <w:sz w:val="19"/>
          <w:szCs w:val="19"/>
        </w:rPr>
        <w:t xml:space="preserve">, by a corporation or association of property owners. The assessment must be made as a result of direct loss to property, owned by all members collectively, of the type that would be covered by this policy if owned by you, caused by a Peril Insured </w:t>
      </w:r>
      <w:proofErr w:type="gramStart"/>
      <w:r w:rsidRPr="007E0EF9">
        <w:rPr>
          <w:sz w:val="19"/>
          <w:szCs w:val="19"/>
        </w:rPr>
        <w:t>Against</w:t>
      </w:r>
      <w:proofErr w:type="gramEnd"/>
      <w:r w:rsidRPr="007E0EF9">
        <w:rPr>
          <w:sz w:val="19"/>
          <w:szCs w:val="19"/>
        </w:rPr>
        <w:t xml:space="preserve"> under Coverage </w:t>
      </w:r>
      <w:r w:rsidRPr="009C65B8">
        <w:rPr>
          <w:b/>
          <w:sz w:val="19"/>
          <w:szCs w:val="19"/>
        </w:rPr>
        <w:t>A,</w:t>
      </w:r>
      <w:r w:rsidRPr="007E0EF9">
        <w:rPr>
          <w:sz w:val="19"/>
          <w:szCs w:val="19"/>
        </w:rPr>
        <w:t xml:space="preserve"> other than:</w:t>
      </w:r>
    </w:p>
    <w:p w:rsidR="00364CEC" w:rsidRPr="007E0EF9" w:rsidRDefault="00364CEC" w:rsidP="00364CEC">
      <w:pPr>
        <w:pStyle w:val="CSTHOHO00031000"/>
        <w:spacing w:after="60"/>
        <w:ind w:left="1440" w:hanging="360"/>
        <w:jc w:val="both"/>
        <w:rPr>
          <w:sz w:val="19"/>
          <w:szCs w:val="19"/>
        </w:rPr>
      </w:pPr>
      <w:r w:rsidRPr="009C65B8">
        <w:rPr>
          <w:b/>
          <w:sz w:val="19"/>
          <w:szCs w:val="19"/>
        </w:rPr>
        <w:t>(1)</w:t>
      </w:r>
      <w:r>
        <w:rPr>
          <w:b/>
          <w:sz w:val="19"/>
          <w:szCs w:val="19"/>
        </w:rPr>
        <w:tab/>
      </w:r>
      <w:r w:rsidRPr="007E0EF9">
        <w:rPr>
          <w:sz w:val="19"/>
          <w:szCs w:val="19"/>
        </w:rPr>
        <w:t>Earthquake; or</w:t>
      </w:r>
    </w:p>
    <w:p w:rsidR="00364CEC" w:rsidRPr="007E0EF9" w:rsidRDefault="00364CEC" w:rsidP="00364CEC">
      <w:pPr>
        <w:pStyle w:val="CSTHOHO00031000"/>
        <w:spacing w:after="60"/>
        <w:ind w:left="1440" w:hanging="360"/>
        <w:jc w:val="both"/>
        <w:rPr>
          <w:sz w:val="19"/>
          <w:szCs w:val="19"/>
        </w:rPr>
      </w:pPr>
      <w:r w:rsidRPr="009C65B8">
        <w:rPr>
          <w:b/>
          <w:sz w:val="19"/>
          <w:szCs w:val="19"/>
        </w:rPr>
        <w:t>(2)</w:t>
      </w:r>
      <w:r>
        <w:rPr>
          <w:sz w:val="19"/>
          <w:szCs w:val="19"/>
        </w:rPr>
        <w:tab/>
      </w:r>
      <w:r w:rsidRPr="007E0EF9">
        <w:rPr>
          <w:sz w:val="19"/>
          <w:szCs w:val="19"/>
        </w:rPr>
        <w:t>Land shock waves or tremors before, during or after a volcanic eruption.</w:t>
      </w:r>
    </w:p>
    <w:p w:rsidR="00364CEC" w:rsidRPr="007E0EF9" w:rsidRDefault="00364CEC" w:rsidP="00364CEC">
      <w:pPr>
        <w:pStyle w:val="CSTHOHO00031000"/>
        <w:spacing w:after="60"/>
        <w:ind w:left="1080"/>
        <w:jc w:val="both"/>
        <w:rPr>
          <w:sz w:val="19"/>
          <w:szCs w:val="19"/>
        </w:rPr>
      </w:pPr>
      <w:r w:rsidRPr="007E0EF9">
        <w:rPr>
          <w:sz w:val="19"/>
          <w:szCs w:val="19"/>
        </w:rPr>
        <w:t>The limit of $1,000 is the most we will pay with respect to any one loss, regardless of the number of assessments. We will only apply one deductible, per unit, to the total amount of any one loss to the property described above, regardless of the number of assessments.</w:t>
      </w:r>
    </w:p>
    <w:p w:rsidR="00364CEC" w:rsidRPr="007E0EF9" w:rsidRDefault="00364CEC" w:rsidP="00364CEC">
      <w:pPr>
        <w:pStyle w:val="CSTHOHO00031000"/>
        <w:spacing w:after="60"/>
        <w:ind w:left="1080" w:hanging="360"/>
        <w:jc w:val="both"/>
        <w:rPr>
          <w:sz w:val="19"/>
          <w:szCs w:val="19"/>
        </w:rPr>
      </w:pPr>
      <w:r w:rsidRPr="009C65B8">
        <w:rPr>
          <w:b/>
          <w:sz w:val="19"/>
          <w:szCs w:val="19"/>
        </w:rPr>
        <w:t>b.</w:t>
      </w:r>
      <w:r>
        <w:rPr>
          <w:sz w:val="19"/>
          <w:szCs w:val="19"/>
        </w:rPr>
        <w:tab/>
      </w:r>
      <w:r w:rsidRPr="007E0EF9">
        <w:rPr>
          <w:sz w:val="19"/>
          <w:szCs w:val="19"/>
        </w:rPr>
        <w:t>We do not cover assessments charged against you or a corporation or association of property owners by any governmental body.</w:t>
      </w:r>
    </w:p>
    <w:p w:rsidR="00364CEC" w:rsidRPr="007E0EF9" w:rsidRDefault="00364CEC" w:rsidP="00364CEC">
      <w:pPr>
        <w:pStyle w:val="CSTHOHO00031000"/>
        <w:spacing w:after="60"/>
        <w:ind w:left="1080" w:hanging="360"/>
        <w:jc w:val="both"/>
        <w:rPr>
          <w:sz w:val="19"/>
          <w:szCs w:val="19"/>
        </w:rPr>
      </w:pPr>
      <w:proofErr w:type="gramStart"/>
      <w:r w:rsidRPr="009C65B8">
        <w:rPr>
          <w:b/>
          <w:sz w:val="19"/>
          <w:szCs w:val="19"/>
        </w:rPr>
        <w:t>c</w:t>
      </w:r>
      <w:proofErr w:type="gramEnd"/>
      <w:r w:rsidRPr="009C65B8">
        <w:rPr>
          <w:b/>
          <w:sz w:val="19"/>
          <w:szCs w:val="19"/>
        </w:rPr>
        <w:t>.</w:t>
      </w:r>
      <w:r>
        <w:rPr>
          <w:sz w:val="19"/>
          <w:szCs w:val="19"/>
        </w:rPr>
        <w:tab/>
      </w:r>
      <w:r w:rsidRPr="007E0EF9">
        <w:rPr>
          <w:sz w:val="19"/>
          <w:szCs w:val="19"/>
        </w:rPr>
        <w:t xml:space="preserve">Paragraph </w:t>
      </w:r>
      <w:r w:rsidRPr="009C65B8">
        <w:rPr>
          <w:b/>
          <w:sz w:val="19"/>
          <w:szCs w:val="19"/>
        </w:rPr>
        <w:t>P.</w:t>
      </w:r>
      <w:r w:rsidRPr="007E0EF9">
        <w:rPr>
          <w:sz w:val="19"/>
          <w:szCs w:val="19"/>
        </w:rPr>
        <w:t xml:space="preserve"> Policy Period under Section </w:t>
      </w:r>
      <w:r w:rsidRPr="009C65B8">
        <w:rPr>
          <w:b/>
          <w:sz w:val="19"/>
          <w:szCs w:val="19"/>
        </w:rPr>
        <w:t xml:space="preserve">I </w:t>
      </w:r>
      <w:r>
        <w:rPr>
          <w:sz w:val="19"/>
          <w:szCs w:val="19"/>
        </w:rPr>
        <w:t>–</w:t>
      </w:r>
      <w:r w:rsidRPr="007E0EF9">
        <w:rPr>
          <w:sz w:val="19"/>
          <w:szCs w:val="19"/>
        </w:rPr>
        <w:t xml:space="preserve"> Conditions does not apply to this coverage.</w:t>
      </w:r>
    </w:p>
    <w:p w:rsidR="00364CEC" w:rsidRPr="007E0EF9" w:rsidRDefault="00364CEC" w:rsidP="00364CEC">
      <w:pPr>
        <w:pStyle w:val="CSTHOHO00031000"/>
        <w:spacing w:after="60"/>
        <w:ind w:left="720"/>
        <w:jc w:val="both"/>
        <w:rPr>
          <w:sz w:val="19"/>
          <w:szCs w:val="19"/>
        </w:rPr>
      </w:pPr>
      <w:r w:rsidRPr="007E0EF9">
        <w:rPr>
          <w:sz w:val="19"/>
          <w:szCs w:val="19"/>
        </w:rPr>
        <w:t>This coverage is additional insurance.</w:t>
      </w:r>
    </w:p>
    <w:p w:rsidR="00364CEC" w:rsidRPr="009C65B8" w:rsidRDefault="00364CEC" w:rsidP="00364CEC">
      <w:pPr>
        <w:pStyle w:val="CSTHOHO00031000"/>
        <w:spacing w:after="60"/>
        <w:ind w:left="720" w:hanging="360"/>
        <w:jc w:val="both"/>
        <w:rPr>
          <w:b/>
          <w:sz w:val="19"/>
          <w:szCs w:val="19"/>
        </w:rPr>
      </w:pPr>
      <w:r>
        <w:rPr>
          <w:b/>
          <w:sz w:val="19"/>
          <w:szCs w:val="19"/>
        </w:rPr>
        <w:t>8.</w:t>
      </w:r>
      <w:r>
        <w:rPr>
          <w:b/>
          <w:sz w:val="19"/>
          <w:szCs w:val="19"/>
        </w:rPr>
        <w:tab/>
      </w:r>
      <w:r w:rsidRPr="009C65B8">
        <w:rPr>
          <w:b/>
          <w:sz w:val="19"/>
          <w:szCs w:val="19"/>
        </w:rPr>
        <w:t>Collapse</w:t>
      </w:r>
    </w:p>
    <w:p w:rsidR="00364CEC" w:rsidRPr="007E0EF9" w:rsidRDefault="00364CEC" w:rsidP="00364CEC">
      <w:pPr>
        <w:pStyle w:val="CSTHOHO00031000"/>
        <w:spacing w:after="60"/>
        <w:ind w:left="1080" w:hanging="360"/>
        <w:jc w:val="both"/>
        <w:rPr>
          <w:sz w:val="19"/>
          <w:szCs w:val="19"/>
        </w:rPr>
      </w:pPr>
      <w:proofErr w:type="gramStart"/>
      <w:r w:rsidRPr="009C65B8">
        <w:rPr>
          <w:b/>
          <w:sz w:val="19"/>
          <w:szCs w:val="19"/>
        </w:rPr>
        <w:t>a</w:t>
      </w:r>
      <w:proofErr w:type="gramEnd"/>
      <w:r w:rsidRPr="009C65B8">
        <w:rPr>
          <w:b/>
          <w:sz w:val="19"/>
          <w:szCs w:val="19"/>
        </w:rPr>
        <w:t>.</w:t>
      </w:r>
      <w:r>
        <w:rPr>
          <w:sz w:val="19"/>
          <w:szCs w:val="19"/>
        </w:rPr>
        <w:tab/>
      </w:r>
      <w:r w:rsidRPr="007E0EF9">
        <w:rPr>
          <w:sz w:val="19"/>
          <w:szCs w:val="19"/>
        </w:rPr>
        <w:t>With respect to this Additional Coverage:</w:t>
      </w:r>
    </w:p>
    <w:p w:rsidR="00364CEC" w:rsidRPr="007E0EF9" w:rsidRDefault="00364CEC" w:rsidP="00364CEC">
      <w:pPr>
        <w:pStyle w:val="CSTHOHO00031000"/>
        <w:spacing w:after="60"/>
        <w:ind w:left="1440" w:hanging="360"/>
        <w:jc w:val="both"/>
        <w:rPr>
          <w:sz w:val="19"/>
          <w:szCs w:val="19"/>
        </w:rPr>
      </w:pPr>
      <w:r w:rsidRPr="009C65B8">
        <w:rPr>
          <w:b/>
          <w:sz w:val="19"/>
          <w:szCs w:val="19"/>
        </w:rPr>
        <w:t>(1)</w:t>
      </w:r>
      <w:r>
        <w:rPr>
          <w:sz w:val="19"/>
          <w:szCs w:val="19"/>
        </w:rPr>
        <w:tab/>
      </w:r>
      <w:r w:rsidRPr="007E0EF9">
        <w:rPr>
          <w:sz w:val="19"/>
          <w:szCs w:val="19"/>
        </w:rPr>
        <w:t>Collapse means an abrupt falling down or caving in of a building or any part of a building with the result that the building or part of the building cannot be occupied for its current intended purpose.</w:t>
      </w:r>
    </w:p>
    <w:p w:rsidR="00364CEC" w:rsidRPr="007E0EF9" w:rsidRDefault="00364CEC" w:rsidP="00364CEC">
      <w:pPr>
        <w:pStyle w:val="CSTHOHO00031000"/>
        <w:spacing w:after="60"/>
        <w:ind w:left="1440" w:hanging="360"/>
        <w:jc w:val="both"/>
        <w:rPr>
          <w:sz w:val="19"/>
          <w:szCs w:val="19"/>
        </w:rPr>
      </w:pPr>
      <w:r w:rsidRPr="009C65B8">
        <w:rPr>
          <w:b/>
          <w:sz w:val="19"/>
          <w:szCs w:val="19"/>
        </w:rPr>
        <w:t>(2)</w:t>
      </w:r>
      <w:r>
        <w:rPr>
          <w:sz w:val="19"/>
          <w:szCs w:val="19"/>
        </w:rPr>
        <w:tab/>
      </w:r>
      <w:r w:rsidRPr="007E0EF9">
        <w:rPr>
          <w:sz w:val="19"/>
          <w:szCs w:val="19"/>
        </w:rPr>
        <w:t>A building or any part of a building that is in danger of falling down or caving in is not considered to be in a state of collapse.</w:t>
      </w:r>
    </w:p>
    <w:p w:rsidR="00364CEC" w:rsidRPr="007E0EF9" w:rsidRDefault="00364CEC" w:rsidP="00364CEC">
      <w:pPr>
        <w:pStyle w:val="CSTHOHO00031000"/>
        <w:spacing w:after="60"/>
        <w:ind w:left="1440" w:hanging="360"/>
        <w:jc w:val="both"/>
        <w:rPr>
          <w:sz w:val="19"/>
          <w:szCs w:val="19"/>
        </w:rPr>
      </w:pPr>
      <w:r w:rsidRPr="009C65B8">
        <w:rPr>
          <w:b/>
          <w:sz w:val="19"/>
          <w:szCs w:val="19"/>
        </w:rPr>
        <w:t>(3)</w:t>
      </w:r>
      <w:r>
        <w:rPr>
          <w:sz w:val="19"/>
          <w:szCs w:val="19"/>
        </w:rPr>
        <w:tab/>
      </w:r>
      <w:r w:rsidRPr="007E0EF9">
        <w:rPr>
          <w:sz w:val="19"/>
          <w:szCs w:val="19"/>
        </w:rPr>
        <w:t>A part of a building that is standing is not considered to be in a state of collapse even if it has separated from another part of the building.</w:t>
      </w:r>
    </w:p>
    <w:p w:rsidR="00364CEC" w:rsidRDefault="00364CEC" w:rsidP="00364CEC">
      <w:pPr>
        <w:pStyle w:val="CSTHOHO00031000"/>
        <w:spacing w:after="60"/>
        <w:ind w:left="1440" w:hanging="360"/>
        <w:jc w:val="both"/>
        <w:rPr>
          <w:sz w:val="19"/>
          <w:szCs w:val="19"/>
        </w:rPr>
      </w:pPr>
      <w:r w:rsidRPr="009C65B8">
        <w:rPr>
          <w:b/>
          <w:sz w:val="19"/>
          <w:szCs w:val="19"/>
        </w:rPr>
        <w:t>(4)</w:t>
      </w:r>
      <w:r>
        <w:rPr>
          <w:sz w:val="19"/>
          <w:szCs w:val="19"/>
        </w:rPr>
        <w:tab/>
      </w:r>
      <w:r w:rsidRPr="007E0EF9">
        <w:rPr>
          <w:sz w:val="19"/>
          <w:szCs w:val="19"/>
        </w:rPr>
        <w:t>A building or any part of a building that is standing is not considered to be in a state of collapse even if it shows evidence of cracking, bulging, sagging, bending, leaning, settling, shrinkage or expansion.</w:t>
      </w:r>
    </w:p>
    <w:p w:rsidR="00364CEC" w:rsidRPr="007E0EF9" w:rsidRDefault="00364CEC" w:rsidP="00364CEC">
      <w:pPr>
        <w:pStyle w:val="CSTHOHO00031000"/>
        <w:spacing w:after="60"/>
        <w:ind w:left="1080" w:hanging="360"/>
        <w:jc w:val="both"/>
        <w:rPr>
          <w:sz w:val="19"/>
          <w:szCs w:val="19"/>
        </w:rPr>
      </w:pPr>
      <w:r>
        <w:rPr>
          <w:sz w:val="19"/>
          <w:szCs w:val="19"/>
        </w:rPr>
        <w:br w:type="column"/>
      </w:r>
      <w:r w:rsidRPr="009C65B8">
        <w:rPr>
          <w:b/>
          <w:sz w:val="19"/>
          <w:szCs w:val="19"/>
        </w:rPr>
        <w:lastRenderedPageBreak/>
        <w:t>b.</w:t>
      </w:r>
      <w:r>
        <w:rPr>
          <w:sz w:val="19"/>
          <w:szCs w:val="19"/>
        </w:rPr>
        <w:tab/>
      </w:r>
      <w:r w:rsidRPr="007E0EF9">
        <w:rPr>
          <w:sz w:val="19"/>
          <w:szCs w:val="19"/>
        </w:rPr>
        <w:t>We insure for direct physical loss to covered property involving collapse of a building or any part of a building if the collapse was caused by one or more of the following:</w:t>
      </w:r>
    </w:p>
    <w:p w:rsidR="00364CEC" w:rsidRPr="007E0EF9" w:rsidRDefault="00364CEC" w:rsidP="00364CEC">
      <w:pPr>
        <w:pStyle w:val="CSTHOHO00031000"/>
        <w:spacing w:after="60"/>
        <w:ind w:left="1440" w:hanging="360"/>
        <w:jc w:val="both"/>
        <w:rPr>
          <w:sz w:val="19"/>
          <w:szCs w:val="19"/>
        </w:rPr>
      </w:pPr>
      <w:r w:rsidRPr="009C65B8">
        <w:rPr>
          <w:b/>
          <w:sz w:val="19"/>
          <w:szCs w:val="19"/>
        </w:rPr>
        <w:t>(1)</w:t>
      </w:r>
      <w:r>
        <w:rPr>
          <w:sz w:val="19"/>
          <w:szCs w:val="19"/>
        </w:rPr>
        <w:tab/>
      </w:r>
      <w:r w:rsidRPr="007E0EF9">
        <w:rPr>
          <w:sz w:val="19"/>
          <w:szCs w:val="19"/>
        </w:rPr>
        <w:t xml:space="preserve">The Perils Insured Against named under Coverage </w:t>
      </w:r>
      <w:r w:rsidRPr="009C65B8">
        <w:rPr>
          <w:b/>
          <w:sz w:val="19"/>
          <w:szCs w:val="19"/>
        </w:rPr>
        <w:t>C;</w:t>
      </w:r>
    </w:p>
    <w:p w:rsidR="00364CEC" w:rsidRPr="007E0EF9" w:rsidRDefault="00364CEC" w:rsidP="00364CEC">
      <w:pPr>
        <w:pStyle w:val="CSTHOHO00031000"/>
        <w:spacing w:after="60"/>
        <w:ind w:left="1440" w:hanging="360"/>
        <w:jc w:val="both"/>
        <w:rPr>
          <w:sz w:val="19"/>
          <w:szCs w:val="19"/>
        </w:rPr>
      </w:pPr>
      <w:r w:rsidRPr="009C65B8">
        <w:rPr>
          <w:b/>
          <w:sz w:val="19"/>
          <w:szCs w:val="19"/>
        </w:rPr>
        <w:t>(2)</w:t>
      </w:r>
      <w:r>
        <w:rPr>
          <w:sz w:val="19"/>
          <w:szCs w:val="19"/>
        </w:rPr>
        <w:tab/>
      </w:r>
      <w:r w:rsidRPr="007E0EF9">
        <w:rPr>
          <w:sz w:val="19"/>
          <w:szCs w:val="19"/>
        </w:rPr>
        <w:t xml:space="preserve">Decay that is hidden from view, unless the presence of such decay is known to an </w:t>
      </w:r>
      <w:r>
        <w:rPr>
          <w:sz w:val="19"/>
          <w:szCs w:val="19"/>
        </w:rPr>
        <w:t>"</w:t>
      </w:r>
      <w:r w:rsidRPr="007E0EF9">
        <w:rPr>
          <w:sz w:val="19"/>
          <w:szCs w:val="19"/>
        </w:rPr>
        <w:t>insured</w:t>
      </w:r>
      <w:r>
        <w:rPr>
          <w:sz w:val="19"/>
          <w:szCs w:val="19"/>
        </w:rPr>
        <w:t>"</w:t>
      </w:r>
      <w:r w:rsidRPr="007E0EF9">
        <w:rPr>
          <w:sz w:val="19"/>
          <w:szCs w:val="19"/>
        </w:rPr>
        <w:t xml:space="preserve"> prior to collapse;</w:t>
      </w:r>
    </w:p>
    <w:p w:rsidR="00364CEC" w:rsidRPr="007E0EF9" w:rsidRDefault="00364CEC" w:rsidP="00364CEC">
      <w:pPr>
        <w:pStyle w:val="CSTHOHO00031000"/>
        <w:spacing w:after="60"/>
        <w:ind w:left="1440" w:hanging="360"/>
        <w:jc w:val="both"/>
        <w:rPr>
          <w:sz w:val="19"/>
          <w:szCs w:val="19"/>
        </w:rPr>
      </w:pPr>
      <w:r w:rsidRPr="009C65B8">
        <w:rPr>
          <w:b/>
          <w:sz w:val="19"/>
          <w:szCs w:val="19"/>
        </w:rPr>
        <w:t>(3)</w:t>
      </w:r>
      <w:r>
        <w:rPr>
          <w:sz w:val="19"/>
          <w:szCs w:val="19"/>
        </w:rPr>
        <w:tab/>
      </w:r>
      <w:r w:rsidRPr="007E0EF9">
        <w:rPr>
          <w:sz w:val="19"/>
          <w:szCs w:val="19"/>
        </w:rPr>
        <w:t xml:space="preserve">Insect or vermin damage that is hidden from view, unless the presence of such damage is known to an </w:t>
      </w:r>
      <w:r>
        <w:rPr>
          <w:sz w:val="19"/>
          <w:szCs w:val="19"/>
        </w:rPr>
        <w:t>"</w:t>
      </w:r>
      <w:r w:rsidRPr="007E0EF9">
        <w:rPr>
          <w:sz w:val="19"/>
          <w:szCs w:val="19"/>
        </w:rPr>
        <w:t>insured</w:t>
      </w:r>
      <w:r>
        <w:rPr>
          <w:sz w:val="19"/>
          <w:szCs w:val="19"/>
        </w:rPr>
        <w:t>"</w:t>
      </w:r>
      <w:r w:rsidRPr="007E0EF9">
        <w:rPr>
          <w:sz w:val="19"/>
          <w:szCs w:val="19"/>
        </w:rPr>
        <w:t xml:space="preserve"> prior to collapse;</w:t>
      </w:r>
    </w:p>
    <w:p w:rsidR="00364CEC" w:rsidRPr="007E0EF9" w:rsidRDefault="00364CEC" w:rsidP="00364CEC">
      <w:pPr>
        <w:pStyle w:val="CSTHOHO00031000"/>
        <w:spacing w:after="60"/>
        <w:ind w:left="1440" w:hanging="360"/>
        <w:jc w:val="both"/>
        <w:rPr>
          <w:sz w:val="19"/>
          <w:szCs w:val="19"/>
        </w:rPr>
      </w:pPr>
      <w:r w:rsidRPr="009C65B8">
        <w:rPr>
          <w:b/>
          <w:sz w:val="19"/>
          <w:szCs w:val="19"/>
        </w:rPr>
        <w:t>(4)</w:t>
      </w:r>
      <w:r>
        <w:rPr>
          <w:sz w:val="19"/>
          <w:szCs w:val="19"/>
        </w:rPr>
        <w:tab/>
      </w:r>
      <w:r w:rsidRPr="007E0EF9">
        <w:rPr>
          <w:sz w:val="19"/>
          <w:szCs w:val="19"/>
        </w:rPr>
        <w:t>Weight of contents, equipment, animals or people;</w:t>
      </w:r>
    </w:p>
    <w:p w:rsidR="00364CEC" w:rsidRPr="007E0EF9" w:rsidRDefault="00364CEC" w:rsidP="00364CEC">
      <w:pPr>
        <w:pStyle w:val="CSTHOHO00031000"/>
        <w:spacing w:after="60"/>
        <w:ind w:left="1440" w:hanging="360"/>
        <w:jc w:val="both"/>
        <w:rPr>
          <w:sz w:val="19"/>
          <w:szCs w:val="19"/>
        </w:rPr>
      </w:pPr>
      <w:r w:rsidRPr="009C65B8">
        <w:rPr>
          <w:b/>
          <w:sz w:val="19"/>
          <w:szCs w:val="19"/>
        </w:rPr>
        <w:t>(5)</w:t>
      </w:r>
      <w:r w:rsidRPr="009C65B8">
        <w:rPr>
          <w:b/>
          <w:sz w:val="19"/>
          <w:szCs w:val="19"/>
        </w:rPr>
        <w:tab/>
      </w:r>
      <w:r w:rsidRPr="007E0EF9">
        <w:rPr>
          <w:sz w:val="19"/>
          <w:szCs w:val="19"/>
        </w:rPr>
        <w:t>Weight of rain which collects on a roof; or</w:t>
      </w:r>
    </w:p>
    <w:p w:rsidR="00364CEC" w:rsidRPr="007E0EF9" w:rsidRDefault="00364CEC" w:rsidP="00364CEC">
      <w:pPr>
        <w:pStyle w:val="CSTHOHO00031000"/>
        <w:spacing w:after="60"/>
        <w:ind w:left="1440" w:hanging="360"/>
        <w:jc w:val="both"/>
        <w:rPr>
          <w:sz w:val="19"/>
          <w:szCs w:val="19"/>
        </w:rPr>
      </w:pPr>
      <w:r w:rsidRPr="009C65B8">
        <w:rPr>
          <w:b/>
          <w:sz w:val="19"/>
          <w:szCs w:val="19"/>
        </w:rPr>
        <w:t>(6)</w:t>
      </w:r>
      <w:r>
        <w:rPr>
          <w:sz w:val="19"/>
          <w:szCs w:val="19"/>
        </w:rPr>
        <w:tab/>
      </w:r>
      <w:r w:rsidRPr="007E0EF9">
        <w:rPr>
          <w:sz w:val="19"/>
          <w:szCs w:val="19"/>
        </w:rPr>
        <w:t>Use of defective material or methods in construction, remodeling or renovation if the collapse occurs during the course of the construction, remodeling or renovation.</w:t>
      </w:r>
    </w:p>
    <w:p w:rsidR="00364CEC" w:rsidRPr="007E0EF9" w:rsidRDefault="00364CEC" w:rsidP="00364CEC">
      <w:pPr>
        <w:pStyle w:val="CSTHOHO00031000"/>
        <w:spacing w:after="60"/>
        <w:ind w:left="1080" w:hanging="360"/>
        <w:jc w:val="both"/>
        <w:rPr>
          <w:sz w:val="19"/>
          <w:szCs w:val="19"/>
        </w:rPr>
      </w:pPr>
      <w:r w:rsidRPr="009C65B8">
        <w:rPr>
          <w:b/>
          <w:sz w:val="19"/>
          <w:szCs w:val="19"/>
        </w:rPr>
        <w:t>c.</w:t>
      </w:r>
      <w:r>
        <w:rPr>
          <w:sz w:val="19"/>
          <w:szCs w:val="19"/>
        </w:rPr>
        <w:tab/>
      </w:r>
      <w:r w:rsidRPr="007E0EF9">
        <w:rPr>
          <w:sz w:val="19"/>
          <w:szCs w:val="19"/>
        </w:rPr>
        <w:t xml:space="preserve">Loss to an awning, fence, patio, deck, pavement, swimming pool, underground pipe, flue, drain, cesspool, septic tank, foundation, retaining wall, bulkhead, pier, wharf or dock is not included under </w:t>
      </w:r>
      <w:r w:rsidRPr="009C65B8">
        <w:rPr>
          <w:b/>
          <w:sz w:val="19"/>
          <w:szCs w:val="19"/>
        </w:rPr>
        <w:t>b.(2)</w:t>
      </w:r>
      <w:r w:rsidRPr="007E0EF9">
        <w:rPr>
          <w:sz w:val="19"/>
          <w:szCs w:val="19"/>
        </w:rPr>
        <w:t xml:space="preserve"> through </w:t>
      </w:r>
      <w:r w:rsidRPr="009C65B8">
        <w:rPr>
          <w:b/>
          <w:sz w:val="19"/>
          <w:szCs w:val="19"/>
        </w:rPr>
        <w:t>(6)</w:t>
      </w:r>
      <w:r w:rsidRPr="007E0EF9">
        <w:rPr>
          <w:sz w:val="19"/>
          <w:szCs w:val="19"/>
        </w:rPr>
        <w:t xml:space="preserve"> above, unless the loss is a direct result of the collapse of a building or any part of a building.</w:t>
      </w:r>
    </w:p>
    <w:p w:rsidR="00364CEC" w:rsidRPr="007E0EF9" w:rsidRDefault="00364CEC" w:rsidP="00364CEC">
      <w:pPr>
        <w:pStyle w:val="CSTHOHO00031000"/>
        <w:spacing w:after="60"/>
        <w:ind w:left="1080" w:hanging="360"/>
        <w:jc w:val="both"/>
        <w:rPr>
          <w:sz w:val="19"/>
          <w:szCs w:val="19"/>
        </w:rPr>
      </w:pPr>
      <w:r w:rsidRPr="009C65B8">
        <w:rPr>
          <w:b/>
          <w:sz w:val="19"/>
          <w:szCs w:val="19"/>
        </w:rPr>
        <w:t>d.</w:t>
      </w:r>
      <w:r>
        <w:rPr>
          <w:sz w:val="19"/>
          <w:szCs w:val="19"/>
        </w:rPr>
        <w:tab/>
      </w:r>
      <w:r w:rsidRPr="007E0EF9">
        <w:rPr>
          <w:sz w:val="19"/>
          <w:szCs w:val="19"/>
        </w:rPr>
        <w:t>This coverage does not increase the limit of liability that applies to the damaged covered property.</w:t>
      </w:r>
    </w:p>
    <w:p w:rsidR="00364CEC" w:rsidRPr="009C65B8" w:rsidRDefault="00364CEC" w:rsidP="00364CEC">
      <w:pPr>
        <w:pStyle w:val="CSTHOHO00031000"/>
        <w:spacing w:after="60"/>
        <w:ind w:left="720" w:hanging="360"/>
        <w:jc w:val="both"/>
        <w:rPr>
          <w:b/>
          <w:sz w:val="19"/>
          <w:szCs w:val="19"/>
        </w:rPr>
      </w:pPr>
      <w:r w:rsidRPr="009C65B8">
        <w:rPr>
          <w:b/>
          <w:sz w:val="19"/>
          <w:szCs w:val="19"/>
        </w:rPr>
        <w:t>9.</w:t>
      </w:r>
      <w:r w:rsidRPr="009C65B8">
        <w:rPr>
          <w:b/>
          <w:sz w:val="19"/>
          <w:szCs w:val="19"/>
        </w:rPr>
        <w:tab/>
        <w:t xml:space="preserve">Glass </w:t>
      </w:r>
      <w:proofErr w:type="gramStart"/>
      <w:r w:rsidRPr="009C65B8">
        <w:rPr>
          <w:b/>
          <w:sz w:val="19"/>
          <w:szCs w:val="19"/>
        </w:rPr>
        <w:t>Or</w:t>
      </w:r>
      <w:proofErr w:type="gramEnd"/>
      <w:r w:rsidRPr="009C65B8">
        <w:rPr>
          <w:b/>
          <w:sz w:val="19"/>
          <w:szCs w:val="19"/>
        </w:rPr>
        <w:t xml:space="preserve"> Safety Glazing Material</w:t>
      </w:r>
    </w:p>
    <w:p w:rsidR="00364CEC" w:rsidRPr="007E0EF9" w:rsidRDefault="00364CEC" w:rsidP="00364CEC">
      <w:pPr>
        <w:pStyle w:val="CSTHOHO00031000"/>
        <w:spacing w:after="60"/>
        <w:ind w:left="1080" w:hanging="360"/>
        <w:jc w:val="both"/>
        <w:rPr>
          <w:sz w:val="19"/>
          <w:szCs w:val="19"/>
        </w:rPr>
      </w:pPr>
      <w:r w:rsidRPr="009C65B8">
        <w:rPr>
          <w:b/>
          <w:sz w:val="19"/>
          <w:szCs w:val="19"/>
        </w:rPr>
        <w:t>a.</w:t>
      </w:r>
      <w:r>
        <w:rPr>
          <w:sz w:val="19"/>
          <w:szCs w:val="19"/>
        </w:rPr>
        <w:tab/>
      </w:r>
      <w:r w:rsidRPr="007E0EF9">
        <w:rPr>
          <w:sz w:val="19"/>
          <w:szCs w:val="19"/>
        </w:rPr>
        <w:t>We cover:</w:t>
      </w:r>
    </w:p>
    <w:p w:rsidR="00364CEC" w:rsidRPr="007E0EF9" w:rsidRDefault="00364CEC" w:rsidP="00364CEC">
      <w:pPr>
        <w:pStyle w:val="CSTHOHO00031000"/>
        <w:spacing w:after="60"/>
        <w:ind w:left="1440" w:hanging="360"/>
        <w:jc w:val="both"/>
        <w:rPr>
          <w:sz w:val="19"/>
          <w:szCs w:val="19"/>
        </w:rPr>
      </w:pPr>
      <w:r w:rsidRPr="009C65B8">
        <w:rPr>
          <w:b/>
          <w:sz w:val="19"/>
          <w:szCs w:val="19"/>
        </w:rPr>
        <w:t>(1)</w:t>
      </w:r>
      <w:r>
        <w:rPr>
          <w:sz w:val="19"/>
          <w:szCs w:val="19"/>
        </w:rPr>
        <w:tab/>
      </w:r>
      <w:r w:rsidRPr="007E0EF9">
        <w:rPr>
          <w:sz w:val="19"/>
          <w:szCs w:val="19"/>
        </w:rPr>
        <w:t>The breakage of glass or safety glazing material which is part of a covered building, storm door or storm window;</w:t>
      </w:r>
    </w:p>
    <w:p w:rsidR="00364CEC" w:rsidRPr="007E0EF9" w:rsidRDefault="00364CEC" w:rsidP="00364CEC">
      <w:pPr>
        <w:pStyle w:val="CSTHOHO00031000"/>
        <w:spacing w:after="60"/>
        <w:ind w:left="1440" w:hanging="360"/>
        <w:jc w:val="both"/>
        <w:rPr>
          <w:sz w:val="19"/>
          <w:szCs w:val="19"/>
        </w:rPr>
      </w:pPr>
      <w:r w:rsidRPr="009C65B8">
        <w:rPr>
          <w:b/>
          <w:sz w:val="19"/>
          <w:szCs w:val="19"/>
        </w:rPr>
        <w:t>(2)</w:t>
      </w:r>
      <w:r>
        <w:rPr>
          <w:sz w:val="19"/>
          <w:szCs w:val="19"/>
        </w:rPr>
        <w:tab/>
      </w:r>
      <w:r w:rsidRPr="007E0EF9">
        <w:rPr>
          <w:sz w:val="19"/>
          <w:szCs w:val="19"/>
        </w:rPr>
        <w:t>The breakage of glass or safety glazing material which is part of a covered building, storm door or storm window when caused directly by earth movement; and</w:t>
      </w:r>
    </w:p>
    <w:p w:rsidR="00364CEC" w:rsidRPr="007E0EF9" w:rsidRDefault="00364CEC" w:rsidP="00364CEC">
      <w:pPr>
        <w:pStyle w:val="CSTHOHO00031000"/>
        <w:spacing w:after="60"/>
        <w:ind w:left="1440" w:hanging="360"/>
        <w:jc w:val="both"/>
        <w:rPr>
          <w:sz w:val="19"/>
          <w:szCs w:val="19"/>
        </w:rPr>
      </w:pPr>
      <w:r w:rsidRPr="009C65B8">
        <w:rPr>
          <w:b/>
          <w:sz w:val="19"/>
          <w:szCs w:val="19"/>
        </w:rPr>
        <w:t>(3)</w:t>
      </w:r>
      <w:r>
        <w:rPr>
          <w:sz w:val="19"/>
          <w:szCs w:val="19"/>
        </w:rPr>
        <w:tab/>
      </w:r>
      <w:r w:rsidRPr="007E0EF9">
        <w:rPr>
          <w:sz w:val="19"/>
          <w:szCs w:val="19"/>
        </w:rPr>
        <w:t>The direct physical loss to covered property caused solely by the pieces, fragments or splinters of broken glass or safety glazing material which is part of a building, storm door or storm window.</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9C65B8" w:rsidRDefault="00364CEC" w:rsidP="00364CEC">
      <w:pPr>
        <w:pStyle w:val="CSTHOHO00031000"/>
        <w:tabs>
          <w:tab w:val="center" w:pos="5088"/>
          <w:tab w:val="right" w:pos="10224"/>
        </w:tabs>
        <w:rPr>
          <w:b/>
          <w:sz w:val="19"/>
          <w:szCs w:val="19"/>
        </w:rPr>
      </w:pPr>
      <w:r w:rsidRPr="007E0EF9">
        <w:rPr>
          <w:b/>
          <w:sz w:val="19"/>
          <w:szCs w:val="19"/>
        </w:rPr>
        <w:t>HO 00 03 10 00</w:t>
      </w:r>
      <w:r w:rsidRPr="007E0EF9">
        <w:rPr>
          <w:b/>
          <w:sz w:val="19"/>
          <w:szCs w:val="19"/>
        </w:rPr>
        <w:tab/>
      </w:r>
      <w:r w:rsidRPr="007E0EF9">
        <w:rPr>
          <w:sz w:val="19"/>
          <w:szCs w:val="19"/>
        </w:rPr>
        <w:t>Copyright, Insurance Services Office, Inc.</w:t>
      </w:r>
      <w:proofErr w:type="gramStart"/>
      <w:r w:rsidRPr="007E0EF9">
        <w:rPr>
          <w:sz w:val="19"/>
          <w:szCs w:val="19"/>
        </w:rPr>
        <w:t>,  1999</w:t>
      </w:r>
      <w:proofErr w:type="gramEnd"/>
      <w:r w:rsidRPr="007E0EF9">
        <w:rPr>
          <w:sz w:val="19"/>
          <w:szCs w:val="19"/>
        </w:rPr>
        <w:tab/>
      </w:r>
      <w:r>
        <w:rPr>
          <w:b/>
          <w:sz w:val="19"/>
          <w:szCs w:val="19"/>
        </w:rPr>
        <w:t>Page 7</w:t>
      </w:r>
      <w:r w:rsidRPr="007E0EF9">
        <w:rPr>
          <w:b/>
          <w:sz w:val="19"/>
          <w:szCs w:val="19"/>
        </w:rPr>
        <w:t xml:space="preserve"> of 22</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080" w:hanging="360"/>
        <w:jc w:val="both"/>
        <w:rPr>
          <w:sz w:val="19"/>
          <w:szCs w:val="19"/>
        </w:rPr>
      </w:pPr>
      <w:r w:rsidRPr="009C65B8">
        <w:rPr>
          <w:b/>
          <w:sz w:val="19"/>
          <w:szCs w:val="19"/>
        </w:rPr>
        <w:lastRenderedPageBreak/>
        <w:t>b.</w:t>
      </w:r>
      <w:r>
        <w:rPr>
          <w:sz w:val="19"/>
          <w:szCs w:val="19"/>
        </w:rPr>
        <w:tab/>
      </w:r>
      <w:r w:rsidRPr="007E0EF9">
        <w:rPr>
          <w:sz w:val="19"/>
          <w:szCs w:val="19"/>
        </w:rPr>
        <w:t>This coverage does not include loss:</w:t>
      </w:r>
    </w:p>
    <w:p w:rsidR="00364CEC" w:rsidRPr="007E0EF9" w:rsidRDefault="00364CEC" w:rsidP="00364CEC">
      <w:pPr>
        <w:pStyle w:val="CSTHOHO00031000"/>
        <w:spacing w:after="60"/>
        <w:ind w:left="1440" w:hanging="360"/>
        <w:jc w:val="both"/>
        <w:rPr>
          <w:sz w:val="19"/>
          <w:szCs w:val="19"/>
        </w:rPr>
      </w:pPr>
      <w:r w:rsidRPr="009C65B8">
        <w:rPr>
          <w:b/>
          <w:sz w:val="19"/>
          <w:szCs w:val="19"/>
        </w:rPr>
        <w:t>(1)</w:t>
      </w:r>
      <w:r>
        <w:rPr>
          <w:sz w:val="19"/>
          <w:szCs w:val="19"/>
        </w:rPr>
        <w:tab/>
      </w:r>
      <w:r w:rsidRPr="007E0EF9">
        <w:rPr>
          <w:sz w:val="19"/>
          <w:szCs w:val="19"/>
        </w:rPr>
        <w:t xml:space="preserve">To covered property which results because the glass or safety glazing material has been broken, except as provided in </w:t>
      </w:r>
      <w:r w:rsidRPr="009C65B8">
        <w:rPr>
          <w:b/>
          <w:sz w:val="19"/>
          <w:szCs w:val="19"/>
        </w:rPr>
        <w:t>a.(3)</w:t>
      </w:r>
      <w:r w:rsidRPr="007E0EF9">
        <w:rPr>
          <w:sz w:val="19"/>
          <w:szCs w:val="19"/>
        </w:rPr>
        <w:t xml:space="preserve"> above; or</w:t>
      </w:r>
    </w:p>
    <w:p w:rsidR="00364CEC" w:rsidRPr="007E0EF9" w:rsidRDefault="00364CEC" w:rsidP="00364CEC">
      <w:pPr>
        <w:pStyle w:val="CSTHOHO00031000"/>
        <w:spacing w:after="60"/>
        <w:ind w:left="1440" w:hanging="360"/>
        <w:jc w:val="both"/>
        <w:rPr>
          <w:sz w:val="19"/>
          <w:szCs w:val="19"/>
        </w:rPr>
      </w:pPr>
      <w:r w:rsidRPr="009C65B8">
        <w:rPr>
          <w:b/>
          <w:sz w:val="19"/>
          <w:szCs w:val="19"/>
        </w:rPr>
        <w:t>(2)</w:t>
      </w:r>
      <w:r>
        <w:rPr>
          <w:sz w:val="19"/>
          <w:szCs w:val="19"/>
        </w:rPr>
        <w:tab/>
      </w:r>
      <w:r w:rsidRPr="007E0EF9">
        <w:rPr>
          <w:sz w:val="19"/>
          <w:szCs w:val="19"/>
        </w:rPr>
        <w:t xml:space="preserve">On the </w:t>
      </w:r>
      <w:r>
        <w:rPr>
          <w:sz w:val="19"/>
          <w:szCs w:val="19"/>
        </w:rPr>
        <w:t>"</w:t>
      </w:r>
      <w:r w:rsidRPr="007E0EF9">
        <w:rPr>
          <w:sz w:val="19"/>
          <w:szCs w:val="19"/>
        </w:rPr>
        <w:t>residence premises</w:t>
      </w:r>
      <w:r>
        <w:rPr>
          <w:sz w:val="19"/>
          <w:szCs w:val="19"/>
        </w:rPr>
        <w:t>"</w:t>
      </w:r>
      <w:r w:rsidRPr="007E0EF9">
        <w:rPr>
          <w:sz w:val="19"/>
          <w:szCs w:val="19"/>
        </w:rPr>
        <w:t xml:space="preserve"> if the dwelling has been vacant for more than 60 consecutive days immediately before the loss, except when the breakage results directly from earth movement as provided in </w:t>
      </w:r>
      <w:r w:rsidRPr="009C65B8">
        <w:rPr>
          <w:b/>
          <w:sz w:val="19"/>
          <w:szCs w:val="19"/>
        </w:rPr>
        <w:t>a.(2)</w:t>
      </w:r>
      <w:r w:rsidRPr="007E0EF9">
        <w:rPr>
          <w:sz w:val="19"/>
          <w:szCs w:val="19"/>
        </w:rPr>
        <w:t xml:space="preserve"> above. A dwelling being constructed is not considered vacant.</w:t>
      </w:r>
    </w:p>
    <w:p w:rsidR="00364CEC" w:rsidRPr="007E0EF9" w:rsidRDefault="00364CEC" w:rsidP="00364CEC">
      <w:pPr>
        <w:pStyle w:val="CSTHOHO00031000"/>
        <w:spacing w:after="60"/>
        <w:ind w:left="1080" w:hanging="360"/>
        <w:jc w:val="both"/>
        <w:rPr>
          <w:sz w:val="19"/>
          <w:szCs w:val="19"/>
        </w:rPr>
      </w:pPr>
      <w:r w:rsidRPr="009C65B8">
        <w:rPr>
          <w:b/>
          <w:sz w:val="19"/>
          <w:szCs w:val="19"/>
        </w:rPr>
        <w:t>c.</w:t>
      </w:r>
      <w:r>
        <w:rPr>
          <w:sz w:val="19"/>
          <w:szCs w:val="19"/>
        </w:rPr>
        <w:tab/>
      </w:r>
      <w:r w:rsidRPr="007E0EF9">
        <w:rPr>
          <w:sz w:val="19"/>
          <w:szCs w:val="19"/>
        </w:rPr>
        <w:t>This coverage does not increase the limit of liability that applies to the damaged property.</w:t>
      </w:r>
    </w:p>
    <w:p w:rsidR="00364CEC" w:rsidRPr="009C65B8" w:rsidRDefault="00364CEC" w:rsidP="00364CEC">
      <w:pPr>
        <w:pStyle w:val="CSTHOHO00031000"/>
        <w:spacing w:after="60"/>
        <w:ind w:left="720" w:hanging="360"/>
        <w:jc w:val="both"/>
        <w:rPr>
          <w:b/>
          <w:sz w:val="19"/>
          <w:szCs w:val="19"/>
        </w:rPr>
      </w:pPr>
      <w:r w:rsidRPr="009C65B8">
        <w:rPr>
          <w:b/>
          <w:sz w:val="19"/>
          <w:szCs w:val="19"/>
        </w:rPr>
        <w:t>10.</w:t>
      </w:r>
      <w:r w:rsidRPr="009C65B8">
        <w:rPr>
          <w:b/>
          <w:sz w:val="19"/>
          <w:szCs w:val="19"/>
        </w:rPr>
        <w:tab/>
        <w:t>Landlord's Furnishings</w:t>
      </w:r>
    </w:p>
    <w:p w:rsidR="00364CEC" w:rsidRPr="007E0EF9" w:rsidRDefault="00364CEC" w:rsidP="00364CEC">
      <w:pPr>
        <w:pStyle w:val="CSTHOHO00031000"/>
        <w:spacing w:after="60"/>
        <w:ind w:left="720"/>
        <w:jc w:val="both"/>
        <w:rPr>
          <w:sz w:val="19"/>
          <w:szCs w:val="19"/>
        </w:rPr>
      </w:pPr>
      <w:r w:rsidRPr="007E0EF9">
        <w:rPr>
          <w:sz w:val="19"/>
          <w:szCs w:val="19"/>
        </w:rPr>
        <w:t xml:space="preserve">We will pay up to $2,500 for your appliances, carpeting and other household furnishings, in each apartment on the </w:t>
      </w:r>
      <w:r>
        <w:rPr>
          <w:sz w:val="19"/>
          <w:szCs w:val="19"/>
        </w:rPr>
        <w:t>"</w:t>
      </w:r>
      <w:r w:rsidRPr="007E0EF9">
        <w:rPr>
          <w:sz w:val="19"/>
          <w:szCs w:val="19"/>
        </w:rPr>
        <w:t>residence premises</w:t>
      </w:r>
      <w:r>
        <w:rPr>
          <w:sz w:val="19"/>
          <w:szCs w:val="19"/>
        </w:rPr>
        <w:t>"</w:t>
      </w:r>
      <w:r w:rsidRPr="007E0EF9">
        <w:rPr>
          <w:sz w:val="19"/>
          <w:szCs w:val="19"/>
        </w:rPr>
        <w:t xml:space="preserve"> regularly rented or held for rental to others by an </w:t>
      </w:r>
      <w:r>
        <w:rPr>
          <w:sz w:val="19"/>
          <w:szCs w:val="19"/>
        </w:rPr>
        <w:t>"</w:t>
      </w:r>
      <w:r w:rsidRPr="007E0EF9">
        <w:rPr>
          <w:sz w:val="19"/>
          <w:szCs w:val="19"/>
        </w:rPr>
        <w:t>insured</w:t>
      </w:r>
      <w:r>
        <w:rPr>
          <w:sz w:val="19"/>
          <w:szCs w:val="19"/>
        </w:rPr>
        <w:t>"</w:t>
      </w:r>
      <w:r w:rsidRPr="007E0EF9">
        <w:rPr>
          <w:sz w:val="19"/>
          <w:szCs w:val="19"/>
        </w:rPr>
        <w:t xml:space="preserve">, for loss caused by a Peril Insured Against in Coverage </w:t>
      </w:r>
      <w:r w:rsidRPr="009C65B8">
        <w:rPr>
          <w:b/>
          <w:sz w:val="19"/>
          <w:szCs w:val="19"/>
        </w:rPr>
        <w:t>C,</w:t>
      </w:r>
      <w:r w:rsidRPr="007E0EF9">
        <w:rPr>
          <w:sz w:val="19"/>
          <w:szCs w:val="19"/>
        </w:rPr>
        <w:t xml:space="preserve"> other than Theft.</w:t>
      </w:r>
    </w:p>
    <w:p w:rsidR="00364CEC" w:rsidRPr="007E0EF9" w:rsidRDefault="00364CEC" w:rsidP="00364CEC">
      <w:pPr>
        <w:pStyle w:val="CSTHOHO00031000"/>
        <w:spacing w:after="60"/>
        <w:ind w:left="720"/>
        <w:jc w:val="both"/>
        <w:rPr>
          <w:sz w:val="19"/>
          <w:szCs w:val="19"/>
        </w:rPr>
      </w:pPr>
      <w:r w:rsidRPr="007E0EF9">
        <w:rPr>
          <w:sz w:val="19"/>
          <w:szCs w:val="19"/>
        </w:rPr>
        <w:t>This limit is the most we will pay in any one loss regardless of the number of appliances, carpeting or other household furnishings involved in the loss.</w:t>
      </w:r>
    </w:p>
    <w:p w:rsidR="00364CEC" w:rsidRPr="007E0EF9" w:rsidRDefault="00364CEC" w:rsidP="00364CEC">
      <w:pPr>
        <w:pStyle w:val="CSTHOHO00031000"/>
        <w:spacing w:after="60"/>
        <w:ind w:left="720"/>
        <w:jc w:val="both"/>
        <w:rPr>
          <w:sz w:val="19"/>
          <w:szCs w:val="19"/>
        </w:rPr>
      </w:pPr>
      <w:r w:rsidRPr="007E0EF9">
        <w:rPr>
          <w:sz w:val="19"/>
          <w:szCs w:val="19"/>
        </w:rPr>
        <w:t>This coverage does not increase the limit of liability applying to the damaged property.</w:t>
      </w:r>
    </w:p>
    <w:p w:rsidR="00364CEC" w:rsidRPr="009C65B8" w:rsidRDefault="00364CEC" w:rsidP="00364CEC">
      <w:pPr>
        <w:pStyle w:val="CSTHOHO00031000"/>
        <w:spacing w:after="60"/>
        <w:ind w:left="720" w:hanging="360"/>
        <w:jc w:val="both"/>
        <w:rPr>
          <w:b/>
          <w:sz w:val="19"/>
          <w:szCs w:val="19"/>
        </w:rPr>
      </w:pPr>
      <w:r w:rsidRPr="009C65B8">
        <w:rPr>
          <w:b/>
          <w:sz w:val="19"/>
          <w:szCs w:val="19"/>
        </w:rPr>
        <w:t>11.</w:t>
      </w:r>
      <w:r w:rsidRPr="009C65B8">
        <w:rPr>
          <w:b/>
          <w:sz w:val="19"/>
          <w:szCs w:val="19"/>
        </w:rPr>
        <w:tab/>
        <w:t xml:space="preserve">Ordinance </w:t>
      </w:r>
      <w:proofErr w:type="gramStart"/>
      <w:r w:rsidRPr="009C65B8">
        <w:rPr>
          <w:b/>
          <w:sz w:val="19"/>
          <w:szCs w:val="19"/>
        </w:rPr>
        <w:t>Or</w:t>
      </w:r>
      <w:proofErr w:type="gramEnd"/>
      <w:r w:rsidRPr="009C65B8">
        <w:rPr>
          <w:b/>
          <w:sz w:val="19"/>
          <w:szCs w:val="19"/>
        </w:rPr>
        <w:t xml:space="preserve"> Law</w:t>
      </w:r>
    </w:p>
    <w:p w:rsidR="00364CEC" w:rsidRPr="007E0EF9" w:rsidRDefault="00364CEC" w:rsidP="00364CEC">
      <w:pPr>
        <w:pStyle w:val="CSTHOHO00031000"/>
        <w:spacing w:after="60"/>
        <w:ind w:left="1080" w:hanging="360"/>
        <w:jc w:val="both"/>
        <w:rPr>
          <w:sz w:val="19"/>
          <w:szCs w:val="19"/>
        </w:rPr>
      </w:pPr>
      <w:r w:rsidRPr="009C65B8">
        <w:rPr>
          <w:b/>
          <w:sz w:val="19"/>
          <w:szCs w:val="19"/>
        </w:rPr>
        <w:t>a.</w:t>
      </w:r>
      <w:r>
        <w:rPr>
          <w:sz w:val="19"/>
          <w:szCs w:val="19"/>
        </w:rPr>
        <w:tab/>
      </w:r>
      <w:r w:rsidRPr="007E0EF9">
        <w:rPr>
          <w:sz w:val="19"/>
          <w:szCs w:val="19"/>
        </w:rPr>
        <w:t xml:space="preserve">You may use up to 10% of the limit of liability that applies to Coverage </w:t>
      </w:r>
      <w:r w:rsidRPr="009C65B8">
        <w:rPr>
          <w:b/>
          <w:sz w:val="19"/>
          <w:szCs w:val="19"/>
        </w:rPr>
        <w:t>A</w:t>
      </w:r>
      <w:r w:rsidRPr="007E0EF9">
        <w:rPr>
          <w:sz w:val="19"/>
          <w:szCs w:val="19"/>
        </w:rPr>
        <w:t xml:space="preserve"> for the increased costs you incur due to the enforcement of any ordinance or law which requires or regulates:</w:t>
      </w:r>
    </w:p>
    <w:p w:rsidR="00364CEC" w:rsidRPr="009C65B8" w:rsidRDefault="00364CEC" w:rsidP="00364CEC">
      <w:pPr>
        <w:pStyle w:val="CSTHOHO00031000"/>
        <w:spacing w:after="60"/>
        <w:ind w:left="1440" w:hanging="384"/>
        <w:jc w:val="both"/>
        <w:rPr>
          <w:spacing w:val="-2"/>
          <w:sz w:val="19"/>
          <w:szCs w:val="19"/>
        </w:rPr>
      </w:pPr>
      <w:r w:rsidRPr="009C65B8">
        <w:rPr>
          <w:b/>
          <w:sz w:val="19"/>
          <w:szCs w:val="19"/>
        </w:rPr>
        <w:t>(1)</w:t>
      </w:r>
      <w:r>
        <w:rPr>
          <w:sz w:val="19"/>
          <w:szCs w:val="19"/>
        </w:rPr>
        <w:tab/>
      </w:r>
      <w:r w:rsidRPr="009C65B8">
        <w:rPr>
          <w:spacing w:val="-2"/>
          <w:sz w:val="19"/>
          <w:szCs w:val="19"/>
        </w:rPr>
        <w:t>The construction, demolition, remodeling, renovation or repair of that part of a covered building or other structure damaged by a Peril Insured Against;</w:t>
      </w:r>
    </w:p>
    <w:p w:rsidR="00364CEC" w:rsidRPr="007E0EF9" w:rsidRDefault="00364CEC" w:rsidP="00364CEC">
      <w:pPr>
        <w:pStyle w:val="CSTHOHO00031000"/>
        <w:spacing w:after="60"/>
        <w:ind w:left="1440" w:hanging="384"/>
        <w:jc w:val="both"/>
        <w:rPr>
          <w:sz w:val="19"/>
          <w:szCs w:val="19"/>
        </w:rPr>
      </w:pPr>
      <w:r w:rsidRPr="009C65B8">
        <w:rPr>
          <w:b/>
          <w:sz w:val="19"/>
          <w:szCs w:val="19"/>
        </w:rPr>
        <w:t>(2)</w:t>
      </w:r>
      <w:r>
        <w:rPr>
          <w:sz w:val="19"/>
          <w:szCs w:val="19"/>
        </w:rPr>
        <w:tab/>
      </w:r>
      <w:r w:rsidRPr="007E0EF9">
        <w:rPr>
          <w:sz w:val="19"/>
          <w:szCs w:val="19"/>
        </w:rPr>
        <w:t>The demolition and reconstruction of the undamaged part of a covered building or other structure, when that building or other structure must be totally demolished because of damage by a Peril Insured Against to another part of that covered building or other structure; or</w:t>
      </w:r>
    </w:p>
    <w:p w:rsidR="00364CEC" w:rsidRDefault="00364CEC" w:rsidP="00364CEC">
      <w:pPr>
        <w:pStyle w:val="CSTHOHO00031000"/>
        <w:spacing w:after="60"/>
        <w:ind w:left="1440" w:hanging="384"/>
        <w:jc w:val="both"/>
        <w:rPr>
          <w:sz w:val="19"/>
          <w:szCs w:val="19"/>
        </w:rPr>
      </w:pPr>
      <w:r w:rsidRPr="009C65B8">
        <w:rPr>
          <w:b/>
          <w:sz w:val="19"/>
          <w:szCs w:val="19"/>
        </w:rPr>
        <w:t>(3)</w:t>
      </w:r>
      <w:r>
        <w:rPr>
          <w:sz w:val="19"/>
          <w:szCs w:val="19"/>
        </w:rPr>
        <w:tab/>
      </w:r>
      <w:r w:rsidRPr="007E0EF9">
        <w:rPr>
          <w:sz w:val="19"/>
          <w:szCs w:val="19"/>
        </w:rPr>
        <w:t>The remodeling, removal or replacement of the portion of the undamaged part of a covered building or other structure necessary to complete the remodeling, repair or replacement of that part of the covered building or other structure damaged by a Peril Insured Against.</w:t>
      </w:r>
    </w:p>
    <w:p w:rsidR="00364CEC" w:rsidRPr="007E0EF9" w:rsidRDefault="00364CEC" w:rsidP="00364CEC">
      <w:pPr>
        <w:pStyle w:val="CSTHOHO00031000"/>
        <w:spacing w:after="60"/>
        <w:ind w:left="1080" w:hanging="360"/>
        <w:jc w:val="both"/>
        <w:rPr>
          <w:sz w:val="19"/>
          <w:szCs w:val="19"/>
        </w:rPr>
      </w:pPr>
      <w:r w:rsidRPr="009C65B8">
        <w:rPr>
          <w:b/>
          <w:sz w:val="19"/>
          <w:szCs w:val="19"/>
        </w:rPr>
        <w:br w:type="column"/>
      </w:r>
      <w:r w:rsidRPr="009C65B8">
        <w:rPr>
          <w:b/>
          <w:sz w:val="19"/>
          <w:szCs w:val="19"/>
        </w:rPr>
        <w:lastRenderedPageBreak/>
        <w:t>b.</w:t>
      </w:r>
      <w:r w:rsidRPr="009C65B8">
        <w:rPr>
          <w:b/>
          <w:sz w:val="19"/>
          <w:szCs w:val="19"/>
        </w:rPr>
        <w:tab/>
      </w:r>
      <w:r w:rsidRPr="007E0EF9">
        <w:rPr>
          <w:sz w:val="19"/>
          <w:szCs w:val="19"/>
        </w:rPr>
        <w:t xml:space="preserve">You may use all or part of this ordinance or law coverage to pay for the increased costs you incur to remove debris resulting from the construction, demolition, remodeling, renovation, repair or replacement of property as stated in </w:t>
      </w:r>
      <w:r w:rsidRPr="009C65B8">
        <w:rPr>
          <w:b/>
          <w:sz w:val="19"/>
          <w:szCs w:val="19"/>
        </w:rPr>
        <w:t>a.</w:t>
      </w:r>
      <w:r w:rsidRPr="007E0EF9">
        <w:rPr>
          <w:sz w:val="19"/>
          <w:szCs w:val="19"/>
        </w:rPr>
        <w:t xml:space="preserve"> above.</w:t>
      </w:r>
    </w:p>
    <w:p w:rsidR="00364CEC" w:rsidRPr="007E0EF9" w:rsidRDefault="00364CEC" w:rsidP="00364CEC">
      <w:pPr>
        <w:pStyle w:val="CSTHOHO00031000"/>
        <w:spacing w:after="60"/>
        <w:ind w:left="1080" w:hanging="360"/>
        <w:jc w:val="both"/>
        <w:rPr>
          <w:sz w:val="19"/>
          <w:szCs w:val="19"/>
        </w:rPr>
      </w:pPr>
      <w:r w:rsidRPr="009C65B8">
        <w:rPr>
          <w:b/>
          <w:sz w:val="19"/>
          <w:szCs w:val="19"/>
        </w:rPr>
        <w:t>c.</w:t>
      </w:r>
      <w:r>
        <w:rPr>
          <w:sz w:val="19"/>
          <w:szCs w:val="19"/>
        </w:rPr>
        <w:tab/>
      </w:r>
      <w:r w:rsidRPr="007E0EF9">
        <w:rPr>
          <w:sz w:val="19"/>
          <w:szCs w:val="19"/>
        </w:rPr>
        <w:t>We do not cover:</w:t>
      </w:r>
    </w:p>
    <w:p w:rsidR="00364CEC" w:rsidRPr="007E0EF9" w:rsidRDefault="00364CEC" w:rsidP="00364CEC">
      <w:pPr>
        <w:pStyle w:val="CSTHOHO00031000"/>
        <w:spacing w:after="60"/>
        <w:ind w:left="1440" w:hanging="360"/>
        <w:jc w:val="both"/>
        <w:rPr>
          <w:sz w:val="19"/>
          <w:szCs w:val="19"/>
        </w:rPr>
      </w:pPr>
      <w:r w:rsidRPr="009C65B8">
        <w:rPr>
          <w:b/>
          <w:sz w:val="19"/>
          <w:szCs w:val="19"/>
        </w:rPr>
        <w:t>(1)</w:t>
      </w:r>
      <w:r>
        <w:rPr>
          <w:sz w:val="19"/>
          <w:szCs w:val="19"/>
        </w:rPr>
        <w:tab/>
      </w:r>
      <w:r w:rsidRPr="007E0EF9">
        <w:rPr>
          <w:sz w:val="19"/>
          <w:szCs w:val="19"/>
        </w:rPr>
        <w:t>The loss in value to any covered building or other structure due to the requirements of any ordinance or law; or</w:t>
      </w:r>
    </w:p>
    <w:p w:rsidR="00364CEC" w:rsidRPr="007E0EF9" w:rsidRDefault="00364CEC" w:rsidP="00364CEC">
      <w:pPr>
        <w:pStyle w:val="CSTHOHO00031000"/>
        <w:spacing w:after="60"/>
        <w:ind w:left="1440" w:hanging="360"/>
        <w:jc w:val="both"/>
        <w:rPr>
          <w:sz w:val="19"/>
          <w:szCs w:val="19"/>
        </w:rPr>
      </w:pPr>
      <w:r w:rsidRPr="009C65B8">
        <w:rPr>
          <w:b/>
          <w:sz w:val="19"/>
          <w:szCs w:val="19"/>
        </w:rPr>
        <w:t>(2)</w:t>
      </w:r>
      <w:r>
        <w:rPr>
          <w:sz w:val="19"/>
          <w:szCs w:val="19"/>
        </w:rPr>
        <w:tab/>
      </w:r>
      <w:r w:rsidRPr="007E0EF9">
        <w:rPr>
          <w:sz w:val="19"/>
          <w:szCs w:val="19"/>
        </w:rPr>
        <w:t xml:space="preserve">The costs to comply with any ordinance or law which requires any </w:t>
      </w:r>
      <w:r>
        <w:rPr>
          <w:sz w:val="19"/>
          <w:szCs w:val="19"/>
        </w:rPr>
        <w:t>"</w:t>
      </w:r>
      <w:r w:rsidRPr="007E0EF9">
        <w:rPr>
          <w:sz w:val="19"/>
          <w:szCs w:val="19"/>
        </w:rPr>
        <w:t>insured</w:t>
      </w:r>
      <w:r>
        <w:rPr>
          <w:sz w:val="19"/>
          <w:szCs w:val="19"/>
        </w:rPr>
        <w:t>"</w:t>
      </w:r>
      <w:r w:rsidRPr="007E0EF9">
        <w:rPr>
          <w:sz w:val="19"/>
          <w:szCs w:val="19"/>
        </w:rPr>
        <w:t xml:space="preserve"> or others to test for, monitor, clean up, remove, contain, treat, detoxify or neutralize, or in any way respond to, or assess the effects of, pollutants in or on any covered building or other structure.</w:t>
      </w:r>
    </w:p>
    <w:p w:rsidR="00364CEC" w:rsidRPr="007E0EF9" w:rsidRDefault="00364CEC" w:rsidP="00364CEC">
      <w:pPr>
        <w:pStyle w:val="CSTHOHO00031000"/>
        <w:spacing w:after="60"/>
        <w:ind w:left="1416"/>
        <w:jc w:val="both"/>
        <w:rPr>
          <w:sz w:val="19"/>
          <w:szCs w:val="19"/>
        </w:rPr>
      </w:pPr>
      <w:proofErr w:type="gramStart"/>
      <w:r w:rsidRPr="007E0EF9">
        <w:rPr>
          <w:sz w:val="19"/>
          <w:szCs w:val="19"/>
        </w:rPr>
        <w:t>Pollutants means</w:t>
      </w:r>
      <w:proofErr w:type="gramEnd"/>
      <w:r w:rsidRPr="007E0EF9">
        <w:rPr>
          <w:sz w:val="19"/>
          <w:szCs w:val="19"/>
        </w:rPr>
        <w:t xml:space="preserve"> any solid, liquid, gaseous or thermal irritant or contaminant, including smoke, vapor, soot, fumes, acids, alkalis, chemicals and waste. Waste includes materials to be recycled, reconditioned or reclaimed.</w:t>
      </w:r>
    </w:p>
    <w:p w:rsidR="00364CEC" w:rsidRPr="007E0EF9" w:rsidRDefault="00364CEC" w:rsidP="00364CEC">
      <w:pPr>
        <w:pStyle w:val="CSTHOHO00031000"/>
        <w:spacing w:after="60"/>
        <w:ind w:left="720"/>
        <w:jc w:val="both"/>
        <w:rPr>
          <w:sz w:val="19"/>
          <w:szCs w:val="19"/>
        </w:rPr>
      </w:pPr>
      <w:r w:rsidRPr="007E0EF9">
        <w:rPr>
          <w:sz w:val="19"/>
          <w:szCs w:val="19"/>
        </w:rPr>
        <w:t>This coverage is additional insurance.</w:t>
      </w:r>
    </w:p>
    <w:p w:rsidR="00364CEC" w:rsidRPr="009C65B8" w:rsidRDefault="00364CEC" w:rsidP="00364CEC">
      <w:pPr>
        <w:pStyle w:val="CSTHOHO00031000"/>
        <w:spacing w:after="60"/>
        <w:ind w:left="720" w:hanging="360"/>
        <w:jc w:val="both"/>
        <w:rPr>
          <w:b/>
          <w:sz w:val="19"/>
          <w:szCs w:val="19"/>
        </w:rPr>
      </w:pPr>
      <w:r w:rsidRPr="009C65B8">
        <w:rPr>
          <w:b/>
          <w:sz w:val="19"/>
          <w:szCs w:val="19"/>
        </w:rPr>
        <w:t>12.</w:t>
      </w:r>
      <w:r w:rsidRPr="009C65B8">
        <w:rPr>
          <w:b/>
          <w:sz w:val="19"/>
          <w:szCs w:val="19"/>
        </w:rPr>
        <w:tab/>
        <w:t>Grave Markers</w:t>
      </w:r>
    </w:p>
    <w:p w:rsidR="00364CEC" w:rsidRPr="007E0EF9" w:rsidRDefault="00364CEC" w:rsidP="00364CEC">
      <w:pPr>
        <w:pStyle w:val="CSTHOHO00031000"/>
        <w:spacing w:after="60"/>
        <w:ind w:left="720"/>
        <w:jc w:val="both"/>
        <w:rPr>
          <w:sz w:val="19"/>
          <w:szCs w:val="19"/>
        </w:rPr>
      </w:pPr>
      <w:r w:rsidRPr="007E0EF9">
        <w:rPr>
          <w:sz w:val="19"/>
          <w:szCs w:val="19"/>
        </w:rPr>
        <w:t xml:space="preserve">We will pay up to $5,000 for grave markers, including mausoleums, on or away from the </w:t>
      </w:r>
      <w:r>
        <w:rPr>
          <w:sz w:val="19"/>
          <w:szCs w:val="19"/>
        </w:rPr>
        <w:t>"</w:t>
      </w:r>
      <w:r w:rsidRPr="007E0EF9">
        <w:rPr>
          <w:sz w:val="19"/>
          <w:szCs w:val="19"/>
        </w:rPr>
        <w:t>residence premises</w:t>
      </w:r>
      <w:r>
        <w:rPr>
          <w:sz w:val="19"/>
          <w:szCs w:val="19"/>
        </w:rPr>
        <w:t>"</w:t>
      </w:r>
      <w:r w:rsidRPr="007E0EF9">
        <w:rPr>
          <w:sz w:val="19"/>
          <w:szCs w:val="19"/>
        </w:rPr>
        <w:t xml:space="preserve"> for loss caused by a Peril Insured </w:t>
      </w:r>
      <w:proofErr w:type="gramStart"/>
      <w:r w:rsidRPr="007E0EF9">
        <w:rPr>
          <w:sz w:val="19"/>
          <w:szCs w:val="19"/>
        </w:rPr>
        <w:t>Against</w:t>
      </w:r>
      <w:proofErr w:type="gramEnd"/>
      <w:r w:rsidRPr="007E0EF9">
        <w:rPr>
          <w:sz w:val="19"/>
          <w:szCs w:val="19"/>
        </w:rPr>
        <w:t xml:space="preserve"> under Coverage </w:t>
      </w:r>
      <w:r w:rsidRPr="009C65B8">
        <w:rPr>
          <w:b/>
          <w:sz w:val="19"/>
          <w:szCs w:val="19"/>
        </w:rPr>
        <w:t>C.</w:t>
      </w:r>
    </w:p>
    <w:p w:rsidR="00364CEC" w:rsidRPr="007E0EF9" w:rsidRDefault="00364CEC" w:rsidP="00364CEC">
      <w:pPr>
        <w:pStyle w:val="CSTHOHO00031000"/>
        <w:spacing w:after="60"/>
        <w:ind w:left="720"/>
        <w:jc w:val="both"/>
        <w:rPr>
          <w:sz w:val="19"/>
          <w:szCs w:val="19"/>
        </w:rPr>
      </w:pPr>
      <w:r w:rsidRPr="007E0EF9">
        <w:rPr>
          <w:sz w:val="19"/>
          <w:szCs w:val="19"/>
        </w:rPr>
        <w:t>This coverage does not increase the limits of liability that apply to the damaged covered property.</w:t>
      </w:r>
    </w:p>
    <w:p w:rsidR="00364CEC" w:rsidRDefault="00364CEC" w:rsidP="00364CEC">
      <w:pPr>
        <w:pStyle w:val="CSTHOHO00031000"/>
        <w:spacing w:after="60"/>
        <w:jc w:val="both"/>
        <w:rPr>
          <w:sz w:val="19"/>
          <w:szCs w:val="19"/>
        </w:rPr>
      </w:pPr>
    </w:p>
    <w:p w:rsidR="00364CEC" w:rsidRPr="009C65B8" w:rsidRDefault="00364CEC" w:rsidP="00364CEC">
      <w:pPr>
        <w:pStyle w:val="CSTHOHO00031000"/>
        <w:spacing w:after="60"/>
        <w:jc w:val="both"/>
        <w:rPr>
          <w:b/>
          <w:sz w:val="19"/>
          <w:szCs w:val="19"/>
        </w:rPr>
      </w:pPr>
      <w:r w:rsidRPr="009C65B8">
        <w:rPr>
          <w:b/>
          <w:sz w:val="19"/>
          <w:szCs w:val="19"/>
        </w:rPr>
        <w:t xml:space="preserve">SECTION I </w:t>
      </w:r>
      <w:r>
        <w:rPr>
          <w:b/>
          <w:sz w:val="19"/>
          <w:szCs w:val="19"/>
        </w:rPr>
        <w:t>–</w:t>
      </w:r>
      <w:r w:rsidRPr="009C65B8">
        <w:rPr>
          <w:b/>
          <w:sz w:val="19"/>
          <w:szCs w:val="19"/>
        </w:rPr>
        <w:t xml:space="preserve"> PERILS INSURED AGAINST</w:t>
      </w:r>
    </w:p>
    <w:p w:rsidR="00364CEC" w:rsidRPr="009C65B8" w:rsidRDefault="00364CEC" w:rsidP="00364CEC">
      <w:pPr>
        <w:pStyle w:val="CSTHOHO00031000"/>
        <w:spacing w:after="60"/>
        <w:ind w:left="360" w:hanging="360"/>
        <w:rPr>
          <w:b/>
          <w:sz w:val="19"/>
          <w:szCs w:val="19"/>
        </w:rPr>
      </w:pPr>
      <w:r w:rsidRPr="009C65B8">
        <w:rPr>
          <w:b/>
          <w:sz w:val="19"/>
          <w:szCs w:val="19"/>
        </w:rPr>
        <w:t>A.</w:t>
      </w:r>
      <w:r w:rsidRPr="009C65B8">
        <w:rPr>
          <w:b/>
          <w:sz w:val="19"/>
          <w:szCs w:val="19"/>
        </w:rPr>
        <w:tab/>
        <w:t xml:space="preserve">Coverage A </w:t>
      </w:r>
      <w:r>
        <w:rPr>
          <w:b/>
          <w:sz w:val="19"/>
          <w:szCs w:val="19"/>
        </w:rPr>
        <w:t>–</w:t>
      </w:r>
      <w:r w:rsidRPr="009C65B8">
        <w:rPr>
          <w:b/>
          <w:sz w:val="19"/>
          <w:szCs w:val="19"/>
        </w:rPr>
        <w:t xml:space="preserve"> Dwelling </w:t>
      </w:r>
      <w:proofErr w:type="gramStart"/>
      <w:r w:rsidRPr="009C65B8">
        <w:rPr>
          <w:b/>
          <w:sz w:val="19"/>
          <w:szCs w:val="19"/>
        </w:rPr>
        <w:t>And</w:t>
      </w:r>
      <w:proofErr w:type="gramEnd"/>
      <w:r w:rsidRPr="009C65B8">
        <w:rPr>
          <w:b/>
          <w:sz w:val="19"/>
          <w:szCs w:val="19"/>
        </w:rPr>
        <w:t xml:space="preserve"> Coverage B </w:t>
      </w:r>
      <w:r>
        <w:rPr>
          <w:b/>
          <w:sz w:val="19"/>
          <w:szCs w:val="19"/>
        </w:rPr>
        <w:t>–</w:t>
      </w:r>
      <w:r w:rsidRPr="009C65B8">
        <w:rPr>
          <w:b/>
          <w:sz w:val="19"/>
          <w:szCs w:val="19"/>
        </w:rPr>
        <w:t xml:space="preserve"> </w:t>
      </w:r>
      <w:r>
        <w:rPr>
          <w:b/>
          <w:sz w:val="19"/>
          <w:szCs w:val="19"/>
        </w:rPr>
        <w:br/>
      </w:r>
      <w:r w:rsidRPr="009C65B8">
        <w:rPr>
          <w:b/>
          <w:sz w:val="19"/>
          <w:szCs w:val="19"/>
        </w:rPr>
        <w:t>Other Structures</w:t>
      </w:r>
    </w:p>
    <w:p w:rsidR="00364CEC" w:rsidRPr="007E0EF9" w:rsidRDefault="00364CEC" w:rsidP="00364CEC">
      <w:pPr>
        <w:pStyle w:val="CSTHOHO00031000"/>
        <w:spacing w:after="60"/>
        <w:ind w:left="720" w:hanging="360"/>
        <w:jc w:val="both"/>
        <w:rPr>
          <w:sz w:val="19"/>
          <w:szCs w:val="19"/>
        </w:rPr>
      </w:pPr>
      <w:r w:rsidRPr="009C65B8">
        <w:rPr>
          <w:b/>
          <w:sz w:val="19"/>
          <w:szCs w:val="19"/>
        </w:rPr>
        <w:t>1.</w:t>
      </w:r>
      <w:r>
        <w:rPr>
          <w:sz w:val="19"/>
          <w:szCs w:val="19"/>
        </w:rPr>
        <w:tab/>
      </w:r>
      <w:r w:rsidRPr="007E0EF9">
        <w:rPr>
          <w:sz w:val="19"/>
          <w:szCs w:val="19"/>
        </w:rPr>
        <w:t xml:space="preserve">We insure against risk of direct physical loss to property described in Coverages </w:t>
      </w:r>
      <w:r w:rsidRPr="009C65B8">
        <w:rPr>
          <w:b/>
          <w:sz w:val="19"/>
          <w:szCs w:val="19"/>
        </w:rPr>
        <w:t>A</w:t>
      </w:r>
      <w:r w:rsidRPr="007E0EF9">
        <w:rPr>
          <w:sz w:val="19"/>
          <w:szCs w:val="19"/>
        </w:rPr>
        <w:t xml:space="preserve"> and </w:t>
      </w:r>
      <w:r w:rsidRPr="009C65B8">
        <w:rPr>
          <w:b/>
          <w:sz w:val="19"/>
          <w:szCs w:val="19"/>
        </w:rPr>
        <w:t>B.</w:t>
      </w:r>
    </w:p>
    <w:p w:rsidR="00364CEC" w:rsidRPr="007E0EF9" w:rsidRDefault="00364CEC" w:rsidP="00364CEC">
      <w:pPr>
        <w:pStyle w:val="CSTHOHO00031000"/>
        <w:spacing w:after="60"/>
        <w:ind w:left="720" w:hanging="360"/>
        <w:jc w:val="both"/>
        <w:rPr>
          <w:sz w:val="19"/>
          <w:szCs w:val="19"/>
        </w:rPr>
      </w:pPr>
      <w:r w:rsidRPr="009C65B8">
        <w:rPr>
          <w:b/>
          <w:sz w:val="19"/>
          <w:szCs w:val="19"/>
        </w:rPr>
        <w:t>2.</w:t>
      </w:r>
      <w:r>
        <w:rPr>
          <w:sz w:val="19"/>
          <w:szCs w:val="19"/>
        </w:rPr>
        <w:tab/>
      </w:r>
      <w:r w:rsidRPr="007E0EF9">
        <w:rPr>
          <w:sz w:val="19"/>
          <w:szCs w:val="19"/>
        </w:rPr>
        <w:t>We do not insure, however, for loss:</w:t>
      </w:r>
    </w:p>
    <w:p w:rsidR="00364CEC" w:rsidRPr="007E0EF9" w:rsidRDefault="00364CEC" w:rsidP="00364CEC">
      <w:pPr>
        <w:pStyle w:val="CSTHOHO00031000"/>
        <w:spacing w:after="60"/>
        <w:ind w:left="1080" w:hanging="360"/>
        <w:jc w:val="both"/>
        <w:rPr>
          <w:sz w:val="19"/>
          <w:szCs w:val="19"/>
        </w:rPr>
      </w:pPr>
      <w:proofErr w:type="gramStart"/>
      <w:r w:rsidRPr="009C65B8">
        <w:rPr>
          <w:b/>
          <w:sz w:val="19"/>
          <w:szCs w:val="19"/>
        </w:rPr>
        <w:t>a</w:t>
      </w:r>
      <w:proofErr w:type="gramEnd"/>
      <w:r w:rsidRPr="009C65B8">
        <w:rPr>
          <w:b/>
          <w:sz w:val="19"/>
          <w:szCs w:val="19"/>
        </w:rPr>
        <w:t>.</w:t>
      </w:r>
      <w:r>
        <w:rPr>
          <w:sz w:val="19"/>
          <w:szCs w:val="19"/>
        </w:rPr>
        <w:tab/>
      </w:r>
      <w:r w:rsidRPr="007E0EF9">
        <w:rPr>
          <w:sz w:val="19"/>
          <w:szCs w:val="19"/>
        </w:rPr>
        <w:t xml:space="preserve">Excluded under Section </w:t>
      </w:r>
      <w:r w:rsidRPr="009C65B8">
        <w:rPr>
          <w:b/>
          <w:sz w:val="19"/>
          <w:szCs w:val="19"/>
        </w:rPr>
        <w:t>I</w:t>
      </w:r>
      <w:r w:rsidRPr="007E0EF9">
        <w:rPr>
          <w:sz w:val="19"/>
          <w:szCs w:val="19"/>
        </w:rPr>
        <w:t xml:space="preserve"> </w:t>
      </w:r>
      <w:r>
        <w:rPr>
          <w:sz w:val="19"/>
          <w:szCs w:val="19"/>
        </w:rPr>
        <w:t>–</w:t>
      </w:r>
      <w:r w:rsidRPr="007E0EF9">
        <w:rPr>
          <w:sz w:val="19"/>
          <w:szCs w:val="19"/>
        </w:rPr>
        <w:t xml:space="preserve"> Exclusions;</w:t>
      </w:r>
    </w:p>
    <w:p w:rsidR="00364CEC" w:rsidRPr="009C65B8" w:rsidRDefault="00364CEC" w:rsidP="00364CEC">
      <w:pPr>
        <w:pStyle w:val="CSTHOHO00031000"/>
        <w:spacing w:after="60"/>
        <w:ind w:left="1080" w:hanging="360"/>
        <w:jc w:val="both"/>
        <w:rPr>
          <w:sz w:val="19"/>
          <w:szCs w:val="19"/>
        </w:rPr>
      </w:pPr>
      <w:r w:rsidRPr="009C65B8">
        <w:rPr>
          <w:b/>
          <w:sz w:val="19"/>
          <w:szCs w:val="19"/>
        </w:rPr>
        <w:t>b.</w:t>
      </w:r>
      <w:r>
        <w:rPr>
          <w:sz w:val="19"/>
          <w:szCs w:val="19"/>
        </w:rPr>
        <w:tab/>
      </w:r>
      <w:r w:rsidRPr="009C65B8">
        <w:rPr>
          <w:sz w:val="19"/>
          <w:szCs w:val="19"/>
        </w:rPr>
        <w:t xml:space="preserve">Involving collapse, except as provided in </w:t>
      </w:r>
      <w:r w:rsidRPr="009C65B8">
        <w:rPr>
          <w:sz w:val="19"/>
          <w:szCs w:val="19"/>
        </w:rPr>
        <w:br/>
      </w:r>
      <w:r w:rsidRPr="009C65B8">
        <w:rPr>
          <w:b/>
          <w:sz w:val="19"/>
          <w:szCs w:val="19"/>
        </w:rPr>
        <w:t>E.8.</w:t>
      </w:r>
      <w:r w:rsidRPr="009C65B8">
        <w:rPr>
          <w:sz w:val="19"/>
          <w:szCs w:val="19"/>
        </w:rPr>
        <w:t xml:space="preserve"> Collapse under Section </w:t>
      </w:r>
      <w:r w:rsidRPr="009C65B8">
        <w:rPr>
          <w:b/>
          <w:sz w:val="19"/>
          <w:szCs w:val="19"/>
        </w:rPr>
        <w:t>I</w:t>
      </w:r>
      <w:r w:rsidRPr="009C65B8">
        <w:rPr>
          <w:sz w:val="19"/>
          <w:szCs w:val="19"/>
        </w:rPr>
        <w:t xml:space="preserve"> </w:t>
      </w:r>
      <w:r>
        <w:rPr>
          <w:sz w:val="19"/>
          <w:szCs w:val="19"/>
        </w:rPr>
        <w:t>–</w:t>
      </w:r>
      <w:r w:rsidRPr="009C65B8">
        <w:rPr>
          <w:sz w:val="19"/>
          <w:szCs w:val="19"/>
        </w:rPr>
        <w:t xml:space="preserve"> Property Coverages; or</w:t>
      </w:r>
    </w:p>
    <w:p w:rsidR="00364CEC" w:rsidRPr="007E0EF9" w:rsidRDefault="00364CEC" w:rsidP="00364CEC">
      <w:pPr>
        <w:pStyle w:val="CSTHOHO00031000"/>
        <w:spacing w:after="60"/>
        <w:ind w:left="1080" w:hanging="360"/>
        <w:jc w:val="both"/>
        <w:rPr>
          <w:sz w:val="19"/>
          <w:szCs w:val="19"/>
        </w:rPr>
      </w:pPr>
      <w:r w:rsidRPr="009C65B8">
        <w:rPr>
          <w:b/>
          <w:sz w:val="19"/>
          <w:szCs w:val="19"/>
        </w:rPr>
        <w:t>c.</w:t>
      </w:r>
      <w:r>
        <w:rPr>
          <w:sz w:val="19"/>
          <w:szCs w:val="19"/>
        </w:rPr>
        <w:tab/>
      </w:r>
      <w:r w:rsidRPr="007E0EF9">
        <w:rPr>
          <w:sz w:val="19"/>
          <w:szCs w:val="19"/>
        </w:rPr>
        <w:t>Caused by:</w:t>
      </w:r>
    </w:p>
    <w:p w:rsidR="00364CEC" w:rsidRPr="007E0EF9" w:rsidRDefault="00364CEC" w:rsidP="00364CEC">
      <w:pPr>
        <w:pStyle w:val="CSTHOHO00031000"/>
        <w:spacing w:after="60"/>
        <w:ind w:left="1440" w:hanging="360"/>
        <w:jc w:val="both"/>
        <w:rPr>
          <w:sz w:val="19"/>
          <w:szCs w:val="19"/>
        </w:rPr>
      </w:pPr>
      <w:r w:rsidRPr="009C65B8">
        <w:rPr>
          <w:b/>
          <w:sz w:val="19"/>
          <w:szCs w:val="19"/>
        </w:rPr>
        <w:t>(1)</w:t>
      </w:r>
      <w:r>
        <w:rPr>
          <w:sz w:val="19"/>
          <w:szCs w:val="19"/>
        </w:rPr>
        <w:tab/>
      </w:r>
      <w:r w:rsidRPr="007E0EF9">
        <w:rPr>
          <w:sz w:val="19"/>
          <w:szCs w:val="19"/>
        </w:rPr>
        <w:t>Freezing of a plumbing, heating, air conditioning or automatic fire protective sprinkler system or of a household appliance, or by discharge, leakage or overflow from within the system or appliance caused by freezing. This provision does not apply if you have used reasonable care to:</w:t>
      </w:r>
    </w:p>
    <w:p w:rsidR="00364CEC" w:rsidRPr="007E0EF9" w:rsidRDefault="00364CEC" w:rsidP="00364CEC">
      <w:pPr>
        <w:pStyle w:val="CSTHOHO00031000"/>
        <w:spacing w:after="60"/>
        <w:ind w:left="1800" w:hanging="360"/>
        <w:jc w:val="both"/>
        <w:rPr>
          <w:sz w:val="19"/>
          <w:szCs w:val="19"/>
        </w:rPr>
      </w:pPr>
      <w:r w:rsidRPr="009C65B8">
        <w:rPr>
          <w:b/>
          <w:sz w:val="19"/>
          <w:szCs w:val="19"/>
        </w:rPr>
        <w:t>(a)</w:t>
      </w:r>
      <w:r>
        <w:rPr>
          <w:sz w:val="19"/>
          <w:szCs w:val="19"/>
        </w:rPr>
        <w:tab/>
      </w:r>
      <w:r w:rsidRPr="007E0EF9">
        <w:rPr>
          <w:sz w:val="19"/>
          <w:szCs w:val="19"/>
        </w:rPr>
        <w:t>Maintain heat in the building; or</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Pr="009C65B8" w:rsidRDefault="00364CEC" w:rsidP="00364CEC">
      <w:pPr>
        <w:pStyle w:val="CSTHOHO00031000"/>
        <w:tabs>
          <w:tab w:val="center" w:pos="5088"/>
          <w:tab w:val="right" w:pos="10224"/>
        </w:tabs>
        <w:rPr>
          <w:b/>
          <w:sz w:val="19"/>
          <w:szCs w:val="19"/>
        </w:rPr>
      </w:pPr>
      <w:r>
        <w:rPr>
          <w:b/>
          <w:sz w:val="19"/>
          <w:szCs w:val="19"/>
        </w:rPr>
        <w:t>Page 8</w:t>
      </w:r>
      <w:r w:rsidRPr="007E0EF9">
        <w:rPr>
          <w:b/>
          <w:sz w:val="19"/>
          <w:szCs w:val="19"/>
        </w:rPr>
        <w:t xml:space="preserve"> of 22</w:t>
      </w:r>
      <w:r w:rsidRPr="007E0EF9">
        <w:rPr>
          <w:b/>
          <w:sz w:val="19"/>
          <w:szCs w:val="19"/>
        </w:rPr>
        <w:tab/>
      </w:r>
      <w:r w:rsidRPr="007E0EF9">
        <w:rPr>
          <w:sz w:val="19"/>
          <w:szCs w:val="19"/>
        </w:rPr>
        <w:t>Copyright, Insurance Services Office, Inc.</w:t>
      </w:r>
      <w:proofErr w:type="gramStart"/>
      <w:r w:rsidRPr="007E0EF9">
        <w:rPr>
          <w:sz w:val="19"/>
          <w:szCs w:val="19"/>
        </w:rPr>
        <w:t>,  1999</w:t>
      </w:r>
      <w:proofErr w:type="gramEnd"/>
      <w:r w:rsidRPr="007E0EF9">
        <w:rPr>
          <w:sz w:val="19"/>
          <w:szCs w:val="19"/>
        </w:rPr>
        <w:tab/>
      </w:r>
      <w:r w:rsidRPr="007E0EF9">
        <w:rPr>
          <w:b/>
          <w:sz w:val="19"/>
          <w:szCs w:val="19"/>
        </w:rPr>
        <w:t>HO 00 03 10 00</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632" w:hanging="360"/>
        <w:jc w:val="both"/>
        <w:rPr>
          <w:sz w:val="19"/>
          <w:szCs w:val="19"/>
        </w:rPr>
      </w:pPr>
      <w:r w:rsidRPr="006461A9">
        <w:rPr>
          <w:b/>
          <w:sz w:val="19"/>
          <w:szCs w:val="19"/>
        </w:rPr>
        <w:lastRenderedPageBreak/>
        <w:t>(b)</w:t>
      </w:r>
      <w:r>
        <w:rPr>
          <w:sz w:val="19"/>
          <w:szCs w:val="19"/>
        </w:rPr>
        <w:tab/>
      </w:r>
      <w:r w:rsidRPr="007E0EF9">
        <w:rPr>
          <w:sz w:val="19"/>
          <w:szCs w:val="19"/>
        </w:rPr>
        <w:t>Shut off the water supply and drain all systems and appliances of water.</w:t>
      </w:r>
    </w:p>
    <w:p w:rsidR="00364CEC" w:rsidRPr="007E0EF9" w:rsidRDefault="00364CEC" w:rsidP="00364CEC">
      <w:pPr>
        <w:pStyle w:val="CSTHOHO00031000"/>
        <w:spacing w:after="60"/>
        <w:ind w:left="1272"/>
        <w:jc w:val="both"/>
        <w:rPr>
          <w:sz w:val="19"/>
          <w:szCs w:val="19"/>
        </w:rPr>
      </w:pPr>
      <w:r w:rsidRPr="007E0EF9">
        <w:rPr>
          <w:sz w:val="19"/>
          <w:szCs w:val="19"/>
        </w:rPr>
        <w:t>However, if the building is protected by an automatic fire protective sprinkler system, you must use reasonable care to continue the water supply and maintain heat in the building for coverage to apply.</w:t>
      </w:r>
    </w:p>
    <w:p w:rsidR="00364CEC" w:rsidRPr="007E0EF9" w:rsidRDefault="00364CEC" w:rsidP="00364CEC">
      <w:pPr>
        <w:pStyle w:val="CSTHOHO00031000"/>
        <w:spacing w:after="60"/>
        <w:ind w:left="1272"/>
        <w:jc w:val="both"/>
        <w:rPr>
          <w:sz w:val="19"/>
          <w:szCs w:val="19"/>
        </w:rPr>
      </w:pPr>
      <w:r w:rsidRPr="007E0EF9">
        <w:rPr>
          <w:sz w:val="19"/>
          <w:szCs w:val="19"/>
        </w:rPr>
        <w:t>For purposes of this provision a plumbing system or household appliance does not include a sump, sump pump or related equipment or a roof drain, gutter, downspout or similar fixtures or equipment;</w:t>
      </w:r>
    </w:p>
    <w:p w:rsidR="00364CEC" w:rsidRPr="007E0EF9" w:rsidRDefault="00364CEC" w:rsidP="00364CEC">
      <w:pPr>
        <w:pStyle w:val="CSTHOHO00031000"/>
        <w:spacing w:after="60"/>
        <w:ind w:left="1272" w:hanging="360"/>
        <w:jc w:val="both"/>
        <w:rPr>
          <w:sz w:val="19"/>
          <w:szCs w:val="19"/>
        </w:rPr>
      </w:pPr>
      <w:r w:rsidRPr="006461A9">
        <w:rPr>
          <w:b/>
          <w:sz w:val="19"/>
          <w:szCs w:val="19"/>
        </w:rPr>
        <w:t>(2)</w:t>
      </w:r>
      <w:r>
        <w:rPr>
          <w:sz w:val="19"/>
          <w:szCs w:val="19"/>
        </w:rPr>
        <w:tab/>
      </w:r>
      <w:r w:rsidRPr="007E0EF9">
        <w:rPr>
          <w:sz w:val="19"/>
          <w:szCs w:val="19"/>
        </w:rPr>
        <w:t>Freezing, thawing, pressure or weight of water or ice, whether driven by wind or not, to a:</w:t>
      </w:r>
    </w:p>
    <w:p w:rsidR="00364CEC" w:rsidRPr="007E0EF9" w:rsidRDefault="00364CEC" w:rsidP="00364CEC">
      <w:pPr>
        <w:pStyle w:val="CSTHOHO00031000"/>
        <w:spacing w:after="60"/>
        <w:ind w:left="1632" w:hanging="360"/>
        <w:jc w:val="both"/>
        <w:rPr>
          <w:sz w:val="19"/>
          <w:szCs w:val="19"/>
        </w:rPr>
      </w:pPr>
      <w:r w:rsidRPr="006461A9">
        <w:rPr>
          <w:b/>
          <w:sz w:val="19"/>
          <w:szCs w:val="19"/>
        </w:rPr>
        <w:t>(a)</w:t>
      </w:r>
      <w:r>
        <w:rPr>
          <w:sz w:val="19"/>
          <w:szCs w:val="19"/>
        </w:rPr>
        <w:tab/>
      </w:r>
      <w:r w:rsidRPr="007E0EF9">
        <w:rPr>
          <w:sz w:val="19"/>
          <w:szCs w:val="19"/>
        </w:rPr>
        <w:t>Fence, pavement, patio or swimming pool;</w:t>
      </w:r>
    </w:p>
    <w:p w:rsidR="00364CEC" w:rsidRPr="007E0EF9" w:rsidRDefault="00364CEC" w:rsidP="00364CEC">
      <w:pPr>
        <w:pStyle w:val="CSTHOHO00031000"/>
        <w:spacing w:after="60"/>
        <w:ind w:left="1632" w:hanging="360"/>
        <w:jc w:val="both"/>
        <w:rPr>
          <w:sz w:val="19"/>
          <w:szCs w:val="19"/>
        </w:rPr>
      </w:pPr>
      <w:r w:rsidRPr="006461A9">
        <w:rPr>
          <w:b/>
          <w:sz w:val="19"/>
          <w:szCs w:val="19"/>
        </w:rPr>
        <w:t>(b)</w:t>
      </w:r>
      <w:r>
        <w:rPr>
          <w:sz w:val="19"/>
          <w:szCs w:val="19"/>
        </w:rPr>
        <w:tab/>
      </w:r>
      <w:r w:rsidRPr="007E0EF9">
        <w:rPr>
          <w:sz w:val="19"/>
          <w:szCs w:val="19"/>
        </w:rPr>
        <w:t>Footing, foundation, bulkhead, wall, or any other structure or device that supports all or part of a building, or other structure;</w:t>
      </w:r>
    </w:p>
    <w:p w:rsidR="00364CEC" w:rsidRPr="007E0EF9" w:rsidRDefault="00364CEC" w:rsidP="00364CEC">
      <w:pPr>
        <w:pStyle w:val="CSTHOHO00031000"/>
        <w:spacing w:after="60"/>
        <w:ind w:left="1632" w:hanging="360"/>
        <w:jc w:val="both"/>
        <w:rPr>
          <w:sz w:val="19"/>
          <w:szCs w:val="19"/>
        </w:rPr>
      </w:pPr>
      <w:r w:rsidRPr="006461A9">
        <w:rPr>
          <w:b/>
          <w:sz w:val="19"/>
          <w:szCs w:val="19"/>
        </w:rPr>
        <w:t>(c)</w:t>
      </w:r>
      <w:r>
        <w:rPr>
          <w:sz w:val="19"/>
          <w:szCs w:val="19"/>
        </w:rPr>
        <w:tab/>
      </w:r>
      <w:r w:rsidRPr="007E0EF9">
        <w:rPr>
          <w:sz w:val="19"/>
          <w:szCs w:val="19"/>
        </w:rPr>
        <w:t>Retaining wall or bulkhead that does not support all or part of a building or other structure; or</w:t>
      </w:r>
    </w:p>
    <w:p w:rsidR="00364CEC" w:rsidRPr="007E0EF9" w:rsidRDefault="00364CEC" w:rsidP="00364CEC">
      <w:pPr>
        <w:pStyle w:val="CSTHOHO00031000"/>
        <w:spacing w:after="60"/>
        <w:ind w:left="1632" w:hanging="360"/>
        <w:jc w:val="both"/>
        <w:rPr>
          <w:sz w:val="19"/>
          <w:szCs w:val="19"/>
        </w:rPr>
      </w:pPr>
      <w:r w:rsidRPr="006461A9">
        <w:rPr>
          <w:b/>
          <w:sz w:val="19"/>
          <w:szCs w:val="19"/>
        </w:rPr>
        <w:t>(d)</w:t>
      </w:r>
      <w:r>
        <w:rPr>
          <w:sz w:val="19"/>
          <w:szCs w:val="19"/>
        </w:rPr>
        <w:tab/>
      </w:r>
      <w:r w:rsidRPr="007E0EF9">
        <w:rPr>
          <w:sz w:val="19"/>
          <w:szCs w:val="19"/>
        </w:rPr>
        <w:t>Pier, wharf or dock;</w:t>
      </w:r>
    </w:p>
    <w:p w:rsidR="00364CEC" w:rsidRPr="007E0EF9" w:rsidRDefault="00364CEC" w:rsidP="00364CEC">
      <w:pPr>
        <w:pStyle w:val="CSTHOHO00031000"/>
        <w:spacing w:after="60"/>
        <w:ind w:left="1272" w:hanging="360"/>
        <w:jc w:val="both"/>
        <w:rPr>
          <w:sz w:val="19"/>
          <w:szCs w:val="19"/>
        </w:rPr>
      </w:pPr>
      <w:r w:rsidRPr="006461A9">
        <w:rPr>
          <w:b/>
          <w:sz w:val="19"/>
          <w:szCs w:val="19"/>
        </w:rPr>
        <w:t>(3)</w:t>
      </w:r>
      <w:r>
        <w:rPr>
          <w:sz w:val="19"/>
          <w:szCs w:val="19"/>
        </w:rPr>
        <w:tab/>
      </w:r>
      <w:r w:rsidRPr="007E0EF9">
        <w:rPr>
          <w:sz w:val="19"/>
          <w:szCs w:val="19"/>
        </w:rPr>
        <w:t>Theft in or to a dwelling under construction, or of materials and supplies for use in the construction until the dwelling is finished and occupied;</w:t>
      </w:r>
    </w:p>
    <w:p w:rsidR="00364CEC" w:rsidRPr="007E0EF9" w:rsidRDefault="00364CEC" w:rsidP="00364CEC">
      <w:pPr>
        <w:pStyle w:val="CSTHOHO00031000"/>
        <w:spacing w:after="60"/>
        <w:ind w:left="1272" w:hanging="360"/>
        <w:jc w:val="both"/>
        <w:rPr>
          <w:sz w:val="19"/>
          <w:szCs w:val="19"/>
        </w:rPr>
      </w:pPr>
      <w:r w:rsidRPr="006461A9">
        <w:rPr>
          <w:b/>
          <w:sz w:val="19"/>
          <w:szCs w:val="19"/>
        </w:rPr>
        <w:t>(4)</w:t>
      </w:r>
      <w:r>
        <w:rPr>
          <w:sz w:val="19"/>
          <w:szCs w:val="19"/>
        </w:rPr>
        <w:tab/>
      </w:r>
      <w:r w:rsidRPr="007E0EF9">
        <w:rPr>
          <w:sz w:val="19"/>
          <w:szCs w:val="19"/>
        </w:rPr>
        <w:t>Vandalism and malicious mischief, and any ensuing loss caused by any intentional and wrongful act committed in the course of the vandalism or malicious mischief, if the dwelling has been vacant for more than 60 consecutive days immediately before the loss. A dwelling being constructed is not considered vacant;</w:t>
      </w:r>
    </w:p>
    <w:p w:rsidR="00364CEC" w:rsidRPr="007E0EF9" w:rsidRDefault="00364CEC" w:rsidP="00364CEC">
      <w:pPr>
        <w:pStyle w:val="CSTHOHO00031000"/>
        <w:spacing w:after="60"/>
        <w:ind w:left="1272" w:hanging="360"/>
        <w:jc w:val="both"/>
        <w:rPr>
          <w:sz w:val="19"/>
          <w:szCs w:val="19"/>
        </w:rPr>
      </w:pPr>
      <w:r w:rsidRPr="006461A9">
        <w:rPr>
          <w:b/>
          <w:sz w:val="19"/>
          <w:szCs w:val="19"/>
        </w:rPr>
        <w:t>(5)</w:t>
      </w:r>
      <w:r>
        <w:rPr>
          <w:sz w:val="19"/>
          <w:szCs w:val="19"/>
        </w:rPr>
        <w:tab/>
      </w:r>
      <w:r w:rsidRPr="007E0EF9">
        <w:rPr>
          <w:sz w:val="19"/>
          <w:szCs w:val="19"/>
        </w:rPr>
        <w:t>Mold, fungus or wet rot. However, we do insure for loss caused by mold, fungus or wet rot that is hidden within the walls or ceilings or beneath the floors or above the ceilings of a structure if such loss results from the accidental discharge or overflow of water or steam from within:</w:t>
      </w:r>
    </w:p>
    <w:p w:rsidR="00364CEC" w:rsidRDefault="00364CEC" w:rsidP="00364CEC">
      <w:pPr>
        <w:pStyle w:val="CSTHOHO00031000"/>
        <w:spacing w:after="60"/>
        <w:ind w:left="1632" w:hanging="360"/>
        <w:jc w:val="both"/>
        <w:rPr>
          <w:sz w:val="19"/>
          <w:szCs w:val="19"/>
        </w:rPr>
      </w:pPr>
      <w:r w:rsidRPr="006461A9">
        <w:rPr>
          <w:b/>
          <w:sz w:val="19"/>
          <w:szCs w:val="19"/>
        </w:rPr>
        <w:t>(a)</w:t>
      </w:r>
      <w:r>
        <w:rPr>
          <w:sz w:val="19"/>
          <w:szCs w:val="19"/>
        </w:rPr>
        <w:tab/>
      </w:r>
      <w:r w:rsidRPr="007E0EF9">
        <w:rPr>
          <w:sz w:val="19"/>
          <w:szCs w:val="19"/>
        </w:rPr>
        <w:t xml:space="preserve">A plumbing, heating, air conditioning or automatic fire protective sprinkler system, or a household appliance, on the </w:t>
      </w:r>
      <w:r>
        <w:rPr>
          <w:sz w:val="19"/>
          <w:szCs w:val="19"/>
        </w:rPr>
        <w:t>"</w:t>
      </w:r>
      <w:r w:rsidRPr="007E0EF9">
        <w:rPr>
          <w:sz w:val="19"/>
          <w:szCs w:val="19"/>
        </w:rPr>
        <w:t>residence premises</w:t>
      </w:r>
      <w:r>
        <w:rPr>
          <w:sz w:val="19"/>
          <w:szCs w:val="19"/>
        </w:rPr>
        <w:t>"</w:t>
      </w:r>
      <w:r w:rsidRPr="007E0EF9">
        <w:rPr>
          <w:sz w:val="19"/>
          <w:szCs w:val="19"/>
        </w:rPr>
        <w:t>; or</w:t>
      </w:r>
    </w:p>
    <w:p w:rsidR="00364CEC" w:rsidRPr="007E0EF9" w:rsidRDefault="00364CEC" w:rsidP="00364CEC">
      <w:pPr>
        <w:pStyle w:val="CSTHOHO00031000"/>
        <w:spacing w:after="60"/>
        <w:ind w:left="1800" w:hanging="360"/>
        <w:jc w:val="both"/>
        <w:rPr>
          <w:sz w:val="19"/>
          <w:szCs w:val="19"/>
        </w:rPr>
      </w:pPr>
      <w:r>
        <w:rPr>
          <w:sz w:val="19"/>
          <w:szCs w:val="19"/>
        </w:rPr>
        <w:br w:type="column"/>
      </w:r>
      <w:r w:rsidRPr="006461A9">
        <w:rPr>
          <w:b/>
          <w:sz w:val="19"/>
          <w:szCs w:val="19"/>
        </w:rPr>
        <w:lastRenderedPageBreak/>
        <w:t>(b)</w:t>
      </w:r>
      <w:r>
        <w:rPr>
          <w:sz w:val="19"/>
          <w:szCs w:val="19"/>
        </w:rPr>
        <w:tab/>
      </w:r>
      <w:r w:rsidRPr="007E0EF9">
        <w:rPr>
          <w:sz w:val="19"/>
          <w:szCs w:val="19"/>
        </w:rPr>
        <w:t xml:space="preserve">A storm drain, or water, steam or sewer pipes, off the </w:t>
      </w:r>
      <w:r>
        <w:rPr>
          <w:sz w:val="19"/>
          <w:szCs w:val="19"/>
        </w:rPr>
        <w:t>"</w:t>
      </w:r>
      <w:r w:rsidRPr="007E0EF9">
        <w:rPr>
          <w:sz w:val="19"/>
          <w:szCs w:val="19"/>
        </w:rPr>
        <w:t>residence premises</w:t>
      </w:r>
      <w:r>
        <w:rPr>
          <w:sz w:val="19"/>
          <w:szCs w:val="19"/>
        </w:rPr>
        <w:t>"</w:t>
      </w:r>
      <w:r w:rsidRPr="007E0EF9">
        <w:rPr>
          <w:sz w:val="19"/>
          <w:szCs w:val="19"/>
        </w:rPr>
        <w:t>.</w:t>
      </w:r>
    </w:p>
    <w:p w:rsidR="00364CEC" w:rsidRPr="007E0EF9" w:rsidRDefault="00364CEC" w:rsidP="00364CEC">
      <w:pPr>
        <w:pStyle w:val="CSTHOHO00031000"/>
        <w:spacing w:after="60"/>
        <w:ind w:left="1440"/>
        <w:jc w:val="both"/>
        <w:rPr>
          <w:sz w:val="19"/>
          <w:szCs w:val="19"/>
        </w:rPr>
      </w:pPr>
      <w:r w:rsidRPr="007E0EF9">
        <w:rPr>
          <w:sz w:val="19"/>
          <w:szCs w:val="19"/>
        </w:rPr>
        <w:t>For purposes of this provision, a plumbing system or household appliance does not include a sump, sump pump or related equipment or a roof drain, gutter, downspout or similar fixtures or equipment; or</w:t>
      </w:r>
    </w:p>
    <w:p w:rsidR="00364CEC" w:rsidRPr="007E0EF9" w:rsidRDefault="00364CEC" w:rsidP="00364CEC">
      <w:pPr>
        <w:pStyle w:val="CSTHOHO00031000"/>
        <w:spacing w:after="60"/>
        <w:ind w:left="1440" w:hanging="360"/>
        <w:jc w:val="both"/>
        <w:rPr>
          <w:sz w:val="19"/>
          <w:szCs w:val="19"/>
        </w:rPr>
      </w:pPr>
      <w:r w:rsidRPr="006461A9">
        <w:rPr>
          <w:b/>
          <w:sz w:val="19"/>
          <w:szCs w:val="19"/>
        </w:rPr>
        <w:t>(6)</w:t>
      </w:r>
      <w:r>
        <w:rPr>
          <w:sz w:val="19"/>
          <w:szCs w:val="19"/>
        </w:rPr>
        <w:tab/>
      </w:r>
      <w:r w:rsidRPr="007E0EF9">
        <w:rPr>
          <w:sz w:val="19"/>
          <w:szCs w:val="19"/>
        </w:rPr>
        <w:t>Any of the following:</w:t>
      </w:r>
    </w:p>
    <w:p w:rsidR="00364CEC" w:rsidRPr="007E0EF9" w:rsidRDefault="00364CEC" w:rsidP="00364CEC">
      <w:pPr>
        <w:pStyle w:val="CSTHOHO00031000"/>
        <w:spacing w:after="60"/>
        <w:ind w:left="1800" w:hanging="360"/>
        <w:jc w:val="both"/>
        <w:rPr>
          <w:sz w:val="19"/>
          <w:szCs w:val="19"/>
        </w:rPr>
      </w:pPr>
      <w:r w:rsidRPr="006461A9">
        <w:rPr>
          <w:b/>
          <w:sz w:val="19"/>
          <w:szCs w:val="19"/>
        </w:rPr>
        <w:t>(a)</w:t>
      </w:r>
      <w:r>
        <w:rPr>
          <w:sz w:val="19"/>
          <w:szCs w:val="19"/>
        </w:rPr>
        <w:tab/>
      </w:r>
      <w:r w:rsidRPr="007E0EF9">
        <w:rPr>
          <w:sz w:val="19"/>
          <w:szCs w:val="19"/>
        </w:rPr>
        <w:t>Wear and tear, marring, deterioration;</w:t>
      </w:r>
    </w:p>
    <w:p w:rsidR="00364CEC" w:rsidRPr="007E0EF9" w:rsidRDefault="00364CEC" w:rsidP="00364CEC">
      <w:pPr>
        <w:pStyle w:val="CSTHOHO00031000"/>
        <w:spacing w:after="60"/>
        <w:ind w:left="1800" w:hanging="360"/>
        <w:jc w:val="both"/>
        <w:rPr>
          <w:sz w:val="19"/>
          <w:szCs w:val="19"/>
        </w:rPr>
      </w:pPr>
      <w:r w:rsidRPr="006461A9">
        <w:rPr>
          <w:b/>
          <w:sz w:val="19"/>
          <w:szCs w:val="19"/>
        </w:rPr>
        <w:t>(b)</w:t>
      </w:r>
      <w:r>
        <w:rPr>
          <w:sz w:val="19"/>
          <w:szCs w:val="19"/>
        </w:rPr>
        <w:tab/>
      </w:r>
      <w:r w:rsidRPr="007E0EF9">
        <w:rPr>
          <w:sz w:val="19"/>
          <w:szCs w:val="19"/>
        </w:rPr>
        <w:t>Mechanical breakdown, latent defect, inherent vice, or any quality in property that causes it to damage or destroy itself;</w:t>
      </w:r>
    </w:p>
    <w:p w:rsidR="00364CEC" w:rsidRPr="007E0EF9" w:rsidRDefault="00364CEC" w:rsidP="00364CEC">
      <w:pPr>
        <w:pStyle w:val="CSTHOHO00031000"/>
        <w:spacing w:after="60"/>
        <w:ind w:left="1800" w:hanging="360"/>
        <w:jc w:val="both"/>
        <w:rPr>
          <w:sz w:val="19"/>
          <w:szCs w:val="19"/>
        </w:rPr>
      </w:pPr>
      <w:r w:rsidRPr="006461A9">
        <w:rPr>
          <w:b/>
          <w:sz w:val="19"/>
          <w:szCs w:val="19"/>
        </w:rPr>
        <w:t>(c)</w:t>
      </w:r>
      <w:r>
        <w:rPr>
          <w:sz w:val="19"/>
          <w:szCs w:val="19"/>
        </w:rPr>
        <w:tab/>
      </w:r>
      <w:r w:rsidRPr="007E0EF9">
        <w:rPr>
          <w:sz w:val="19"/>
          <w:szCs w:val="19"/>
        </w:rPr>
        <w:t>Smog, rust or other corrosion, or dry rot;</w:t>
      </w:r>
    </w:p>
    <w:p w:rsidR="00364CEC" w:rsidRPr="007E0EF9" w:rsidRDefault="00364CEC" w:rsidP="00364CEC">
      <w:pPr>
        <w:pStyle w:val="CSTHOHO00031000"/>
        <w:spacing w:after="60"/>
        <w:ind w:left="1800" w:hanging="360"/>
        <w:jc w:val="both"/>
        <w:rPr>
          <w:sz w:val="19"/>
          <w:szCs w:val="19"/>
        </w:rPr>
      </w:pPr>
      <w:r w:rsidRPr="006461A9">
        <w:rPr>
          <w:b/>
          <w:sz w:val="19"/>
          <w:szCs w:val="19"/>
        </w:rPr>
        <w:t>(d)</w:t>
      </w:r>
      <w:r>
        <w:rPr>
          <w:sz w:val="19"/>
          <w:szCs w:val="19"/>
        </w:rPr>
        <w:tab/>
      </w:r>
      <w:r w:rsidRPr="007E0EF9">
        <w:rPr>
          <w:sz w:val="19"/>
          <w:szCs w:val="19"/>
        </w:rPr>
        <w:t>Smoke from agricultural smudging or industrial operations;</w:t>
      </w:r>
    </w:p>
    <w:p w:rsidR="00364CEC" w:rsidRPr="007E0EF9" w:rsidRDefault="00364CEC" w:rsidP="00364CEC">
      <w:pPr>
        <w:pStyle w:val="CSTHOHO00031000"/>
        <w:spacing w:after="60"/>
        <w:ind w:left="1800" w:hanging="360"/>
        <w:jc w:val="both"/>
        <w:rPr>
          <w:sz w:val="19"/>
          <w:szCs w:val="19"/>
        </w:rPr>
      </w:pPr>
      <w:r w:rsidRPr="006461A9">
        <w:rPr>
          <w:b/>
          <w:sz w:val="19"/>
          <w:szCs w:val="19"/>
        </w:rPr>
        <w:t>(e)</w:t>
      </w:r>
      <w:r>
        <w:rPr>
          <w:sz w:val="19"/>
          <w:szCs w:val="19"/>
        </w:rPr>
        <w:tab/>
      </w:r>
      <w:r w:rsidRPr="007E0EF9">
        <w:rPr>
          <w:sz w:val="19"/>
          <w:szCs w:val="19"/>
        </w:rPr>
        <w:t xml:space="preserve">Discharge, dispersal, seepage, migration, release or escape of pollutants unless the discharge, dispersal, seepage, migration, release or escape is itself caused by a Peril Insured Against named under Coverage </w:t>
      </w:r>
      <w:r w:rsidRPr="006461A9">
        <w:rPr>
          <w:b/>
          <w:sz w:val="19"/>
          <w:szCs w:val="19"/>
        </w:rPr>
        <w:t>C.</w:t>
      </w:r>
    </w:p>
    <w:p w:rsidR="00364CEC" w:rsidRPr="007E0EF9" w:rsidRDefault="00364CEC" w:rsidP="00364CEC">
      <w:pPr>
        <w:pStyle w:val="CSTHOHO00031000"/>
        <w:spacing w:after="60"/>
        <w:ind w:left="1800"/>
        <w:jc w:val="both"/>
        <w:rPr>
          <w:sz w:val="19"/>
          <w:szCs w:val="19"/>
        </w:rPr>
      </w:pPr>
      <w:proofErr w:type="gramStart"/>
      <w:r w:rsidRPr="007E0EF9">
        <w:rPr>
          <w:sz w:val="19"/>
          <w:szCs w:val="19"/>
        </w:rPr>
        <w:t>Pollutants means</w:t>
      </w:r>
      <w:proofErr w:type="gramEnd"/>
      <w:r w:rsidRPr="007E0EF9">
        <w:rPr>
          <w:sz w:val="19"/>
          <w:szCs w:val="19"/>
        </w:rPr>
        <w:t xml:space="preserve"> any solid, liquid, gaseous or thermal irritant or contaminant, including smoke, vapor, soot, fumes, acids, alkalis, chemicals and waste. Waste includes materials to be recycled, reconditioned or reclaimed;</w:t>
      </w:r>
    </w:p>
    <w:p w:rsidR="00364CEC" w:rsidRPr="007E0EF9" w:rsidRDefault="00364CEC" w:rsidP="00364CEC">
      <w:pPr>
        <w:pStyle w:val="CSTHOHO00031000"/>
        <w:spacing w:after="60"/>
        <w:ind w:left="1800" w:hanging="360"/>
        <w:jc w:val="both"/>
        <w:rPr>
          <w:sz w:val="19"/>
          <w:szCs w:val="19"/>
        </w:rPr>
      </w:pPr>
      <w:r>
        <w:rPr>
          <w:b/>
          <w:sz w:val="19"/>
          <w:szCs w:val="19"/>
        </w:rPr>
        <w:t>(f)</w:t>
      </w:r>
      <w:r>
        <w:rPr>
          <w:b/>
          <w:sz w:val="19"/>
          <w:szCs w:val="19"/>
        </w:rPr>
        <w:tab/>
      </w:r>
      <w:r w:rsidRPr="007E0EF9">
        <w:rPr>
          <w:sz w:val="19"/>
          <w:szCs w:val="19"/>
        </w:rPr>
        <w:t>Settling, shrinking, bulging or expansion, including resultant cracking, of bulkheads, pavements, patios, footings, foundations, walls, floors, roofs or ceilings;</w:t>
      </w:r>
    </w:p>
    <w:p w:rsidR="00364CEC" w:rsidRPr="007E0EF9" w:rsidRDefault="00364CEC" w:rsidP="00364CEC">
      <w:pPr>
        <w:pStyle w:val="CSTHOHO00031000"/>
        <w:spacing w:after="60"/>
        <w:ind w:left="1800" w:hanging="360"/>
        <w:jc w:val="both"/>
        <w:rPr>
          <w:sz w:val="19"/>
          <w:szCs w:val="19"/>
        </w:rPr>
      </w:pPr>
      <w:r w:rsidRPr="006461A9">
        <w:rPr>
          <w:b/>
          <w:sz w:val="19"/>
          <w:szCs w:val="19"/>
        </w:rPr>
        <w:t>(g)</w:t>
      </w:r>
      <w:r>
        <w:rPr>
          <w:sz w:val="19"/>
          <w:szCs w:val="19"/>
        </w:rPr>
        <w:tab/>
      </w:r>
      <w:r w:rsidRPr="007E0EF9">
        <w:rPr>
          <w:sz w:val="19"/>
          <w:szCs w:val="19"/>
        </w:rPr>
        <w:t>Birds, vermin, rodents, or insects; or</w:t>
      </w:r>
    </w:p>
    <w:p w:rsidR="00364CEC" w:rsidRDefault="00364CEC" w:rsidP="00364CEC">
      <w:pPr>
        <w:pStyle w:val="CSTHOHO00031000"/>
        <w:spacing w:after="60"/>
        <w:ind w:left="1800" w:hanging="360"/>
        <w:jc w:val="both"/>
        <w:rPr>
          <w:sz w:val="19"/>
          <w:szCs w:val="19"/>
        </w:rPr>
      </w:pPr>
      <w:r w:rsidRPr="006461A9">
        <w:rPr>
          <w:b/>
          <w:sz w:val="19"/>
          <w:szCs w:val="19"/>
        </w:rPr>
        <w:t>(h)</w:t>
      </w:r>
      <w:r>
        <w:rPr>
          <w:sz w:val="19"/>
          <w:szCs w:val="19"/>
        </w:rPr>
        <w:tab/>
      </w:r>
      <w:r w:rsidRPr="007E0EF9">
        <w:rPr>
          <w:sz w:val="19"/>
          <w:szCs w:val="19"/>
        </w:rPr>
        <w:t xml:space="preserve">Animals owned or kept by an </w:t>
      </w:r>
      <w:r>
        <w:rPr>
          <w:sz w:val="19"/>
          <w:szCs w:val="19"/>
        </w:rPr>
        <w:t>"</w:t>
      </w:r>
      <w:r w:rsidRPr="007E0EF9">
        <w:rPr>
          <w:sz w:val="19"/>
          <w:szCs w:val="19"/>
        </w:rPr>
        <w:t>insured</w:t>
      </w:r>
      <w:r>
        <w:rPr>
          <w:sz w:val="19"/>
          <w:szCs w:val="19"/>
        </w:rPr>
        <w:t>"</w:t>
      </w:r>
      <w:r w:rsidRPr="007E0EF9">
        <w:rPr>
          <w:sz w:val="19"/>
          <w:szCs w:val="19"/>
        </w:rPr>
        <w:t xml:space="preserve">. </w:t>
      </w:r>
    </w:p>
    <w:p w:rsidR="00364CEC" w:rsidRPr="006461A9" w:rsidRDefault="00364CEC" w:rsidP="00364CEC">
      <w:pPr>
        <w:pStyle w:val="CSTHOHO00031000"/>
        <w:spacing w:after="60"/>
        <w:ind w:left="1080"/>
        <w:jc w:val="both"/>
        <w:rPr>
          <w:b/>
          <w:sz w:val="19"/>
          <w:szCs w:val="19"/>
        </w:rPr>
      </w:pPr>
      <w:r w:rsidRPr="006461A9">
        <w:rPr>
          <w:b/>
          <w:sz w:val="19"/>
          <w:szCs w:val="19"/>
        </w:rPr>
        <w:t>Exception To c</w:t>
      </w:r>
      <w:proofErr w:type="gramStart"/>
      <w:r w:rsidRPr="006461A9">
        <w:rPr>
          <w:b/>
          <w:sz w:val="19"/>
          <w:szCs w:val="19"/>
        </w:rPr>
        <w:t>.(</w:t>
      </w:r>
      <w:proofErr w:type="gramEnd"/>
      <w:r w:rsidRPr="006461A9">
        <w:rPr>
          <w:b/>
          <w:sz w:val="19"/>
          <w:szCs w:val="19"/>
        </w:rPr>
        <w:t>6)</w:t>
      </w:r>
    </w:p>
    <w:p w:rsidR="00364CEC" w:rsidRPr="007E0EF9" w:rsidRDefault="00364CEC" w:rsidP="00364CEC">
      <w:pPr>
        <w:pStyle w:val="CSTHOHO00031000"/>
        <w:spacing w:after="60"/>
        <w:ind w:left="1080"/>
        <w:jc w:val="both"/>
        <w:rPr>
          <w:sz w:val="19"/>
          <w:szCs w:val="19"/>
        </w:rPr>
      </w:pPr>
      <w:r w:rsidRPr="007E0EF9">
        <w:rPr>
          <w:sz w:val="19"/>
          <w:szCs w:val="19"/>
        </w:rPr>
        <w:t xml:space="preserve">Unless the loss is otherwise excluded, we cover loss to property covered under Coverage </w:t>
      </w:r>
      <w:r w:rsidRPr="006461A9">
        <w:rPr>
          <w:b/>
          <w:sz w:val="19"/>
          <w:szCs w:val="19"/>
        </w:rPr>
        <w:t>A</w:t>
      </w:r>
      <w:r w:rsidRPr="007E0EF9">
        <w:rPr>
          <w:sz w:val="19"/>
          <w:szCs w:val="19"/>
        </w:rPr>
        <w:t xml:space="preserve"> or </w:t>
      </w:r>
      <w:r w:rsidRPr="006461A9">
        <w:rPr>
          <w:b/>
          <w:sz w:val="19"/>
          <w:szCs w:val="19"/>
        </w:rPr>
        <w:t xml:space="preserve">B </w:t>
      </w:r>
      <w:r w:rsidRPr="007E0EF9">
        <w:rPr>
          <w:sz w:val="19"/>
          <w:szCs w:val="19"/>
        </w:rPr>
        <w:t>resulting from an accidental discharge or overflow of water or steam from within a:</w:t>
      </w:r>
    </w:p>
    <w:p w:rsidR="00364CEC" w:rsidRDefault="00364CEC" w:rsidP="00364CEC">
      <w:pPr>
        <w:pStyle w:val="CSTHOHO00031000"/>
        <w:spacing w:after="60"/>
        <w:ind w:left="1440" w:hanging="360"/>
        <w:jc w:val="both"/>
        <w:rPr>
          <w:sz w:val="19"/>
          <w:szCs w:val="19"/>
        </w:rPr>
      </w:pPr>
      <w:r w:rsidRPr="006461A9">
        <w:rPr>
          <w:b/>
          <w:sz w:val="19"/>
          <w:szCs w:val="19"/>
        </w:rPr>
        <w:t>(i)</w:t>
      </w:r>
      <w:r>
        <w:rPr>
          <w:sz w:val="19"/>
          <w:szCs w:val="19"/>
        </w:rPr>
        <w:tab/>
      </w:r>
      <w:r w:rsidRPr="007E0EF9">
        <w:rPr>
          <w:sz w:val="19"/>
          <w:szCs w:val="19"/>
        </w:rPr>
        <w:t xml:space="preserve">Storm drain, or water, steam or sewer pipe, off the </w:t>
      </w:r>
      <w:r>
        <w:rPr>
          <w:sz w:val="19"/>
          <w:szCs w:val="19"/>
        </w:rPr>
        <w:t>"</w:t>
      </w:r>
      <w:r w:rsidRPr="007E0EF9">
        <w:rPr>
          <w:sz w:val="19"/>
          <w:szCs w:val="19"/>
        </w:rPr>
        <w:t>residence premises</w:t>
      </w:r>
      <w:r>
        <w:rPr>
          <w:sz w:val="19"/>
          <w:szCs w:val="19"/>
        </w:rPr>
        <w:t>"</w:t>
      </w:r>
      <w:r w:rsidRPr="007E0EF9">
        <w:rPr>
          <w:sz w:val="19"/>
          <w:szCs w:val="19"/>
        </w:rPr>
        <w:t>; or</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tabs>
          <w:tab w:val="center" w:pos="5088"/>
          <w:tab w:val="right" w:pos="10224"/>
        </w:tabs>
        <w:rPr>
          <w:b/>
          <w:sz w:val="19"/>
          <w:szCs w:val="19"/>
        </w:rPr>
      </w:pPr>
    </w:p>
    <w:p w:rsidR="00364CEC" w:rsidRPr="006461A9" w:rsidRDefault="00364CEC" w:rsidP="00364CEC">
      <w:pPr>
        <w:pStyle w:val="CSTHOHO00031000"/>
        <w:tabs>
          <w:tab w:val="center" w:pos="5088"/>
          <w:tab w:val="right" w:pos="10224"/>
        </w:tabs>
        <w:rPr>
          <w:b/>
          <w:sz w:val="19"/>
          <w:szCs w:val="19"/>
        </w:rPr>
      </w:pPr>
      <w:r w:rsidRPr="007E0EF9">
        <w:rPr>
          <w:b/>
          <w:sz w:val="19"/>
          <w:szCs w:val="19"/>
        </w:rPr>
        <w:t>HO 00 03 10 00</w:t>
      </w:r>
      <w:r w:rsidRPr="007E0EF9">
        <w:rPr>
          <w:b/>
          <w:sz w:val="19"/>
          <w:szCs w:val="19"/>
        </w:rPr>
        <w:tab/>
      </w:r>
      <w:r w:rsidRPr="007E0EF9">
        <w:rPr>
          <w:sz w:val="19"/>
          <w:szCs w:val="19"/>
        </w:rPr>
        <w:t>Copyright, Insurance Services Office, Inc.</w:t>
      </w:r>
      <w:proofErr w:type="gramStart"/>
      <w:r w:rsidRPr="007E0EF9">
        <w:rPr>
          <w:sz w:val="19"/>
          <w:szCs w:val="19"/>
        </w:rPr>
        <w:t>,  1999</w:t>
      </w:r>
      <w:proofErr w:type="gramEnd"/>
      <w:r w:rsidRPr="007E0EF9">
        <w:rPr>
          <w:sz w:val="19"/>
          <w:szCs w:val="19"/>
        </w:rPr>
        <w:tab/>
      </w:r>
      <w:r>
        <w:rPr>
          <w:b/>
          <w:sz w:val="19"/>
          <w:szCs w:val="19"/>
        </w:rPr>
        <w:t>Page 9</w:t>
      </w:r>
      <w:r w:rsidRPr="007E0EF9">
        <w:rPr>
          <w:b/>
          <w:sz w:val="19"/>
          <w:szCs w:val="19"/>
        </w:rPr>
        <w:t xml:space="preserve"> of 22</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440" w:hanging="360"/>
        <w:jc w:val="both"/>
        <w:rPr>
          <w:sz w:val="19"/>
          <w:szCs w:val="19"/>
        </w:rPr>
      </w:pPr>
      <w:r w:rsidRPr="004E2537">
        <w:rPr>
          <w:b/>
          <w:sz w:val="19"/>
          <w:szCs w:val="19"/>
        </w:rPr>
        <w:lastRenderedPageBreak/>
        <w:t>(ii)</w:t>
      </w:r>
      <w:r>
        <w:rPr>
          <w:sz w:val="19"/>
          <w:szCs w:val="19"/>
        </w:rPr>
        <w:tab/>
      </w:r>
      <w:r w:rsidRPr="007E0EF9">
        <w:rPr>
          <w:sz w:val="19"/>
          <w:szCs w:val="19"/>
        </w:rPr>
        <w:t xml:space="preserve">Plumbing, heating, air conditioning or automatic fire protective sprinkler system or household appliance on the </w:t>
      </w:r>
      <w:r>
        <w:rPr>
          <w:sz w:val="19"/>
          <w:szCs w:val="19"/>
        </w:rPr>
        <w:t>"</w:t>
      </w:r>
      <w:r w:rsidRPr="007E0EF9">
        <w:rPr>
          <w:sz w:val="19"/>
          <w:szCs w:val="19"/>
        </w:rPr>
        <w:t>residence premises</w:t>
      </w:r>
      <w:r>
        <w:rPr>
          <w:sz w:val="19"/>
          <w:szCs w:val="19"/>
        </w:rPr>
        <w:t>"</w:t>
      </w:r>
      <w:r w:rsidRPr="007E0EF9">
        <w:rPr>
          <w:sz w:val="19"/>
          <w:szCs w:val="19"/>
        </w:rPr>
        <w:t xml:space="preserve">. This includes the cost to tear out and replace any part of a building, or other structure, on the </w:t>
      </w:r>
      <w:r>
        <w:rPr>
          <w:sz w:val="19"/>
          <w:szCs w:val="19"/>
        </w:rPr>
        <w:t>"</w:t>
      </w:r>
      <w:r w:rsidRPr="007E0EF9">
        <w:rPr>
          <w:sz w:val="19"/>
          <w:szCs w:val="19"/>
        </w:rPr>
        <w:t>residence premises</w:t>
      </w:r>
      <w:r>
        <w:rPr>
          <w:sz w:val="19"/>
          <w:szCs w:val="19"/>
        </w:rPr>
        <w:t>"</w:t>
      </w:r>
      <w:r w:rsidRPr="007E0EF9">
        <w:rPr>
          <w:sz w:val="19"/>
          <w:szCs w:val="19"/>
        </w:rPr>
        <w:t xml:space="preserve">, but only when necessary to repair the system or appliance. However, such tear out and replacement coverage only applies to other structures if the water or steam causes actual damage to a building on the </w:t>
      </w:r>
      <w:r>
        <w:rPr>
          <w:sz w:val="19"/>
          <w:szCs w:val="19"/>
        </w:rPr>
        <w:t>"</w:t>
      </w:r>
      <w:r w:rsidRPr="007E0EF9">
        <w:rPr>
          <w:sz w:val="19"/>
          <w:szCs w:val="19"/>
        </w:rPr>
        <w:t>residence premises</w:t>
      </w:r>
      <w:r>
        <w:rPr>
          <w:sz w:val="19"/>
          <w:szCs w:val="19"/>
        </w:rPr>
        <w:t>"</w:t>
      </w:r>
      <w:r w:rsidRPr="007E0EF9">
        <w:rPr>
          <w:sz w:val="19"/>
          <w:szCs w:val="19"/>
        </w:rPr>
        <w:t>.</w:t>
      </w:r>
    </w:p>
    <w:p w:rsidR="00364CEC" w:rsidRPr="007E0EF9" w:rsidRDefault="00364CEC" w:rsidP="00364CEC">
      <w:pPr>
        <w:pStyle w:val="CSTHOHO00031000"/>
        <w:spacing w:after="60"/>
        <w:ind w:left="1080"/>
        <w:jc w:val="both"/>
        <w:rPr>
          <w:sz w:val="19"/>
          <w:szCs w:val="19"/>
        </w:rPr>
      </w:pPr>
      <w:r w:rsidRPr="007E0EF9">
        <w:rPr>
          <w:sz w:val="19"/>
          <w:szCs w:val="19"/>
        </w:rPr>
        <w:t>We do not cover loss to the system or appliance from which this water or steam escaped.</w:t>
      </w:r>
    </w:p>
    <w:p w:rsidR="00364CEC" w:rsidRPr="007E0EF9" w:rsidRDefault="00364CEC" w:rsidP="00364CEC">
      <w:pPr>
        <w:pStyle w:val="CSTHOHO00031000"/>
        <w:spacing w:after="60"/>
        <w:ind w:left="1080"/>
        <w:jc w:val="both"/>
        <w:rPr>
          <w:sz w:val="19"/>
          <w:szCs w:val="19"/>
        </w:rPr>
      </w:pPr>
      <w:r w:rsidRPr="007E0EF9">
        <w:rPr>
          <w:sz w:val="19"/>
          <w:szCs w:val="19"/>
        </w:rPr>
        <w:t>For purposes of this provision, a plumbing system or household appliance does not include a sump, sump pump or related equipment or a roof drain, gutter, down spout or similar fixtures or equipment.</w:t>
      </w:r>
    </w:p>
    <w:p w:rsidR="00364CEC" w:rsidRPr="007E0EF9" w:rsidRDefault="00364CEC" w:rsidP="00364CEC">
      <w:pPr>
        <w:pStyle w:val="CSTHOHO00031000"/>
        <w:spacing w:after="60"/>
        <w:ind w:left="720"/>
        <w:jc w:val="both"/>
        <w:rPr>
          <w:sz w:val="19"/>
          <w:szCs w:val="19"/>
        </w:rPr>
      </w:pPr>
      <w:r w:rsidRPr="007E0EF9">
        <w:rPr>
          <w:sz w:val="19"/>
          <w:szCs w:val="19"/>
        </w:rPr>
        <w:t>Section</w:t>
      </w:r>
      <w:r w:rsidRPr="004E2537">
        <w:rPr>
          <w:b/>
          <w:sz w:val="19"/>
          <w:szCs w:val="19"/>
        </w:rPr>
        <w:t xml:space="preserve"> I</w:t>
      </w:r>
      <w:r w:rsidRPr="007E0EF9">
        <w:rPr>
          <w:sz w:val="19"/>
          <w:szCs w:val="19"/>
        </w:rPr>
        <w:t xml:space="preserve"> </w:t>
      </w:r>
      <w:r>
        <w:rPr>
          <w:sz w:val="19"/>
          <w:szCs w:val="19"/>
        </w:rPr>
        <w:t>–</w:t>
      </w:r>
      <w:r w:rsidRPr="007E0EF9">
        <w:rPr>
          <w:sz w:val="19"/>
          <w:szCs w:val="19"/>
        </w:rPr>
        <w:t xml:space="preserve"> Exclusion </w:t>
      </w:r>
      <w:r w:rsidRPr="004E2537">
        <w:rPr>
          <w:b/>
          <w:sz w:val="19"/>
          <w:szCs w:val="19"/>
        </w:rPr>
        <w:t>A.3.</w:t>
      </w:r>
      <w:r w:rsidRPr="007E0EF9">
        <w:rPr>
          <w:sz w:val="19"/>
          <w:szCs w:val="19"/>
        </w:rPr>
        <w:t xml:space="preserve"> Water Damage, Paragraphs </w:t>
      </w:r>
      <w:r w:rsidRPr="004E2537">
        <w:rPr>
          <w:b/>
          <w:sz w:val="19"/>
          <w:szCs w:val="19"/>
        </w:rPr>
        <w:t>a.</w:t>
      </w:r>
      <w:r w:rsidRPr="007E0EF9">
        <w:rPr>
          <w:sz w:val="19"/>
          <w:szCs w:val="19"/>
        </w:rPr>
        <w:t xml:space="preserve"> and </w:t>
      </w:r>
      <w:r w:rsidRPr="004E2537">
        <w:rPr>
          <w:b/>
          <w:sz w:val="19"/>
          <w:szCs w:val="19"/>
        </w:rPr>
        <w:t>c.</w:t>
      </w:r>
      <w:r w:rsidRPr="007E0EF9">
        <w:rPr>
          <w:sz w:val="19"/>
          <w:szCs w:val="19"/>
        </w:rPr>
        <w:t xml:space="preserve"> that apply to surface water and water below the surface of the ground do not apply to loss by water covered under </w:t>
      </w:r>
      <w:r w:rsidRPr="004E2537">
        <w:rPr>
          <w:b/>
          <w:sz w:val="19"/>
          <w:szCs w:val="19"/>
        </w:rPr>
        <w:t>c.(5)</w:t>
      </w:r>
      <w:r w:rsidRPr="007E0EF9">
        <w:rPr>
          <w:sz w:val="19"/>
          <w:szCs w:val="19"/>
        </w:rPr>
        <w:t xml:space="preserve"> and </w:t>
      </w:r>
      <w:r w:rsidRPr="004E2537">
        <w:rPr>
          <w:b/>
          <w:sz w:val="19"/>
          <w:szCs w:val="19"/>
        </w:rPr>
        <w:t>(6)</w:t>
      </w:r>
      <w:r w:rsidRPr="007E0EF9">
        <w:rPr>
          <w:sz w:val="19"/>
          <w:szCs w:val="19"/>
        </w:rPr>
        <w:t xml:space="preserve"> above.</w:t>
      </w:r>
    </w:p>
    <w:p w:rsidR="00364CEC" w:rsidRPr="007E0EF9" w:rsidRDefault="00364CEC" w:rsidP="00364CEC">
      <w:pPr>
        <w:pStyle w:val="CSTHOHO00031000"/>
        <w:spacing w:after="60"/>
        <w:ind w:left="720"/>
        <w:jc w:val="both"/>
        <w:rPr>
          <w:sz w:val="19"/>
          <w:szCs w:val="19"/>
        </w:rPr>
      </w:pPr>
      <w:r w:rsidRPr="007E0EF9">
        <w:rPr>
          <w:sz w:val="19"/>
          <w:szCs w:val="19"/>
        </w:rPr>
        <w:t xml:space="preserve">Under </w:t>
      </w:r>
      <w:r w:rsidRPr="004E2537">
        <w:rPr>
          <w:b/>
          <w:sz w:val="19"/>
          <w:szCs w:val="19"/>
        </w:rPr>
        <w:t>2.b.</w:t>
      </w:r>
      <w:r w:rsidRPr="007E0EF9">
        <w:rPr>
          <w:sz w:val="19"/>
          <w:szCs w:val="19"/>
        </w:rPr>
        <w:t xml:space="preserve"> and </w:t>
      </w:r>
      <w:r w:rsidRPr="004E2537">
        <w:rPr>
          <w:b/>
          <w:sz w:val="19"/>
          <w:szCs w:val="19"/>
        </w:rPr>
        <w:t>c.</w:t>
      </w:r>
      <w:r w:rsidRPr="007E0EF9">
        <w:rPr>
          <w:sz w:val="19"/>
          <w:szCs w:val="19"/>
        </w:rPr>
        <w:t xml:space="preserve"> above, any ensuing loss to property described in Coverages </w:t>
      </w:r>
      <w:r w:rsidRPr="004E2537">
        <w:rPr>
          <w:b/>
          <w:sz w:val="19"/>
          <w:szCs w:val="19"/>
        </w:rPr>
        <w:t>A</w:t>
      </w:r>
      <w:r w:rsidRPr="007E0EF9">
        <w:rPr>
          <w:sz w:val="19"/>
          <w:szCs w:val="19"/>
        </w:rPr>
        <w:t xml:space="preserve"> and </w:t>
      </w:r>
      <w:r w:rsidRPr="004E2537">
        <w:rPr>
          <w:b/>
          <w:sz w:val="19"/>
          <w:szCs w:val="19"/>
        </w:rPr>
        <w:t>B</w:t>
      </w:r>
      <w:r w:rsidRPr="007E0EF9">
        <w:rPr>
          <w:sz w:val="19"/>
          <w:szCs w:val="19"/>
        </w:rPr>
        <w:t xml:space="preserve"> not precluded by any other provision in this policy is covered.</w:t>
      </w:r>
    </w:p>
    <w:p w:rsidR="00364CEC" w:rsidRPr="004E2537" w:rsidRDefault="00364CEC" w:rsidP="00364CEC">
      <w:pPr>
        <w:pStyle w:val="CSTHOHO00031000"/>
        <w:spacing w:after="60"/>
        <w:ind w:left="360" w:hanging="360"/>
        <w:jc w:val="both"/>
        <w:rPr>
          <w:b/>
          <w:sz w:val="19"/>
          <w:szCs w:val="19"/>
        </w:rPr>
      </w:pPr>
      <w:r w:rsidRPr="004E2537">
        <w:rPr>
          <w:b/>
          <w:sz w:val="19"/>
          <w:szCs w:val="19"/>
        </w:rPr>
        <w:t>B.</w:t>
      </w:r>
      <w:r w:rsidRPr="004E2537">
        <w:rPr>
          <w:b/>
          <w:sz w:val="19"/>
          <w:szCs w:val="19"/>
        </w:rPr>
        <w:tab/>
        <w:t xml:space="preserve">Coverage C </w:t>
      </w:r>
      <w:r>
        <w:rPr>
          <w:b/>
          <w:sz w:val="19"/>
          <w:szCs w:val="19"/>
        </w:rPr>
        <w:t>–</w:t>
      </w:r>
      <w:r w:rsidRPr="004E2537">
        <w:rPr>
          <w:b/>
          <w:sz w:val="19"/>
          <w:szCs w:val="19"/>
        </w:rPr>
        <w:t xml:space="preserve"> Personal Property</w:t>
      </w:r>
    </w:p>
    <w:p w:rsidR="00364CEC" w:rsidRPr="007E0EF9" w:rsidRDefault="00364CEC" w:rsidP="00364CEC">
      <w:pPr>
        <w:pStyle w:val="CSTHOHO00031000"/>
        <w:spacing w:after="60"/>
        <w:ind w:left="360"/>
        <w:jc w:val="both"/>
        <w:rPr>
          <w:sz w:val="19"/>
          <w:szCs w:val="19"/>
        </w:rPr>
      </w:pPr>
      <w:r w:rsidRPr="007E0EF9">
        <w:rPr>
          <w:sz w:val="19"/>
          <w:szCs w:val="19"/>
        </w:rPr>
        <w:t xml:space="preserve">We insure for direct physical loss to the property described in Coverage </w:t>
      </w:r>
      <w:r w:rsidRPr="004E2537">
        <w:rPr>
          <w:b/>
          <w:sz w:val="19"/>
          <w:szCs w:val="19"/>
        </w:rPr>
        <w:t>C</w:t>
      </w:r>
      <w:r w:rsidRPr="007E0EF9">
        <w:rPr>
          <w:sz w:val="19"/>
          <w:szCs w:val="19"/>
        </w:rPr>
        <w:t xml:space="preserve"> caused by any of the following perils unless the loss is excluded in Section </w:t>
      </w:r>
      <w:r w:rsidRPr="004E2537">
        <w:rPr>
          <w:b/>
          <w:sz w:val="19"/>
          <w:szCs w:val="19"/>
        </w:rPr>
        <w:t>I</w:t>
      </w:r>
      <w:r>
        <w:rPr>
          <w:sz w:val="19"/>
          <w:szCs w:val="19"/>
        </w:rPr>
        <w:t xml:space="preserve"> –</w:t>
      </w:r>
      <w:r w:rsidRPr="007E0EF9">
        <w:rPr>
          <w:sz w:val="19"/>
          <w:szCs w:val="19"/>
        </w:rPr>
        <w:t xml:space="preserve"> Exclusions.</w:t>
      </w:r>
    </w:p>
    <w:p w:rsidR="00364CEC" w:rsidRPr="004E2537" w:rsidRDefault="00364CEC" w:rsidP="00364CEC">
      <w:pPr>
        <w:pStyle w:val="CSTHOHO00031000"/>
        <w:spacing w:after="60"/>
        <w:ind w:left="720" w:hanging="360"/>
        <w:jc w:val="both"/>
        <w:rPr>
          <w:b/>
          <w:sz w:val="19"/>
          <w:szCs w:val="19"/>
        </w:rPr>
      </w:pPr>
      <w:r w:rsidRPr="004E2537">
        <w:rPr>
          <w:b/>
          <w:sz w:val="19"/>
          <w:szCs w:val="19"/>
        </w:rPr>
        <w:t>1.</w:t>
      </w:r>
      <w:r w:rsidRPr="004E2537">
        <w:rPr>
          <w:b/>
          <w:sz w:val="19"/>
          <w:szCs w:val="19"/>
        </w:rPr>
        <w:tab/>
        <w:t xml:space="preserve">Fire </w:t>
      </w:r>
      <w:proofErr w:type="gramStart"/>
      <w:r w:rsidRPr="004E2537">
        <w:rPr>
          <w:b/>
          <w:sz w:val="19"/>
          <w:szCs w:val="19"/>
        </w:rPr>
        <w:t>Or</w:t>
      </w:r>
      <w:proofErr w:type="gramEnd"/>
      <w:r w:rsidRPr="004E2537">
        <w:rPr>
          <w:b/>
          <w:sz w:val="19"/>
          <w:szCs w:val="19"/>
        </w:rPr>
        <w:t xml:space="preserve"> Lightning</w:t>
      </w:r>
    </w:p>
    <w:p w:rsidR="00364CEC" w:rsidRPr="004E2537" w:rsidRDefault="00364CEC" w:rsidP="00364CEC">
      <w:pPr>
        <w:pStyle w:val="CSTHOHO00031000"/>
        <w:spacing w:after="60"/>
        <w:ind w:left="720" w:hanging="360"/>
        <w:jc w:val="both"/>
        <w:rPr>
          <w:b/>
          <w:sz w:val="19"/>
          <w:szCs w:val="19"/>
        </w:rPr>
      </w:pPr>
      <w:r w:rsidRPr="004E2537">
        <w:rPr>
          <w:b/>
          <w:sz w:val="19"/>
          <w:szCs w:val="19"/>
        </w:rPr>
        <w:t>2.</w:t>
      </w:r>
      <w:r w:rsidRPr="004E2537">
        <w:rPr>
          <w:b/>
          <w:sz w:val="19"/>
          <w:szCs w:val="19"/>
        </w:rPr>
        <w:tab/>
        <w:t xml:space="preserve">Windstorm </w:t>
      </w:r>
      <w:proofErr w:type="gramStart"/>
      <w:r w:rsidRPr="004E2537">
        <w:rPr>
          <w:b/>
          <w:sz w:val="19"/>
          <w:szCs w:val="19"/>
        </w:rPr>
        <w:t>Or</w:t>
      </w:r>
      <w:proofErr w:type="gramEnd"/>
      <w:r w:rsidRPr="004E2537">
        <w:rPr>
          <w:b/>
          <w:sz w:val="19"/>
          <w:szCs w:val="19"/>
        </w:rPr>
        <w:t xml:space="preserve"> Hail</w:t>
      </w:r>
    </w:p>
    <w:p w:rsidR="00364CEC" w:rsidRPr="007E0EF9" w:rsidRDefault="00364CEC" w:rsidP="00364CEC">
      <w:pPr>
        <w:pStyle w:val="CSTHOHO00031000"/>
        <w:spacing w:after="60"/>
        <w:ind w:left="720"/>
        <w:jc w:val="both"/>
        <w:rPr>
          <w:sz w:val="19"/>
          <w:szCs w:val="19"/>
        </w:rPr>
      </w:pPr>
      <w:r w:rsidRPr="007E0EF9">
        <w:rPr>
          <w:sz w:val="19"/>
          <w:szCs w:val="19"/>
        </w:rPr>
        <w:t>This peril includes loss to watercraft of all types and their trailers, furnishings, equipment, and outboard engines or motors, only while inside a fully enclosed building.</w:t>
      </w:r>
    </w:p>
    <w:p w:rsidR="00364CEC" w:rsidRPr="007E0EF9" w:rsidRDefault="00364CEC" w:rsidP="00364CEC">
      <w:pPr>
        <w:pStyle w:val="CSTHOHO00031000"/>
        <w:spacing w:after="60"/>
        <w:ind w:left="720"/>
        <w:jc w:val="both"/>
        <w:rPr>
          <w:sz w:val="19"/>
          <w:szCs w:val="19"/>
        </w:rPr>
      </w:pPr>
      <w:r w:rsidRPr="007E0EF9">
        <w:rPr>
          <w:sz w:val="19"/>
          <w:szCs w:val="19"/>
        </w:rPr>
        <w:t>This peril does not include loss to the property contained in a building caused by rain, snow, sleet, sand or dust unless the direct force of wind or hail damages the building causing an opening in a roof or wall and the rain, snow, sleet, sand or dust enters through this opening.</w:t>
      </w:r>
    </w:p>
    <w:p w:rsidR="00364CEC" w:rsidRPr="004E2537" w:rsidRDefault="00364CEC" w:rsidP="00364CEC">
      <w:pPr>
        <w:pStyle w:val="CSTHOHO00031000"/>
        <w:spacing w:after="60"/>
        <w:ind w:left="720" w:hanging="360"/>
        <w:jc w:val="both"/>
        <w:rPr>
          <w:b/>
          <w:sz w:val="19"/>
          <w:szCs w:val="19"/>
        </w:rPr>
      </w:pPr>
      <w:r w:rsidRPr="004E2537">
        <w:rPr>
          <w:b/>
          <w:sz w:val="19"/>
          <w:szCs w:val="19"/>
        </w:rPr>
        <w:t>3.</w:t>
      </w:r>
      <w:r w:rsidRPr="004E2537">
        <w:rPr>
          <w:b/>
          <w:sz w:val="19"/>
          <w:szCs w:val="19"/>
        </w:rPr>
        <w:tab/>
        <w:t>Explosion</w:t>
      </w:r>
    </w:p>
    <w:p w:rsidR="00364CEC" w:rsidRPr="004E2537" w:rsidRDefault="00364CEC" w:rsidP="00364CEC">
      <w:pPr>
        <w:pStyle w:val="CSTHOHO00031000"/>
        <w:spacing w:after="60"/>
        <w:ind w:left="720" w:hanging="360"/>
        <w:jc w:val="both"/>
        <w:rPr>
          <w:b/>
          <w:sz w:val="19"/>
          <w:szCs w:val="19"/>
        </w:rPr>
      </w:pPr>
      <w:r w:rsidRPr="004E2537">
        <w:rPr>
          <w:b/>
          <w:sz w:val="19"/>
          <w:szCs w:val="19"/>
        </w:rPr>
        <w:t>4.</w:t>
      </w:r>
      <w:r w:rsidRPr="004E2537">
        <w:rPr>
          <w:b/>
          <w:sz w:val="19"/>
          <w:szCs w:val="19"/>
        </w:rPr>
        <w:tab/>
        <w:t xml:space="preserve">Riot </w:t>
      </w:r>
      <w:proofErr w:type="gramStart"/>
      <w:r w:rsidRPr="004E2537">
        <w:rPr>
          <w:b/>
          <w:sz w:val="19"/>
          <w:szCs w:val="19"/>
        </w:rPr>
        <w:t>Or</w:t>
      </w:r>
      <w:proofErr w:type="gramEnd"/>
      <w:r w:rsidRPr="004E2537">
        <w:rPr>
          <w:b/>
          <w:sz w:val="19"/>
          <w:szCs w:val="19"/>
        </w:rPr>
        <w:t xml:space="preserve"> Civil Commotion</w:t>
      </w:r>
    </w:p>
    <w:p w:rsidR="00364CEC" w:rsidRPr="004E2537" w:rsidRDefault="00364CEC" w:rsidP="00364CEC">
      <w:pPr>
        <w:pStyle w:val="CSTHOHO00031000"/>
        <w:spacing w:after="60"/>
        <w:ind w:left="720" w:hanging="360"/>
        <w:jc w:val="both"/>
        <w:rPr>
          <w:b/>
          <w:sz w:val="19"/>
          <w:szCs w:val="19"/>
        </w:rPr>
      </w:pPr>
      <w:r w:rsidRPr="004E2537">
        <w:rPr>
          <w:b/>
          <w:sz w:val="19"/>
          <w:szCs w:val="19"/>
        </w:rPr>
        <w:t>5.</w:t>
      </w:r>
      <w:r w:rsidRPr="004E2537">
        <w:rPr>
          <w:b/>
          <w:sz w:val="19"/>
          <w:szCs w:val="19"/>
        </w:rPr>
        <w:tab/>
        <w:t>Aircraft</w:t>
      </w:r>
    </w:p>
    <w:p w:rsidR="00364CEC" w:rsidRDefault="00364CEC" w:rsidP="00364CEC">
      <w:pPr>
        <w:pStyle w:val="CSTHOHO00031000"/>
        <w:spacing w:after="60"/>
        <w:ind w:left="720"/>
        <w:jc w:val="both"/>
        <w:rPr>
          <w:sz w:val="19"/>
          <w:szCs w:val="19"/>
        </w:rPr>
      </w:pPr>
      <w:r w:rsidRPr="007E0EF9">
        <w:rPr>
          <w:sz w:val="19"/>
          <w:szCs w:val="19"/>
        </w:rPr>
        <w:t>This peril includes self-propelled missiles and spacecraft.</w:t>
      </w:r>
    </w:p>
    <w:p w:rsidR="00364CEC" w:rsidRPr="004E2537" w:rsidRDefault="00364CEC" w:rsidP="00364CEC">
      <w:pPr>
        <w:pStyle w:val="CSTHOHO00031000"/>
        <w:spacing w:after="60"/>
        <w:ind w:left="720" w:hanging="360"/>
        <w:jc w:val="both"/>
        <w:rPr>
          <w:b/>
          <w:sz w:val="19"/>
          <w:szCs w:val="19"/>
        </w:rPr>
      </w:pPr>
      <w:r>
        <w:rPr>
          <w:sz w:val="19"/>
          <w:szCs w:val="19"/>
        </w:rPr>
        <w:br w:type="column"/>
      </w:r>
      <w:r w:rsidRPr="004E2537">
        <w:rPr>
          <w:b/>
          <w:sz w:val="19"/>
          <w:szCs w:val="19"/>
        </w:rPr>
        <w:lastRenderedPageBreak/>
        <w:t>6.</w:t>
      </w:r>
      <w:r w:rsidRPr="004E2537">
        <w:rPr>
          <w:b/>
          <w:sz w:val="19"/>
          <w:szCs w:val="19"/>
        </w:rPr>
        <w:tab/>
        <w:t>Vehicles</w:t>
      </w:r>
    </w:p>
    <w:p w:rsidR="00364CEC" w:rsidRPr="004E2537" w:rsidRDefault="00364CEC" w:rsidP="00364CEC">
      <w:pPr>
        <w:pStyle w:val="CSTHOHO00031000"/>
        <w:spacing w:after="60"/>
        <w:ind w:left="720" w:hanging="360"/>
        <w:jc w:val="both"/>
        <w:rPr>
          <w:b/>
          <w:sz w:val="19"/>
          <w:szCs w:val="19"/>
        </w:rPr>
      </w:pPr>
      <w:r w:rsidRPr="004E2537">
        <w:rPr>
          <w:b/>
          <w:sz w:val="19"/>
          <w:szCs w:val="19"/>
        </w:rPr>
        <w:t>7.</w:t>
      </w:r>
      <w:r w:rsidRPr="004E2537">
        <w:rPr>
          <w:b/>
          <w:sz w:val="19"/>
          <w:szCs w:val="19"/>
        </w:rPr>
        <w:tab/>
        <w:t>Smoke</w:t>
      </w:r>
    </w:p>
    <w:p w:rsidR="00364CEC" w:rsidRPr="007E0EF9" w:rsidRDefault="00364CEC" w:rsidP="00364CEC">
      <w:pPr>
        <w:pStyle w:val="CSTHOHO00031000"/>
        <w:spacing w:after="60"/>
        <w:ind w:left="720"/>
        <w:jc w:val="both"/>
        <w:rPr>
          <w:sz w:val="19"/>
          <w:szCs w:val="19"/>
        </w:rPr>
      </w:pPr>
      <w:r w:rsidRPr="007E0EF9">
        <w:rPr>
          <w:sz w:val="19"/>
          <w:szCs w:val="19"/>
        </w:rPr>
        <w:t>This peril means sudden and accidental damage from smoke, including the emission or puffback of smoke, soot, fumes or vapors from a boiler, furnace or related equipment.</w:t>
      </w:r>
    </w:p>
    <w:p w:rsidR="00364CEC" w:rsidRPr="007E0EF9" w:rsidRDefault="00364CEC" w:rsidP="00364CEC">
      <w:pPr>
        <w:pStyle w:val="CSTHOHO00031000"/>
        <w:spacing w:after="60"/>
        <w:ind w:left="720"/>
        <w:jc w:val="both"/>
        <w:rPr>
          <w:sz w:val="19"/>
          <w:szCs w:val="19"/>
        </w:rPr>
      </w:pPr>
      <w:r w:rsidRPr="007E0EF9">
        <w:rPr>
          <w:sz w:val="19"/>
          <w:szCs w:val="19"/>
        </w:rPr>
        <w:t>This peril does not include loss caused by smoke from agricultural smudging or industrial operations.</w:t>
      </w:r>
    </w:p>
    <w:p w:rsidR="00364CEC" w:rsidRPr="004E2537" w:rsidRDefault="00364CEC" w:rsidP="00364CEC">
      <w:pPr>
        <w:pStyle w:val="CSTHOHO00031000"/>
        <w:spacing w:after="60"/>
        <w:ind w:left="720" w:hanging="360"/>
        <w:jc w:val="both"/>
        <w:rPr>
          <w:b/>
          <w:sz w:val="19"/>
          <w:szCs w:val="19"/>
        </w:rPr>
      </w:pPr>
      <w:r w:rsidRPr="004E2537">
        <w:rPr>
          <w:b/>
          <w:sz w:val="19"/>
          <w:szCs w:val="19"/>
        </w:rPr>
        <w:t>8.</w:t>
      </w:r>
      <w:r w:rsidRPr="004E2537">
        <w:rPr>
          <w:b/>
          <w:sz w:val="19"/>
          <w:szCs w:val="19"/>
        </w:rPr>
        <w:tab/>
        <w:t xml:space="preserve">Vandalism </w:t>
      </w:r>
      <w:proofErr w:type="gramStart"/>
      <w:r w:rsidRPr="004E2537">
        <w:rPr>
          <w:b/>
          <w:sz w:val="19"/>
          <w:szCs w:val="19"/>
        </w:rPr>
        <w:t>Or</w:t>
      </w:r>
      <w:proofErr w:type="gramEnd"/>
      <w:r w:rsidRPr="004E2537">
        <w:rPr>
          <w:b/>
          <w:sz w:val="19"/>
          <w:szCs w:val="19"/>
        </w:rPr>
        <w:t xml:space="preserve"> Malicious Mischief</w:t>
      </w:r>
    </w:p>
    <w:p w:rsidR="00364CEC" w:rsidRPr="004E2537" w:rsidRDefault="00364CEC" w:rsidP="00364CEC">
      <w:pPr>
        <w:pStyle w:val="CSTHOHO00031000"/>
        <w:spacing w:after="60"/>
        <w:ind w:left="720" w:hanging="360"/>
        <w:jc w:val="both"/>
        <w:rPr>
          <w:b/>
          <w:sz w:val="19"/>
          <w:szCs w:val="19"/>
        </w:rPr>
      </w:pPr>
      <w:r w:rsidRPr="004E2537">
        <w:rPr>
          <w:b/>
          <w:sz w:val="19"/>
          <w:szCs w:val="19"/>
        </w:rPr>
        <w:t>9.</w:t>
      </w:r>
      <w:r w:rsidRPr="004E2537">
        <w:rPr>
          <w:b/>
          <w:sz w:val="19"/>
          <w:szCs w:val="19"/>
        </w:rPr>
        <w:tab/>
        <w:t>Theft</w:t>
      </w:r>
    </w:p>
    <w:p w:rsidR="00364CEC" w:rsidRPr="007E0EF9" w:rsidRDefault="00364CEC" w:rsidP="00364CEC">
      <w:pPr>
        <w:pStyle w:val="CSTHOHO00031000"/>
        <w:spacing w:after="60"/>
        <w:ind w:left="1080" w:hanging="360"/>
        <w:jc w:val="both"/>
        <w:rPr>
          <w:sz w:val="19"/>
          <w:szCs w:val="19"/>
        </w:rPr>
      </w:pPr>
      <w:r w:rsidRPr="004E2537">
        <w:rPr>
          <w:b/>
          <w:sz w:val="19"/>
          <w:szCs w:val="19"/>
        </w:rPr>
        <w:t>a.</w:t>
      </w:r>
      <w:r>
        <w:rPr>
          <w:sz w:val="19"/>
          <w:szCs w:val="19"/>
        </w:rPr>
        <w:tab/>
      </w:r>
      <w:r w:rsidRPr="007E0EF9">
        <w:rPr>
          <w:sz w:val="19"/>
          <w:szCs w:val="19"/>
        </w:rPr>
        <w:t>This peril includes attempted theft and loss of property from a known place when it is likely that the property has been stolen.</w:t>
      </w:r>
    </w:p>
    <w:p w:rsidR="00364CEC" w:rsidRPr="007E0EF9" w:rsidRDefault="00364CEC" w:rsidP="00364CEC">
      <w:pPr>
        <w:pStyle w:val="CSTHOHO00031000"/>
        <w:spacing w:after="60"/>
        <w:ind w:left="1080" w:hanging="360"/>
        <w:jc w:val="both"/>
        <w:rPr>
          <w:sz w:val="19"/>
          <w:szCs w:val="19"/>
        </w:rPr>
      </w:pPr>
      <w:r w:rsidRPr="004E2537">
        <w:rPr>
          <w:b/>
          <w:sz w:val="19"/>
          <w:szCs w:val="19"/>
        </w:rPr>
        <w:t>b.</w:t>
      </w:r>
      <w:r>
        <w:rPr>
          <w:sz w:val="19"/>
          <w:szCs w:val="19"/>
        </w:rPr>
        <w:tab/>
      </w:r>
      <w:r w:rsidRPr="007E0EF9">
        <w:rPr>
          <w:sz w:val="19"/>
          <w:szCs w:val="19"/>
        </w:rPr>
        <w:t>This peril does not include loss caused by theft:</w:t>
      </w:r>
    </w:p>
    <w:p w:rsidR="00364CEC" w:rsidRPr="007E0EF9" w:rsidRDefault="00364CEC" w:rsidP="00364CEC">
      <w:pPr>
        <w:pStyle w:val="CSTHOHO00031000"/>
        <w:spacing w:after="60"/>
        <w:ind w:left="1440" w:hanging="360"/>
        <w:jc w:val="both"/>
        <w:rPr>
          <w:sz w:val="19"/>
          <w:szCs w:val="19"/>
        </w:rPr>
      </w:pPr>
      <w:r w:rsidRPr="004E2537">
        <w:rPr>
          <w:b/>
          <w:sz w:val="19"/>
          <w:szCs w:val="19"/>
        </w:rPr>
        <w:t>(1)</w:t>
      </w:r>
      <w:r>
        <w:rPr>
          <w:sz w:val="19"/>
          <w:szCs w:val="19"/>
        </w:rPr>
        <w:tab/>
      </w:r>
      <w:r w:rsidRPr="007E0EF9">
        <w:rPr>
          <w:sz w:val="19"/>
          <w:szCs w:val="19"/>
        </w:rPr>
        <w:t xml:space="preserve">Committed by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1440" w:hanging="360"/>
        <w:jc w:val="both"/>
        <w:rPr>
          <w:sz w:val="19"/>
          <w:szCs w:val="19"/>
        </w:rPr>
      </w:pPr>
      <w:r w:rsidRPr="004E2537">
        <w:rPr>
          <w:b/>
          <w:sz w:val="19"/>
          <w:szCs w:val="19"/>
        </w:rPr>
        <w:t>(2)</w:t>
      </w:r>
      <w:r>
        <w:rPr>
          <w:sz w:val="19"/>
          <w:szCs w:val="19"/>
        </w:rPr>
        <w:tab/>
      </w:r>
      <w:r w:rsidRPr="007E0EF9">
        <w:rPr>
          <w:sz w:val="19"/>
          <w:szCs w:val="19"/>
        </w:rPr>
        <w:t>In or to a dwelling under construction, or of materials and supplies for use in the construction until the dwelling is finished and occupied;</w:t>
      </w:r>
    </w:p>
    <w:p w:rsidR="00364CEC" w:rsidRPr="007E0EF9" w:rsidRDefault="00364CEC" w:rsidP="00364CEC">
      <w:pPr>
        <w:pStyle w:val="CSTHOHO00031000"/>
        <w:spacing w:after="60"/>
        <w:ind w:left="1440" w:hanging="360"/>
        <w:jc w:val="both"/>
        <w:rPr>
          <w:sz w:val="19"/>
          <w:szCs w:val="19"/>
        </w:rPr>
      </w:pPr>
      <w:r w:rsidRPr="004E2537">
        <w:rPr>
          <w:b/>
          <w:sz w:val="19"/>
          <w:szCs w:val="19"/>
        </w:rPr>
        <w:t>(3)</w:t>
      </w:r>
      <w:r>
        <w:rPr>
          <w:sz w:val="19"/>
          <w:szCs w:val="19"/>
        </w:rPr>
        <w:tab/>
      </w:r>
      <w:r w:rsidRPr="007E0EF9">
        <w:rPr>
          <w:sz w:val="19"/>
          <w:szCs w:val="19"/>
        </w:rPr>
        <w:t xml:space="preserve">From that part of a </w:t>
      </w:r>
      <w:r>
        <w:rPr>
          <w:sz w:val="19"/>
          <w:szCs w:val="19"/>
        </w:rPr>
        <w:t>"</w:t>
      </w:r>
      <w:r w:rsidRPr="007E0EF9">
        <w:rPr>
          <w:sz w:val="19"/>
          <w:szCs w:val="19"/>
        </w:rPr>
        <w:t>residence premises</w:t>
      </w:r>
      <w:r>
        <w:rPr>
          <w:sz w:val="19"/>
          <w:szCs w:val="19"/>
        </w:rPr>
        <w:t>"</w:t>
      </w:r>
      <w:r w:rsidRPr="007E0EF9">
        <w:rPr>
          <w:sz w:val="19"/>
          <w:szCs w:val="19"/>
        </w:rPr>
        <w:t xml:space="preserve"> rented by an </w:t>
      </w:r>
      <w:r>
        <w:rPr>
          <w:sz w:val="19"/>
          <w:szCs w:val="19"/>
        </w:rPr>
        <w:t>"</w:t>
      </w:r>
      <w:r w:rsidRPr="007E0EF9">
        <w:rPr>
          <w:sz w:val="19"/>
          <w:szCs w:val="19"/>
        </w:rPr>
        <w:t>insured</w:t>
      </w:r>
      <w:r>
        <w:rPr>
          <w:sz w:val="19"/>
          <w:szCs w:val="19"/>
        </w:rPr>
        <w:t>"</w:t>
      </w:r>
      <w:r w:rsidRPr="007E0EF9">
        <w:rPr>
          <w:sz w:val="19"/>
          <w:szCs w:val="19"/>
        </w:rPr>
        <w:t xml:space="preserve"> to someone other than another </w:t>
      </w:r>
      <w:r>
        <w:rPr>
          <w:sz w:val="19"/>
          <w:szCs w:val="19"/>
        </w:rPr>
        <w:t>"</w:t>
      </w:r>
      <w:r w:rsidRPr="007E0EF9">
        <w:rPr>
          <w:sz w:val="19"/>
          <w:szCs w:val="19"/>
        </w:rPr>
        <w:t>insured</w:t>
      </w:r>
      <w:r>
        <w:rPr>
          <w:sz w:val="19"/>
          <w:szCs w:val="19"/>
        </w:rPr>
        <w:t>"</w:t>
      </w:r>
      <w:r w:rsidRPr="007E0EF9">
        <w:rPr>
          <w:sz w:val="19"/>
          <w:szCs w:val="19"/>
        </w:rPr>
        <w:t>; or</w:t>
      </w:r>
    </w:p>
    <w:p w:rsidR="00364CEC" w:rsidRPr="007E0EF9" w:rsidRDefault="00364CEC" w:rsidP="00364CEC">
      <w:pPr>
        <w:pStyle w:val="CSTHOHO00031000"/>
        <w:spacing w:after="60"/>
        <w:ind w:left="1440" w:hanging="360"/>
        <w:jc w:val="both"/>
        <w:rPr>
          <w:sz w:val="19"/>
          <w:szCs w:val="19"/>
        </w:rPr>
      </w:pPr>
      <w:r w:rsidRPr="004E2537">
        <w:rPr>
          <w:b/>
          <w:sz w:val="19"/>
          <w:szCs w:val="19"/>
        </w:rPr>
        <w:t>(4)</w:t>
      </w:r>
      <w:r>
        <w:rPr>
          <w:sz w:val="19"/>
          <w:szCs w:val="19"/>
        </w:rPr>
        <w:tab/>
      </w:r>
      <w:r w:rsidRPr="007E0EF9">
        <w:rPr>
          <w:sz w:val="19"/>
          <w:szCs w:val="19"/>
        </w:rPr>
        <w:t xml:space="preserve">That occurs off the </w:t>
      </w:r>
      <w:r>
        <w:rPr>
          <w:sz w:val="19"/>
          <w:szCs w:val="19"/>
        </w:rPr>
        <w:t>"</w:t>
      </w:r>
      <w:r w:rsidRPr="007E0EF9">
        <w:rPr>
          <w:sz w:val="19"/>
          <w:szCs w:val="19"/>
        </w:rPr>
        <w:t>residence premises</w:t>
      </w:r>
      <w:r>
        <w:rPr>
          <w:sz w:val="19"/>
          <w:szCs w:val="19"/>
        </w:rPr>
        <w:t>"</w:t>
      </w:r>
      <w:r w:rsidRPr="007E0EF9">
        <w:rPr>
          <w:sz w:val="19"/>
          <w:szCs w:val="19"/>
        </w:rPr>
        <w:t xml:space="preserve"> of:</w:t>
      </w:r>
    </w:p>
    <w:p w:rsidR="00364CEC" w:rsidRPr="007E0EF9" w:rsidRDefault="00364CEC" w:rsidP="00364CEC">
      <w:pPr>
        <w:pStyle w:val="CSTHOHO00031000"/>
        <w:spacing w:after="60"/>
        <w:ind w:left="1800" w:hanging="360"/>
        <w:jc w:val="both"/>
        <w:rPr>
          <w:sz w:val="19"/>
          <w:szCs w:val="19"/>
        </w:rPr>
      </w:pPr>
      <w:r w:rsidRPr="004E2537">
        <w:rPr>
          <w:b/>
          <w:sz w:val="19"/>
          <w:szCs w:val="19"/>
        </w:rPr>
        <w:t>(a)</w:t>
      </w:r>
      <w:r>
        <w:rPr>
          <w:sz w:val="19"/>
          <w:szCs w:val="19"/>
        </w:rPr>
        <w:tab/>
      </w:r>
      <w:r w:rsidRPr="007E0EF9">
        <w:rPr>
          <w:sz w:val="19"/>
          <w:szCs w:val="19"/>
        </w:rPr>
        <w:t>Trailers, semitrailers and campers;</w:t>
      </w:r>
    </w:p>
    <w:p w:rsidR="00364CEC" w:rsidRPr="007E0EF9" w:rsidRDefault="00364CEC" w:rsidP="00364CEC">
      <w:pPr>
        <w:pStyle w:val="CSTHOHO00031000"/>
        <w:spacing w:after="60"/>
        <w:ind w:left="1800" w:hanging="360"/>
        <w:jc w:val="both"/>
        <w:rPr>
          <w:sz w:val="19"/>
          <w:szCs w:val="19"/>
        </w:rPr>
      </w:pPr>
      <w:r w:rsidRPr="004E2537">
        <w:rPr>
          <w:b/>
          <w:sz w:val="19"/>
          <w:szCs w:val="19"/>
        </w:rPr>
        <w:t>(b)</w:t>
      </w:r>
      <w:r>
        <w:rPr>
          <w:sz w:val="19"/>
          <w:szCs w:val="19"/>
        </w:rPr>
        <w:tab/>
      </w:r>
      <w:r w:rsidRPr="007E0EF9">
        <w:rPr>
          <w:sz w:val="19"/>
          <w:szCs w:val="19"/>
        </w:rPr>
        <w:t>Watercraft of all types, and their furnishings, equipment and outboard engines or motors; or</w:t>
      </w:r>
    </w:p>
    <w:p w:rsidR="00364CEC" w:rsidRPr="007E0EF9" w:rsidRDefault="00364CEC" w:rsidP="00364CEC">
      <w:pPr>
        <w:pStyle w:val="CSTHOHO00031000"/>
        <w:spacing w:after="60"/>
        <w:ind w:left="1800" w:hanging="360"/>
        <w:jc w:val="both"/>
        <w:rPr>
          <w:sz w:val="19"/>
          <w:szCs w:val="19"/>
        </w:rPr>
      </w:pPr>
      <w:r w:rsidRPr="004E2537">
        <w:rPr>
          <w:b/>
          <w:sz w:val="19"/>
          <w:szCs w:val="19"/>
        </w:rPr>
        <w:t>(c)</w:t>
      </w:r>
      <w:r>
        <w:rPr>
          <w:sz w:val="19"/>
          <w:szCs w:val="19"/>
        </w:rPr>
        <w:tab/>
      </w:r>
      <w:r w:rsidRPr="007E0EF9">
        <w:rPr>
          <w:sz w:val="19"/>
          <w:szCs w:val="19"/>
        </w:rPr>
        <w:t xml:space="preserve">Property while at any other residence owned by, rented to, or occupied by an </w:t>
      </w:r>
      <w:r>
        <w:rPr>
          <w:sz w:val="19"/>
          <w:szCs w:val="19"/>
        </w:rPr>
        <w:t>"</w:t>
      </w:r>
      <w:r w:rsidRPr="007E0EF9">
        <w:rPr>
          <w:sz w:val="19"/>
          <w:szCs w:val="19"/>
        </w:rPr>
        <w:t>insured</w:t>
      </w:r>
      <w:r>
        <w:rPr>
          <w:sz w:val="19"/>
          <w:szCs w:val="19"/>
        </w:rPr>
        <w:t>"</w:t>
      </w:r>
      <w:r w:rsidRPr="007E0EF9">
        <w:rPr>
          <w:sz w:val="19"/>
          <w:szCs w:val="19"/>
        </w:rPr>
        <w:t xml:space="preserve">, except while an </w:t>
      </w:r>
      <w:r>
        <w:rPr>
          <w:sz w:val="19"/>
          <w:szCs w:val="19"/>
        </w:rPr>
        <w:t>"</w:t>
      </w:r>
      <w:r w:rsidRPr="007E0EF9">
        <w:rPr>
          <w:sz w:val="19"/>
          <w:szCs w:val="19"/>
        </w:rPr>
        <w:t>insured</w:t>
      </w:r>
      <w:r>
        <w:rPr>
          <w:sz w:val="19"/>
          <w:szCs w:val="19"/>
        </w:rPr>
        <w:t>"</w:t>
      </w:r>
      <w:r w:rsidRPr="007E0EF9">
        <w:rPr>
          <w:sz w:val="19"/>
          <w:szCs w:val="19"/>
        </w:rPr>
        <w:t xml:space="preserve"> is temporarily living there. Property of an </w:t>
      </w:r>
      <w:r>
        <w:rPr>
          <w:sz w:val="19"/>
          <w:szCs w:val="19"/>
        </w:rPr>
        <w:t>"</w:t>
      </w:r>
      <w:r w:rsidRPr="007E0EF9">
        <w:rPr>
          <w:sz w:val="19"/>
          <w:szCs w:val="19"/>
        </w:rPr>
        <w:t>insured</w:t>
      </w:r>
      <w:r>
        <w:rPr>
          <w:sz w:val="19"/>
          <w:szCs w:val="19"/>
        </w:rPr>
        <w:t>"</w:t>
      </w:r>
      <w:r w:rsidRPr="007E0EF9">
        <w:rPr>
          <w:sz w:val="19"/>
          <w:szCs w:val="19"/>
        </w:rPr>
        <w:t xml:space="preserve"> who is a student is covered while at the residence the student occupies to attend school as long as the student has been there at any time during the 60 days immediately before the loss.</w:t>
      </w:r>
    </w:p>
    <w:p w:rsidR="00364CEC" w:rsidRPr="004E2537" w:rsidRDefault="00364CEC" w:rsidP="00364CEC">
      <w:pPr>
        <w:pStyle w:val="CSTHOHO00031000"/>
        <w:spacing w:after="60"/>
        <w:ind w:left="720" w:hanging="360"/>
        <w:jc w:val="both"/>
        <w:rPr>
          <w:b/>
          <w:sz w:val="19"/>
          <w:szCs w:val="19"/>
        </w:rPr>
      </w:pPr>
      <w:r w:rsidRPr="004E2537">
        <w:rPr>
          <w:b/>
          <w:sz w:val="19"/>
          <w:szCs w:val="19"/>
        </w:rPr>
        <w:t>10.</w:t>
      </w:r>
      <w:r w:rsidRPr="004E2537">
        <w:rPr>
          <w:b/>
          <w:sz w:val="19"/>
          <w:szCs w:val="19"/>
        </w:rPr>
        <w:tab/>
        <w:t>Falling Objects</w:t>
      </w:r>
    </w:p>
    <w:p w:rsidR="00364CEC" w:rsidRPr="007E0EF9" w:rsidRDefault="00364CEC" w:rsidP="00364CEC">
      <w:pPr>
        <w:pStyle w:val="CSTHOHO00031000"/>
        <w:spacing w:after="60"/>
        <w:ind w:left="720"/>
        <w:jc w:val="both"/>
        <w:rPr>
          <w:sz w:val="19"/>
          <w:szCs w:val="19"/>
        </w:rPr>
      </w:pPr>
      <w:r w:rsidRPr="007E0EF9">
        <w:rPr>
          <w:sz w:val="19"/>
          <w:szCs w:val="19"/>
        </w:rPr>
        <w:t>This peril does not include loss to property contained in a building unless the roof or an outside wall of the building is first damaged by a falling object. Damage to the falling object itself is not included.</w:t>
      </w:r>
    </w:p>
    <w:p w:rsidR="00364CEC" w:rsidRPr="004E2537" w:rsidRDefault="00364CEC" w:rsidP="00364CEC">
      <w:pPr>
        <w:pStyle w:val="CSTHOHO00031000"/>
        <w:spacing w:after="60"/>
        <w:ind w:left="720" w:hanging="360"/>
        <w:jc w:val="both"/>
        <w:rPr>
          <w:b/>
          <w:sz w:val="19"/>
          <w:szCs w:val="19"/>
        </w:rPr>
      </w:pPr>
      <w:r w:rsidRPr="004E2537">
        <w:rPr>
          <w:b/>
          <w:sz w:val="19"/>
          <w:szCs w:val="19"/>
        </w:rPr>
        <w:t>11.</w:t>
      </w:r>
      <w:r w:rsidRPr="004E2537">
        <w:rPr>
          <w:b/>
          <w:sz w:val="19"/>
          <w:szCs w:val="19"/>
        </w:rPr>
        <w:tab/>
        <w:t xml:space="preserve">Weight </w:t>
      </w:r>
      <w:proofErr w:type="gramStart"/>
      <w:r w:rsidRPr="004E2537">
        <w:rPr>
          <w:b/>
          <w:sz w:val="19"/>
          <w:szCs w:val="19"/>
        </w:rPr>
        <w:t>Of</w:t>
      </w:r>
      <w:proofErr w:type="gramEnd"/>
      <w:r w:rsidRPr="004E2537">
        <w:rPr>
          <w:b/>
          <w:sz w:val="19"/>
          <w:szCs w:val="19"/>
        </w:rPr>
        <w:t xml:space="preserve"> Ice, Snow Or Sleet</w:t>
      </w:r>
    </w:p>
    <w:p w:rsidR="00364CEC" w:rsidRPr="007E0EF9" w:rsidRDefault="00364CEC" w:rsidP="00364CEC">
      <w:pPr>
        <w:pStyle w:val="CSTHOHO00031000"/>
        <w:spacing w:after="60"/>
        <w:ind w:left="720"/>
        <w:jc w:val="both"/>
        <w:rPr>
          <w:sz w:val="19"/>
          <w:szCs w:val="19"/>
        </w:rPr>
      </w:pPr>
      <w:r w:rsidRPr="007E0EF9">
        <w:rPr>
          <w:sz w:val="19"/>
          <w:szCs w:val="19"/>
        </w:rPr>
        <w:t>This peril means weight of ice, snow or sleet which causes damage to property contained in a building.</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4E2537" w:rsidRDefault="00364CEC" w:rsidP="00364CEC">
      <w:pPr>
        <w:pStyle w:val="CSTHOHO00031000"/>
        <w:tabs>
          <w:tab w:val="center" w:pos="5088"/>
          <w:tab w:val="right" w:pos="10224"/>
        </w:tabs>
        <w:rPr>
          <w:b/>
          <w:sz w:val="19"/>
          <w:szCs w:val="19"/>
        </w:rPr>
      </w:pPr>
      <w:r w:rsidRPr="007E0EF9">
        <w:rPr>
          <w:b/>
          <w:sz w:val="19"/>
          <w:szCs w:val="19"/>
        </w:rPr>
        <w:t>Page 1</w:t>
      </w:r>
      <w:r>
        <w:rPr>
          <w:b/>
          <w:sz w:val="19"/>
          <w:szCs w:val="19"/>
        </w:rPr>
        <w:t>0</w:t>
      </w:r>
      <w:r w:rsidRPr="007E0EF9">
        <w:rPr>
          <w:b/>
          <w:sz w:val="19"/>
          <w:szCs w:val="19"/>
        </w:rPr>
        <w:t xml:space="preserve"> of 22</w:t>
      </w:r>
      <w:r w:rsidRPr="007E0EF9">
        <w:rPr>
          <w:b/>
          <w:sz w:val="19"/>
          <w:szCs w:val="19"/>
        </w:rPr>
        <w:tab/>
      </w:r>
      <w:r w:rsidRPr="007E0EF9">
        <w:rPr>
          <w:sz w:val="19"/>
          <w:szCs w:val="19"/>
        </w:rPr>
        <w:t>Copyright, Insurance Services Office, Inc.</w:t>
      </w:r>
      <w:proofErr w:type="gramStart"/>
      <w:r w:rsidRPr="007E0EF9">
        <w:rPr>
          <w:sz w:val="19"/>
          <w:szCs w:val="19"/>
        </w:rPr>
        <w:t>,  1999</w:t>
      </w:r>
      <w:proofErr w:type="gramEnd"/>
      <w:r w:rsidRPr="007E0EF9">
        <w:rPr>
          <w:sz w:val="19"/>
          <w:szCs w:val="19"/>
        </w:rPr>
        <w:tab/>
      </w:r>
      <w:r w:rsidRPr="007E0EF9">
        <w:rPr>
          <w:b/>
          <w:sz w:val="19"/>
          <w:szCs w:val="19"/>
        </w:rPr>
        <w:t>HO 00 03 10 00</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AF3153" w:rsidRDefault="00364CEC" w:rsidP="00364CEC">
      <w:pPr>
        <w:pStyle w:val="CSTHOHO00031000"/>
        <w:spacing w:after="60"/>
        <w:ind w:left="720" w:hanging="360"/>
        <w:rPr>
          <w:b/>
          <w:sz w:val="19"/>
          <w:szCs w:val="19"/>
        </w:rPr>
      </w:pPr>
      <w:r w:rsidRPr="00AF3153">
        <w:rPr>
          <w:b/>
          <w:sz w:val="19"/>
          <w:szCs w:val="19"/>
        </w:rPr>
        <w:lastRenderedPageBreak/>
        <w:t>12.</w:t>
      </w:r>
      <w:r w:rsidRPr="00AF3153">
        <w:rPr>
          <w:b/>
          <w:sz w:val="19"/>
          <w:szCs w:val="19"/>
        </w:rPr>
        <w:tab/>
        <w:t xml:space="preserve">Accidental Discharge </w:t>
      </w:r>
      <w:proofErr w:type="gramStart"/>
      <w:r w:rsidRPr="00AF3153">
        <w:rPr>
          <w:b/>
          <w:sz w:val="19"/>
          <w:szCs w:val="19"/>
        </w:rPr>
        <w:t>Or</w:t>
      </w:r>
      <w:proofErr w:type="gramEnd"/>
      <w:r w:rsidRPr="00AF3153">
        <w:rPr>
          <w:b/>
          <w:sz w:val="19"/>
          <w:szCs w:val="19"/>
        </w:rPr>
        <w:t xml:space="preserve"> Overflow Of Water Or Steam</w:t>
      </w:r>
    </w:p>
    <w:p w:rsidR="00364CEC" w:rsidRPr="007E0EF9" w:rsidRDefault="00364CEC" w:rsidP="00364CEC">
      <w:pPr>
        <w:pStyle w:val="CSTHOHO00031000"/>
        <w:spacing w:after="60"/>
        <w:ind w:left="1080" w:hanging="360"/>
        <w:jc w:val="both"/>
        <w:rPr>
          <w:sz w:val="19"/>
          <w:szCs w:val="19"/>
        </w:rPr>
      </w:pPr>
      <w:r w:rsidRPr="00AF3153">
        <w:rPr>
          <w:b/>
          <w:sz w:val="19"/>
          <w:szCs w:val="19"/>
        </w:rPr>
        <w:t>a.</w:t>
      </w:r>
      <w:r w:rsidRPr="00AF3153">
        <w:rPr>
          <w:b/>
          <w:sz w:val="19"/>
          <w:szCs w:val="19"/>
        </w:rPr>
        <w:tab/>
      </w:r>
      <w:r w:rsidRPr="00AF3153">
        <w:rPr>
          <w:spacing w:val="-2"/>
          <w:sz w:val="19"/>
          <w:szCs w:val="19"/>
        </w:rPr>
        <w:t>This peril means accidental discharge or overflow of water or steam from within a plumbing, heating, air conditioning or automatic fire protective sprinkler system or from within a household appliance.</w:t>
      </w:r>
    </w:p>
    <w:p w:rsidR="00364CEC" w:rsidRPr="007E0EF9" w:rsidRDefault="00364CEC" w:rsidP="00364CEC">
      <w:pPr>
        <w:pStyle w:val="CSTHOHO00031000"/>
        <w:spacing w:after="60"/>
        <w:ind w:left="1080" w:hanging="360"/>
        <w:jc w:val="both"/>
        <w:rPr>
          <w:sz w:val="19"/>
          <w:szCs w:val="19"/>
        </w:rPr>
      </w:pPr>
      <w:r w:rsidRPr="00AF3153">
        <w:rPr>
          <w:b/>
          <w:sz w:val="19"/>
          <w:szCs w:val="19"/>
        </w:rPr>
        <w:t>b.</w:t>
      </w:r>
      <w:r>
        <w:rPr>
          <w:sz w:val="19"/>
          <w:szCs w:val="19"/>
        </w:rPr>
        <w:tab/>
      </w:r>
      <w:r w:rsidRPr="007E0EF9">
        <w:rPr>
          <w:sz w:val="19"/>
          <w:szCs w:val="19"/>
        </w:rPr>
        <w:t>This peril does not include loss:</w:t>
      </w:r>
    </w:p>
    <w:p w:rsidR="00364CEC" w:rsidRPr="007E0EF9" w:rsidRDefault="00364CEC" w:rsidP="00364CEC">
      <w:pPr>
        <w:pStyle w:val="CSTHOHO00031000"/>
        <w:spacing w:after="60"/>
        <w:ind w:left="1440" w:hanging="360"/>
        <w:jc w:val="both"/>
        <w:rPr>
          <w:sz w:val="19"/>
          <w:szCs w:val="19"/>
        </w:rPr>
      </w:pPr>
      <w:r w:rsidRPr="00AF3153">
        <w:rPr>
          <w:b/>
          <w:sz w:val="19"/>
          <w:szCs w:val="19"/>
        </w:rPr>
        <w:t>(1)</w:t>
      </w:r>
      <w:r>
        <w:rPr>
          <w:sz w:val="19"/>
          <w:szCs w:val="19"/>
        </w:rPr>
        <w:tab/>
      </w:r>
      <w:r w:rsidRPr="007E0EF9">
        <w:rPr>
          <w:sz w:val="19"/>
          <w:szCs w:val="19"/>
        </w:rPr>
        <w:t>To the system or appliance from which the water or steam escaped;</w:t>
      </w:r>
    </w:p>
    <w:p w:rsidR="00364CEC" w:rsidRPr="007E0EF9" w:rsidRDefault="00364CEC" w:rsidP="00364CEC">
      <w:pPr>
        <w:pStyle w:val="CSTHOHO00031000"/>
        <w:spacing w:after="60"/>
        <w:ind w:left="1440" w:hanging="360"/>
        <w:jc w:val="both"/>
        <w:rPr>
          <w:sz w:val="19"/>
          <w:szCs w:val="19"/>
        </w:rPr>
      </w:pPr>
      <w:r w:rsidRPr="00AF3153">
        <w:rPr>
          <w:b/>
          <w:sz w:val="19"/>
          <w:szCs w:val="19"/>
        </w:rPr>
        <w:t>(2)</w:t>
      </w:r>
      <w:r>
        <w:rPr>
          <w:sz w:val="19"/>
          <w:szCs w:val="19"/>
        </w:rPr>
        <w:tab/>
      </w:r>
      <w:r w:rsidRPr="007E0EF9">
        <w:rPr>
          <w:sz w:val="19"/>
          <w:szCs w:val="19"/>
        </w:rPr>
        <w:t xml:space="preserve">Caused by or resulting from freezing except as provided in Peril Insured </w:t>
      </w:r>
      <w:proofErr w:type="gramStart"/>
      <w:r w:rsidRPr="007E0EF9">
        <w:rPr>
          <w:sz w:val="19"/>
          <w:szCs w:val="19"/>
        </w:rPr>
        <w:t>Against</w:t>
      </w:r>
      <w:proofErr w:type="gramEnd"/>
      <w:r w:rsidRPr="007E0EF9">
        <w:rPr>
          <w:sz w:val="19"/>
          <w:szCs w:val="19"/>
        </w:rPr>
        <w:t xml:space="preserve"> </w:t>
      </w:r>
      <w:r w:rsidRPr="00AF3153">
        <w:rPr>
          <w:b/>
          <w:sz w:val="19"/>
          <w:szCs w:val="19"/>
        </w:rPr>
        <w:t>14.</w:t>
      </w:r>
      <w:r w:rsidRPr="007E0EF9">
        <w:rPr>
          <w:sz w:val="19"/>
          <w:szCs w:val="19"/>
        </w:rPr>
        <w:t xml:space="preserve"> Freezing;</w:t>
      </w:r>
    </w:p>
    <w:p w:rsidR="00364CEC" w:rsidRPr="007E0EF9" w:rsidRDefault="00364CEC" w:rsidP="00364CEC">
      <w:pPr>
        <w:pStyle w:val="CSTHOHO00031000"/>
        <w:spacing w:after="60"/>
        <w:ind w:left="1440" w:hanging="360"/>
        <w:jc w:val="both"/>
        <w:rPr>
          <w:sz w:val="19"/>
          <w:szCs w:val="19"/>
        </w:rPr>
      </w:pPr>
      <w:r w:rsidRPr="00AF3153">
        <w:rPr>
          <w:b/>
          <w:sz w:val="19"/>
          <w:szCs w:val="19"/>
        </w:rPr>
        <w:t>(3)</w:t>
      </w:r>
      <w:r>
        <w:rPr>
          <w:sz w:val="19"/>
          <w:szCs w:val="19"/>
        </w:rPr>
        <w:tab/>
      </w:r>
      <w:r w:rsidRPr="007E0EF9">
        <w:rPr>
          <w:sz w:val="19"/>
          <w:szCs w:val="19"/>
        </w:rPr>
        <w:t xml:space="preserve">On the </w:t>
      </w:r>
      <w:r>
        <w:rPr>
          <w:sz w:val="19"/>
          <w:szCs w:val="19"/>
        </w:rPr>
        <w:t>"</w:t>
      </w:r>
      <w:r w:rsidRPr="007E0EF9">
        <w:rPr>
          <w:sz w:val="19"/>
          <w:szCs w:val="19"/>
        </w:rPr>
        <w:t>residence premises</w:t>
      </w:r>
      <w:r>
        <w:rPr>
          <w:sz w:val="19"/>
          <w:szCs w:val="19"/>
        </w:rPr>
        <w:t>"</w:t>
      </w:r>
      <w:r w:rsidRPr="007E0EF9">
        <w:rPr>
          <w:sz w:val="19"/>
          <w:szCs w:val="19"/>
        </w:rPr>
        <w:t xml:space="preserve"> caused by accidental discharge or overflow which occurs off the </w:t>
      </w:r>
      <w:r>
        <w:rPr>
          <w:sz w:val="19"/>
          <w:szCs w:val="19"/>
        </w:rPr>
        <w:t>"</w:t>
      </w:r>
      <w:r w:rsidRPr="007E0EF9">
        <w:rPr>
          <w:sz w:val="19"/>
          <w:szCs w:val="19"/>
        </w:rPr>
        <w:t>residence premises</w:t>
      </w:r>
      <w:r>
        <w:rPr>
          <w:sz w:val="19"/>
          <w:szCs w:val="19"/>
        </w:rPr>
        <w:t>"</w:t>
      </w:r>
      <w:r w:rsidRPr="007E0EF9">
        <w:rPr>
          <w:sz w:val="19"/>
          <w:szCs w:val="19"/>
        </w:rPr>
        <w:t>; or</w:t>
      </w:r>
    </w:p>
    <w:p w:rsidR="00364CEC" w:rsidRPr="007E0EF9" w:rsidRDefault="00364CEC" w:rsidP="00364CEC">
      <w:pPr>
        <w:pStyle w:val="CSTHOHO00031000"/>
        <w:spacing w:after="60"/>
        <w:ind w:left="1440" w:hanging="360"/>
        <w:jc w:val="both"/>
        <w:rPr>
          <w:sz w:val="19"/>
          <w:szCs w:val="19"/>
        </w:rPr>
      </w:pPr>
      <w:r w:rsidRPr="00AF3153">
        <w:rPr>
          <w:b/>
          <w:sz w:val="19"/>
          <w:szCs w:val="19"/>
        </w:rPr>
        <w:t>(4)</w:t>
      </w:r>
      <w:r>
        <w:rPr>
          <w:sz w:val="19"/>
          <w:szCs w:val="19"/>
        </w:rPr>
        <w:tab/>
      </w:r>
      <w:r w:rsidRPr="007E0EF9">
        <w:rPr>
          <w:sz w:val="19"/>
          <w:szCs w:val="19"/>
        </w:rPr>
        <w:t>Caused by mold, fungus or wet rot unless hidden within the walls or ceilings or beneath the floors or above the ceilings of a structure.</w:t>
      </w:r>
    </w:p>
    <w:p w:rsidR="00364CEC" w:rsidRPr="007E0EF9" w:rsidRDefault="00364CEC" w:rsidP="00364CEC">
      <w:pPr>
        <w:pStyle w:val="CSTHOHO00031000"/>
        <w:spacing w:after="60"/>
        <w:ind w:left="1080" w:hanging="360"/>
        <w:jc w:val="both"/>
        <w:rPr>
          <w:sz w:val="19"/>
          <w:szCs w:val="19"/>
        </w:rPr>
      </w:pPr>
      <w:r w:rsidRPr="00AF3153">
        <w:rPr>
          <w:b/>
          <w:sz w:val="19"/>
          <w:szCs w:val="19"/>
        </w:rPr>
        <w:t>c.</w:t>
      </w:r>
      <w:r>
        <w:rPr>
          <w:sz w:val="19"/>
          <w:szCs w:val="19"/>
        </w:rPr>
        <w:tab/>
      </w:r>
      <w:r w:rsidRPr="007E0EF9">
        <w:rPr>
          <w:sz w:val="19"/>
          <w:szCs w:val="19"/>
        </w:rPr>
        <w:t>In this peril, a plumbing system or household appliance does not include a sump, sump pump or related equipment or a roof drain, gutter, downspout or similar fixtures or equipment.</w:t>
      </w:r>
    </w:p>
    <w:p w:rsidR="00364CEC" w:rsidRPr="007E0EF9" w:rsidRDefault="00364CEC" w:rsidP="00364CEC">
      <w:pPr>
        <w:pStyle w:val="CSTHOHO00031000"/>
        <w:spacing w:after="60"/>
        <w:ind w:left="1080" w:hanging="360"/>
        <w:jc w:val="both"/>
        <w:rPr>
          <w:sz w:val="19"/>
          <w:szCs w:val="19"/>
        </w:rPr>
      </w:pPr>
      <w:r w:rsidRPr="00AF3153">
        <w:rPr>
          <w:b/>
          <w:sz w:val="19"/>
          <w:szCs w:val="19"/>
        </w:rPr>
        <w:t>d.</w:t>
      </w:r>
      <w:r>
        <w:rPr>
          <w:sz w:val="19"/>
          <w:szCs w:val="19"/>
        </w:rPr>
        <w:tab/>
      </w:r>
      <w:r w:rsidRPr="007E0EF9">
        <w:rPr>
          <w:sz w:val="19"/>
          <w:szCs w:val="19"/>
        </w:rPr>
        <w:t xml:space="preserve">Section </w:t>
      </w:r>
      <w:r w:rsidRPr="00AF3153">
        <w:rPr>
          <w:b/>
          <w:sz w:val="19"/>
          <w:szCs w:val="19"/>
        </w:rPr>
        <w:t xml:space="preserve">I </w:t>
      </w:r>
      <w:r>
        <w:rPr>
          <w:sz w:val="19"/>
          <w:szCs w:val="19"/>
        </w:rPr>
        <w:t>–</w:t>
      </w:r>
      <w:r w:rsidRPr="007E0EF9">
        <w:rPr>
          <w:sz w:val="19"/>
          <w:szCs w:val="19"/>
        </w:rPr>
        <w:t xml:space="preserve"> Exclusion </w:t>
      </w:r>
      <w:r w:rsidRPr="00AF3153">
        <w:rPr>
          <w:b/>
          <w:sz w:val="19"/>
          <w:szCs w:val="19"/>
        </w:rPr>
        <w:t>A.3.</w:t>
      </w:r>
      <w:r w:rsidRPr="007E0EF9">
        <w:rPr>
          <w:sz w:val="19"/>
          <w:szCs w:val="19"/>
        </w:rPr>
        <w:t xml:space="preserve"> Water Damage, Paragraphs </w:t>
      </w:r>
      <w:r w:rsidRPr="00AF3153">
        <w:rPr>
          <w:b/>
          <w:sz w:val="19"/>
          <w:szCs w:val="19"/>
        </w:rPr>
        <w:t>a.</w:t>
      </w:r>
      <w:r w:rsidRPr="007E0EF9">
        <w:rPr>
          <w:sz w:val="19"/>
          <w:szCs w:val="19"/>
        </w:rPr>
        <w:t xml:space="preserve"> and </w:t>
      </w:r>
      <w:r w:rsidRPr="00AF3153">
        <w:rPr>
          <w:b/>
          <w:sz w:val="19"/>
          <w:szCs w:val="19"/>
        </w:rPr>
        <w:t>c.</w:t>
      </w:r>
      <w:r w:rsidRPr="007E0EF9">
        <w:rPr>
          <w:sz w:val="19"/>
          <w:szCs w:val="19"/>
        </w:rPr>
        <w:t xml:space="preserve"> that apply to surface water and water below the surface of the ground do not apply to loss by water covered under this peril.</w:t>
      </w:r>
    </w:p>
    <w:p w:rsidR="00364CEC" w:rsidRPr="00AF3153" w:rsidRDefault="00364CEC" w:rsidP="00364CEC">
      <w:pPr>
        <w:pStyle w:val="CSTHOHO00031000"/>
        <w:spacing w:after="60"/>
        <w:ind w:left="720" w:hanging="360"/>
        <w:rPr>
          <w:b/>
          <w:sz w:val="19"/>
          <w:szCs w:val="19"/>
        </w:rPr>
      </w:pPr>
      <w:r w:rsidRPr="00AF3153">
        <w:rPr>
          <w:b/>
          <w:sz w:val="19"/>
          <w:szCs w:val="19"/>
        </w:rPr>
        <w:t>13.</w:t>
      </w:r>
      <w:r w:rsidRPr="00AF3153">
        <w:rPr>
          <w:b/>
          <w:sz w:val="19"/>
          <w:szCs w:val="19"/>
        </w:rPr>
        <w:tab/>
        <w:t xml:space="preserve">Sudden </w:t>
      </w:r>
      <w:proofErr w:type="gramStart"/>
      <w:r w:rsidRPr="00AF3153">
        <w:rPr>
          <w:b/>
          <w:sz w:val="19"/>
          <w:szCs w:val="19"/>
        </w:rPr>
        <w:t>And</w:t>
      </w:r>
      <w:proofErr w:type="gramEnd"/>
      <w:r w:rsidRPr="00AF3153">
        <w:rPr>
          <w:b/>
          <w:sz w:val="19"/>
          <w:szCs w:val="19"/>
        </w:rPr>
        <w:t xml:space="preserve"> Accidental Tearing Apart, Cracking, Burning Or Bulging</w:t>
      </w:r>
    </w:p>
    <w:p w:rsidR="00364CEC" w:rsidRPr="007E0EF9" w:rsidRDefault="00364CEC" w:rsidP="00364CEC">
      <w:pPr>
        <w:pStyle w:val="CSTHOHO00031000"/>
        <w:spacing w:after="60"/>
        <w:ind w:left="720"/>
        <w:jc w:val="both"/>
        <w:rPr>
          <w:sz w:val="19"/>
          <w:szCs w:val="19"/>
        </w:rPr>
      </w:pPr>
      <w:r w:rsidRPr="007E0EF9">
        <w:rPr>
          <w:sz w:val="19"/>
          <w:szCs w:val="19"/>
        </w:rPr>
        <w:t>This peril means sudden and accidental tearing apart, cracking, burning or bulging of a steam or hot water heating system, an air conditioning or automatic fire protective sprinkler system, or an appliance for heating water.</w:t>
      </w:r>
    </w:p>
    <w:p w:rsidR="00364CEC" w:rsidRPr="007E0EF9" w:rsidRDefault="00364CEC" w:rsidP="00364CEC">
      <w:pPr>
        <w:pStyle w:val="CSTHOHO00031000"/>
        <w:spacing w:after="60"/>
        <w:ind w:left="720"/>
        <w:jc w:val="both"/>
        <w:rPr>
          <w:sz w:val="19"/>
          <w:szCs w:val="19"/>
        </w:rPr>
      </w:pPr>
      <w:r w:rsidRPr="007E0EF9">
        <w:rPr>
          <w:sz w:val="19"/>
          <w:szCs w:val="19"/>
        </w:rPr>
        <w:t>We do not cover loss caused by or resulting from freezing under this peril.</w:t>
      </w:r>
    </w:p>
    <w:p w:rsidR="00364CEC" w:rsidRPr="00AF3153" w:rsidRDefault="00364CEC" w:rsidP="00364CEC">
      <w:pPr>
        <w:pStyle w:val="CSTHOHO00031000"/>
        <w:spacing w:after="60"/>
        <w:ind w:left="720" w:hanging="360"/>
        <w:jc w:val="both"/>
        <w:rPr>
          <w:b/>
          <w:sz w:val="19"/>
          <w:szCs w:val="19"/>
        </w:rPr>
      </w:pPr>
      <w:r w:rsidRPr="00AF3153">
        <w:rPr>
          <w:b/>
          <w:sz w:val="19"/>
          <w:szCs w:val="19"/>
        </w:rPr>
        <w:t>14.</w:t>
      </w:r>
      <w:r w:rsidRPr="00AF3153">
        <w:rPr>
          <w:b/>
          <w:sz w:val="19"/>
          <w:szCs w:val="19"/>
        </w:rPr>
        <w:tab/>
        <w:t>Freezing</w:t>
      </w:r>
    </w:p>
    <w:p w:rsidR="00364CEC" w:rsidRPr="007E0EF9" w:rsidRDefault="00364CEC" w:rsidP="00364CEC">
      <w:pPr>
        <w:pStyle w:val="CSTHOHO00031000"/>
        <w:spacing w:after="60"/>
        <w:ind w:left="1080" w:hanging="360"/>
        <w:jc w:val="both"/>
        <w:rPr>
          <w:sz w:val="19"/>
          <w:szCs w:val="19"/>
        </w:rPr>
      </w:pPr>
      <w:r w:rsidRPr="00AF3153">
        <w:rPr>
          <w:b/>
          <w:sz w:val="19"/>
          <w:szCs w:val="19"/>
        </w:rPr>
        <w:t>a.</w:t>
      </w:r>
      <w:r>
        <w:rPr>
          <w:sz w:val="19"/>
          <w:szCs w:val="19"/>
        </w:rPr>
        <w:tab/>
      </w:r>
      <w:r w:rsidRPr="007E0EF9">
        <w:rPr>
          <w:sz w:val="19"/>
          <w:szCs w:val="19"/>
        </w:rPr>
        <w:t xml:space="preserve">This peril means freezing of a plumbing, heating, </w:t>
      </w:r>
      <w:proofErr w:type="gramStart"/>
      <w:r w:rsidRPr="007E0EF9">
        <w:rPr>
          <w:sz w:val="19"/>
          <w:szCs w:val="19"/>
        </w:rPr>
        <w:t>air</w:t>
      </w:r>
      <w:proofErr w:type="gramEnd"/>
      <w:r w:rsidRPr="007E0EF9">
        <w:rPr>
          <w:sz w:val="19"/>
          <w:szCs w:val="19"/>
        </w:rPr>
        <w:t xml:space="preserve"> conditioning or automatic fire protective sprinkler system or of a household appliance but only if you have used reasonable care to:</w:t>
      </w:r>
    </w:p>
    <w:p w:rsidR="00364CEC" w:rsidRPr="007E0EF9" w:rsidRDefault="00364CEC" w:rsidP="00364CEC">
      <w:pPr>
        <w:pStyle w:val="CSTHOHO00031000"/>
        <w:spacing w:after="60"/>
        <w:ind w:left="1440" w:hanging="360"/>
        <w:jc w:val="both"/>
        <w:rPr>
          <w:sz w:val="19"/>
          <w:szCs w:val="19"/>
        </w:rPr>
      </w:pPr>
      <w:r w:rsidRPr="00AF3153">
        <w:rPr>
          <w:b/>
          <w:sz w:val="19"/>
          <w:szCs w:val="19"/>
        </w:rPr>
        <w:t>(1)</w:t>
      </w:r>
      <w:r>
        <w:rPr>
          <w:sz w:val="19"/>
          <w:szCs w:val="19"/>
        </w:rPr>
        <w:tab/>
      </w:r>
      <w:r w:rsidRPr="007E0EF9">
        <w:rPr>
          <w:sz w:val="19"/>
          <w:szCs w:val="19"/>
        </w:rPr>
        <w:t>Maintain heat in the building; or</w:t>
      </w:r>
    </w:p>
    <w:p w:rsidR="00364CEC" w:rsidRPr="007E0EF9" w:rsidRDefault="00364CEC" w:rsidP="00364CEC">
      <w:pPr>
        <w:pStyle w:val="CSTHOHO00031000"/>
        <w:spacing w:after="60"/>
        <w:ind w:left="1440" w:hanging="360"/>
        <w:jc w:val="both"/>
        <w:rPr>
          <w:sz w:val="19"/>
          <w:szCs w:val="19"/>
        </w:rPr>
      </w:pPr>
      <w:r w:rsidRPr="00AF3153">
        <w:rPr>
          <w:b/>
          <w:sz w:val="19"/>
          <w:szCs w:val="19"/>
        </w:rPr>
        <w:t>(2)</w:t>
      </w:r>
      <w:r>
        <w:rPr>
          <w:sz w:val="19"/>
          <w:szCs w:val="19"/>
        </w:rPr>
        <w:tab/>
      </w:r>
      <w:r w:rsidRPr="007E0EF9">
        <w:rPr>
          <w:sz w:val="19"/>
          <w:szCs w:val="19"/>
        </w:rPr>
        <w:t>Shut off the water supply and drain all systems and appliances of water.</w:t>
      </w:r>
    </w:p>
    <w:p w:rsidR="00364CEC" w:rsidRDefault="00364CEC" w:rsidP="00364CEC">
      <w:pPr>
        <w:pStyle w:val="CSTHOHO00031000"/>
        <w:spacing w:after="60"/>
        <w:ind w:left="1080"/>
        <w:jc w:val="both"/>
        <w:rPr>
          <w:sz w:val="19"/>
          <w:szCs w:val="19"/>
        </w:rPr>
      </w:pPr>
      <w:r w:rsidRPr="007E0EF9">
        <w:rPr>
          <w:sz w:val="19"/>
          <w:szCs w:val="19"/>
        </w:rPr>
        <w:t>However, if the building is protected by an automatic fire protective sprinkler system, you must use reasonable care to continue the water supply and maintain heat in the building for coverage to apply.</w:t>
      </w:r>
    </w:p>
    <w:p w:rsidR="00364CEC" w:rsidRDefault="00364CEC" w:rsidP="00364CEC">
      <w:pPr>
        <w:pStyle w:val="CSTHOHO00031000"/>
        <w:spacing w:after="60"/>
        <w:ind w:left="1080" w:hanging="360"/>
        <w:jc w:val="both"/>
        <w:rPr>
          <w:sz w:val="19"/>
          <w:szCs w:val="19"/>
        </w:rPr>
      </w:pPr>
      <w:r>
        <w:rPr>
          <w:sz w:val="19"/>
          <w:szCs w:val="19"/>
        </w:rPr>
        <w:br w:type="column"/>
      </w:r>
      <w:r w:rsidRPr="00AF3153">
        <w:rPr>
          <w:b/>
          <w:sz w:val="19"/>
          <w:szCs w:val="19"/>
        </w:rPr>
        <w:lastRenderedPageBreak/>
        <w:t>b.</w:t>
      </w:r>
      <w:r>
        <w:rPr>
          <w:sz w:val="19"/>
          <w:szCs w:val="19"/>
        </w:rPr>
        <w:tab/>
      </w:r>
      <w:r w:rsidRPr="007E0EF9">
        <w:rPr>
          <w:sz w:val="19"/>
          <w:szCs w:val="19"/>
        </w:rPr>
        <w:t>In this peril, a plumbing system or household appliance does not include a sump, sump pump or related equipment or a roof drain, gutter, downspout or similar fixtures or equipment.</w:t>
      </w:r>
    </w:p>
    <w:p w:rsidR="00364CEC" w:rsidRPr="00AF3153" w:rsidRDefault="00364CEC" w:rsidP="00364CEC">
      <w:pPr>
        <w:pStyle w:val="CSTHOHO00031000"/>
        <w:spacing w:after="60"/>
        <w:ind w:left="720" w:hanging="360"/>
        <w:rPr>
          <w:b/>
          <w:sz w:val="19"/>
          <w:szCs w:val="19"/>
        </w:rPr>
      </w:pPr>
      <w:r w:rsidRPr="00AF3153">
        <w:rPr>
          <w:b/>
          <w:sz w:val="19"/>
          <w:szCs w:val="19"/>
        </w:rPr>
        <w:t>15.</w:t>
      </w:r>
      <w:r w:rsidRPr="00AF3153">
        <w:rPr>
          <w:b/>
          <w:sz w:val="19"/>
          <w:szCs w:val="19"/>
        </w:rPr>
        <w:tab/>
        <w:t xml:space="preserve">Sudden </w:t>
      </w:r>
      <w:proofErr w:type="gramStart"/>
      <w:r w:rsidRPr="00AF3153">
        <w:rPr>
          <w:b/>
          <w:sz w:val="19"/>
          <w:szCs w:val="19"/>
        </w:rPr>
        <w:t>And</w:t>
      </w:r>
      <w:proofErr w:type="gramEnd"/>
      <w:r w:rsidRPr="00AF3153">
        <w:rPr>
          <w:b/>
          <w:sz w:val="19"/>
          <w:szCs w:val="19"/>
        </w:rPr>
        <w:t xml:space="preserve"> Accidental Damage From Artificially Generated Electrical Current</w:t>
      </w:r>
    </w:p>
    <w:p w:rsidR="00364CEC" w:rsidRPr="007E0EF9" w:rsidRDefault="00364CEC" w:rsidP="00364CEC">
      <w:pPr>
        <w:pStyle w:val="CSTHOHO00031000"/>
        <w:spacing w:after="60"/>
        <w:ind w:left="720"/>
        <w:jc w:val="both"/>
        <w:rPr>
          <w:sz w:val="19"/>
          <w:szCs w:val="19"/>
        </w:rPr>
      </w:pPr>
      <w:r w:rsidRPr="007E0EF9">
        <w:rPr>
          <w:sz w:val="19"/>
          <w:szCs w:val="19"/>
        </w:rPr>
        <w:t xml:space="preserve">This peril does not include loss to tubes, transistors, electronic components or circuitry that </w:t>
      </w:r>
      <w:proofErr w:type="gramStart"/>
      <w:r w:rsidRPr="007E0EF9">
        <w:rPr>
          <w:sz w:val="19"/>
          <w:szCs w:val="19"/>
        </w:rPr>
        <w:t>are</w:t>
      </w:r>
      <w:proofErr w:type="gramEnd"/>
      <w:r w:rsidRPr="007E0EF9">
        <w:rPr>
          <w:sz w:val="19"/>
          <w:szCs w:val="19"/>
        </w:rPr>
        <w:t xml:space="preserve"> a part of appliances, </w:t>
      </w:r>
    </w:p>
    <w:p w:rsidR="00364CEC" w:rsidRPr="007E0EF9" w:rsidRDefault="00364CEC" w:rsidP="00364CEC">
      <w:pPr>
        <w:pStyle w:val="CSTHOHO00031000"/>
        <w:spacing w:after="60"/>
        <w:ind w:left="720"/>
        <w:jc w:val="both"/>
        <w:rPr>
          <w:sz w:val="19"/>
          <w:szCs w:val="19"/>
        </w:rPr>
      </w:pPr>
      <w:proofErr w:type="gramStart"/>
      <w:r w:rsidRPr="007E0EF9">
        <w:rPr>
          <w:sz w:val="19"/>
          <w:szCs w:val="19"/>
        </w:rPr>
        <w:t>fixtures</w:t>
      </w:r>
      <w:proofErr w:type="gramEnd"/>
      <w:r w:rsidRPr="007E0EF9">
        <w:rPr>
          <w:sz w:val="19"/>
          <w:szCs w:val="19"/>
        </w:rPr>
        <w:t>, computers, home entertainment units or other types of electronic apparatus.</w:t>
      </w:r>
    </w:p>
    <w:p w:rsidR="00364CEC" w:rsidRPr="00AF3153" w:rsidRDefault="00364CEC" w:rsidP="00364CEC">
      <w:pPr>
        <w:pStyle w:val="CSTHOHO00031000"/>
        <w:spacing w:after="60"/>
        <w:ind w:left="720" w:hanging="360"/>
        <w:jc w:val="both"/>
        <w:rPr>
          <w:b/>
          <w:sz w:val="19"/>
          <w:szCs w:val="19"/>
        </w:rPr>
      </w:pPr>
      <w:r w:rsidRPr="00AF3153">
        <w:rPr>
          <w:b/>
          <w:sz w:val="19"/>
          <w:szCs w:val="19"/>
        </w:rPr>
        <w:t>16.</w:t>
      </w:r>
      <w:r w:rsidRPr="00AF3153">
        <w:rPr>
          <w:b/>
          <w:sz w:val="19"/>
          <w:szCs w:val="19"/>
        </w:rPr>
        <w:tab/>
        <w:t>Volcanic Eruption</w:t>
      </w:r>
    </w:p>
    <w:p w:rsidR="00364CEC" w:rsidRPr="007E0EF9" w:rsidRDefault="00364CEC" w:rsidP="00364CEC">
      <w:pPr>
        <w:pStyle w:val="CSTHOHO00031000"/>
        <w:spacing w:after="60"/>
        <w:ind w:left="720"/>
        <w:jc w:val="both"/>
        <w:rPr>
          <w:sz w:val="19"/>
          <w:szCs w:val="19"/>
        </w:rPr>
      </w:pPr>
      <w:r w:rsidRPr="007E0EF9">
        <w:rPr>
          <w:sz w:val="19"/>
          <w:szCs w:val="19"/>
        </w:rPr>
        <w:t>This peril does not include loss caused by earthquake, land shock waves or tremors.</w:t>
      </w:r>
    </w:p>
    <w:p w:rsidR="00364CEC" w:rsidRDefault="00364CEC" w:rsidP="00364CEC">
      <w:pPr>
        <w:pStyle w:val="CSTHOHO00031000"/>
        <w:spacing w:after="60"/>
        <w:jc w:val="both"/>
        <w:rPr>
          <w:sz w:val="19"/>
          <w:szCs w:val="19"/>
        </w:rPr>
      </w:pPr>
    </w:p>
    <w:p w:rsidR="00364CEC" w:rsidRPr="00AF3153" w:rsidRDefault="00364CEC" w:rsidP="00364CEC">
      <w:pPr>
        <w:pStyle w:val="CSTHOHO00031000"/>
        <w:spacing w:after="60"/>
        <w:jc w:val="both"/>
        <w:rPr>
          <w:b/>
          <w:sz w:val="19"/>
          <w:szCs w:val="19"/>
        </w:rPr>
      </w:pPr>
      <w:r w:rsidRPr="00AF3153">
        <w:rPr>
          <w:b/>
          <w:sz w:val="19"/>
          <w:szCs w:val="19"/>
        </w:rPr>
        <w:t xml:space="preserve">SECTION I </w:t>
      </w:r>
      <w:r>
        <w:rPr>
          <w:b/>
          <w:sz w:val="19"/>
          <w:szCs w:val="19"/>
        </w:rPr>
        <w:t>–</w:t>
      </w:r>
      <w:r w:rsidRPr="00AF3153">
        <w:rPr>
          <w:b/>
          <w:sz w:val="19"/>
          <w:szCs w:val="19"/>
        </w:rPr>
        <w:t xml:space="preserve"> EXCLUSIONS</w:t>
      </w:r>
    </w:p>
    <w:p w:rsidR="00364CEC" w:rsidRPr="007E0EF9" w:rsidRDefault="00364CEC" w:rsidP="00364CEC">
      <w:pPr>
        <w:pStyle w:val="CSTHOHO00031000"/>
        <w:spacing w:after="60"/>
        <w:ind w:left="360" w:hanging="384"/>
        <w:jc w:val="both"/>
        <w:rPr>
          <w:sz w:val="19"/>
          <w:szCs w:val="19"/>
        </w:rPr>
      </w:pPr>
      <w:r w:rsidRPr="00AF3153">
        <w:rPr>
          <w:b/>
          <w:sz w:val="19"/>
          <w:szCs w:val="19"/>
        </w:rPr>
        <w:t>A.</w:t>
      </w:r>
      <w:r>
        <w:rPr>
          <w:sz w:val="19"/>
          <w:szCs w:val="19"/>
        </w:rPr>
        <w:tab/>
      </w:r>
      <w:r w:rsidRPr="007E0EF9">
        <w:rPr>
          <w:sz w:val="19"/>
          <w:szCs w:val="19"/>
        </w:rPr>
        <w:t>We do not insure for loss caused directly or indirectly by any of the following. Such loss is excluded regardless of any other cause or event contributing concurrently or in any sequence to the loss. These exclusions apply whether or not the loss event results in widespread damage or affects a substantial area.</w:t>
      </w:r>
    </w:p>
    <w:p w:rsidR="00364CEC" w:rsidRPr="00AF3153" w:rsidRDefault="00364CEC" w:rsidP="00364CEC">
      <w:pPr>
        <w:pStyle w:val="CSTHOHO00031000"/>
        <w:spacing w:after="60"/>
        <w:ind w:left="720" w:hanging="360"/>
        <w:jc w:val="both"/>
        <w:rPr>
          <w:b/>
          <w:sz w:val="19"/>
          <w:szCs w:val="19"/>
        </w:rPr>
      </w:pPr>
      <w:r w:rsidRPr="00AF3153">
        <w:rPr>
          <w:b/>
          <w:sz w:val="19"/>
          <w:szCs w:val="19"/>
        </w:rPr>
        <w:t>1.</w:t>
      </w:r>
      <w:r w:rsidRPr="00AF3153">
        <w:rPr>
          <w:b/>
          <w:sz w:val="19"/>
          <w:szCs w:val="19"/>
        </w:rPr>
        <w:tab/>
        <w:t xml:space="preserve">Ordinance </w:t>
      </w:r>
      <w:proofErr w:type="gramStart"/>
      <w:r w:rsidRPr="00AF3153">
        <w:rPr>
          <w:b/>
          <w:sz w:val="19"/>
          <w:szCs w:val="19"/>
        </w:rPr>
        <w:t>Or</w:t>
      </w:r>
      <w:proofErr w:type="gramEnd"/>
      <w:r w:rsidRPr="00AF3153">
        <w:rPr>
          <w:b/>
          <w:sz w:val="19"/>
          <w:szCs w:val="19"/>
        </w:rPr>
        <w:t xml:space="preserve"> Law</w:t>
      </w:r>
    </w:p>
    <w:p w:rsidR="00364CEC" w:rsidRPr="007E0EF9" w:rsidRDefault="00364CEC" w:rsidP="00364CEC">
      <w:pPr>
        <w:pStyle w:val="CSTHOHO00031000"/>
        <w:spacing w:after="60"/>
        <w:ind w:left="720"/>
        <w:jc w:val="both"/>
        <w:rPr>
          <w:sz w:val="19"/>
          <w:szCs w:val="19"/>
        </w:rPr>
      </w:pPr>
      <w:r w:rsidRPr="007E0EF9">
        <w:rPr>
          <w:sz w:val="19"/>
          <w:szCs w:val="19"/>
        </w:rPr>
        <w:t>Ordinance Or Law means any ordinance or law:</w:t>
      </w:r>
    </w:p>
    <w:p w:rsidR="00364CEC" w:rsidRPr="007E0EF9" w:rsidRDefault="00364CEC" w:rsidP="00364CEC">
      <w:pPr>
        <w:pStyle w:val="CSTHOHO00031000"/>
        <w:spacing w:after="60"/>
        <w:ind w:left="1080" w:hanging="360"/>
        <w:jc w:val="both"/>
        <w:rPr>
          <w:sz w:val="19"/>
          <w:szCs w:val="19"/>
        </w:rPr>
      </w:pPr>
      <w:r w:rsidRPr="00AF3153">
        <w:rPr>
          <w:b/>
          <w:sz w:val="19"/>
          <w:szCs w:val="19"/>
        </w:rPr>
        <w:t>a.</w:t>
      </w:r>
      <w:r>
        <w:rPr>
          <w:sz w:val="19"/>
          <w:szCs w:val="19"/>
        </w:rPr>
        <w:tab/>
      </w:r>
      <w:r w:rsidRPr="007E0EF9">
        <w:rPr>
          <w:sz w:val="19"/>
          <w:szCs w:val="19"/>
        </w:rPr>
        <w:t xml:space="preserve">Requiring or regulating the construction, demolition, remodeling, renovation or repair of property, including removal of any resulting debris. </w:t>
      </w:r>
      <w:proofErr w:type="gramStart"/>
      <w:r w:rsidRPr="007E0EF9">
        <w:rPr>
          <w:sz w:val="19"/>
          <w:szCs w:val="19"/>
        </w:rPr>
        <w:t xml:space="preserve">This Exclusion </w:t>
      </w:r>
      <w:r w:rsidRPr="00AF3153">
        <w:rPr>
          <w:b/>
          <w:sz w:val="19"/>
          <w:szCs w:val="19"/>
        </w:rPr>
        <w:t>A.1.a.</w:t>
      </w:r>
      <w:proofErr w:type="gramEnd"/>
      <w:r w:rsidRPr="007E0EF9">
        <w:rPr>
          <w:sz w:val="19"/>
          <w:szCs w:val="19"/>
        </w:rPr>
        <w:t xml:space="preserve"> </w:t>
      </w:r>
      <w:proofErr w:type="gramStart"/>
      <w:r w:rsidRPr="007E0EF9">
        <w:rPr>
          <w:sz w:val="19"/>
          <w:szCs w:val="19"/>
        </w:rPr>
        <w:t>does</w:t>
      </w:r>
      <w:proofErr w:type="gramEnd"/>
      <w:r w:rsidRPr="007E0EF9">
        <w:rPr>
          <w:sz w:val="19"/>
          <w:szCs w:val="19"/>
        </w:rPr>
        <w:t xml:space="preserve"> not apply to the amount of coverage that may be provided for in </w:t>
      </w:r>
      <w:r w:rsidRPr="00AF3153">
        <w:rPr>
          <w:b/>
          <w:sz w:val="19"/>
          <w:szCs w:val="19"/>
        </w:rPr>
        <w:t xml:space="preserve">E.11. </w:t>
      </w:r>
      <w:r w:rsidRPr="007E0EF9">
        <w:rPr>
          <w:sz w:val="19"/>
          <w:szCs w:val="19"/>
        </w:rPr>
        <w:t xml:space="preserve">Ordinance </w:t>
      </w:r>
      <w:proofErr w:type="gramStart"/>
      <w:r w:rsidRPr="007E0EF9">
        <w:rPr>
          <w:sz w:val="19"/>
          <w:szCs w:val="19"/>
        </w:rPr>
        <w:t>Or</w:t>
      </w:r>
      <w:proofErr w:type="gramEnd"/>
      <w:r w:rsidRPr="007E0EF9">
        <w:rPr>
          <w:sz w:val="19"/>
          <w:szCs w:val="19"/>
        </w:rPr>
        <w:t xml:space="preserve"> Law under Section </w:t>
      </w:r>
      <w:r w:rsidRPr="00AF3153">
        <w:rPr>
          <w:b/>
          <w:sz w:val="19"/>
          <w:szCs w:val="19"/>
        </w:rPr>
        <w:t>I</w:t>
      </w:r>
      <w:r w:rsidRPr="007E0EF9">
        <w:rPr>
          <w:sz w:val="19"/>
          <w:szCs w:val="19"/>
        </w:rPr>
        <w:t xml:space="preserve"> </w:t>
      </w:r>
      <w:r>
        <w:rPr>
          <w:sz w:val="19"/>
          <w:szCs w:val="19"/>
        </w:rPr>
        <w:t>–</w:t>
      </w:r>
      <w:r w:rsidRPr="007E0EF9">
        <w:rPr>
          <w:sz w:val="19"/>
          <w:szCs w:val="19"/>
        </w:rPr>
        <w:t xml:space="preserve"> Property Coverages;</w:t>
      </w:r>
    </w:p>
    <w:p w:rsidR="00364CEC" w:rsidRPr="007E0EF9" w:rsidRDefault="00364CEC" w:rsidP="00364CEC">
      <w:pPr>
        <w:pStyle w:val="CSTHOHO00031000"/>
        <w:spacing w:after="60"/>
        <w:ind w:left="1080" w:hanging="360"/>
        <w:jc w:val="both"/>
        <w:rPr>
          <w:sz w:val="19"/>
          <w:szCs w:val="19"/>
        </w:rPr>
      </w:pPr>
      <w:r w:rsidRPr="00AF3153">
        <w:rPr>
          <w:b/>
          <w:sz w:val="19"/>
          <w:szCs w:val="19"/>
        </w:rPr>
        <w:t>b.</w:t>
      </w:r>
      <w:r>
        <w:rPr>
          <w:sz w:val="19"/>
          <w:szCs w:val="19"/>
        </w:rPr>
        <w:tab/>
      </w:r>
      <w:r w:rsidRPr="007E0EF9">
        <w:rPr>
          <w:sz w:val="19"/>
          <w:szCs w:val="19"/>
        </w:rPr>
        <w:t>The requirements of which result in a loss in value to property; or</w:t>
      </w:r>
    </w:p>
    <w:p w:rsidR="00364CEC" w:rsidRPr="007E0EF9" w:rsidRDefault="00364CEC" w:rsidP="00364CEC">
      <w:pPr>
        <w:pStyle w:val="CSTHOHO00031000"/>
        <w:spacing w:after="60"/>
        <w:ind w:left="1080" w:hanging="360"/>
        <w:jc w:val="both"/>
        <w:rPr>
          <w:sz w:val="19"/>
          <w:szCs w:val="19"/>
        </w:rPr>
      </w:pPr>
      <w:r w:rsidRPr="00AF3153">
        <w:rPr>
          <w:b/>
          <w:sz w:val="19"/>
          <w:szCs w:val="19"/>
        </w:rPr>
        <w:t>c.</w:t>
      </w:r>
      <w:r>
        <w:rPr>
          <w:sz w:val="19"/>
          <w:szCs w:val="19"/>
        </w:rPr>
        <w:tab/>
      </w:r>
      <w:r w:rsidRPr="007E0EF9">
        <w:rPr>
          <w:sz w:val="19"/>
          <w:szCs w:val="19"/>
        </w:rPr>
        <w:t xml:space="preserve">Requiring any </w:t>
      </w:r>
      <w:r>
        <w:rPr>
          <w:sz w:val="19"/>
          <w:szCs w:val="19"/>
        </w:rPr>
        <w:t>"</w:t>
      </w:r>
      <w:r w:rsidRPr="007E0EF9">
        <w:rPr>
          <w:sz w:val="19"/>
          <w:szCs w:val="19"/>
        </w:rPr>
        <w:t>insured</w:t>
      </w:r>
      <w:r>
        <w:rPr>
          <w:sz w:val="19"/>
          <w:szCs w:val="19"/>
        </w:rPr>
        <w:t>"</w:t>
      </w:r>
      <w:r w:rsidRPr="007E0EF9">
        <w:rPr>
          <w:sz w:val="19"/>
          <w:szCs w:val="19"/>
        </w:rPr>
        <w:t xml:space="preserve"> or others to test for, monitor, clean up, remove, contain, treat, detoxify or neutralize, or in any way respond to, or assess the effects of, pollutants.</w:t>
      </w:r>
    </w:p>
    <w:p w:rsidR="00364CEC" w:rsidRPr="007E0EF9" w:rsidRDefault="00364CEC" w:rsidP="00364CEC">
      <w:pPr>
        <w:pStyle w:val="CSTHOHO00031000"/>
        <w:spacing w:after="60"/>
        <w:ind w:left="1080"/>
        <w:jc w:val="both"/>
        <w:rPr>
          <w:sz w:val="19"/>
          <w:szCs w:val="19"/>
        </w:rPr>
      </w:pPr>
      <w:proofErr w:type="gramStart"/>
      <w:r w:rsidRPr="007E0EF9">
        <w:rPr>
          <w:sz w:val="19"/>
          <w:szCs w:val="19"/>
        </w:rPr>
        <w:t>Pollutants means</w:t>
      </w:r>
      <w:proofErr w:type="gramEnd"/>
      <w:r w:rsidRPr="007E0EF9">
        <w:rPr>
          <w:sz w:val="19"/>
          <w:szCs w:val="19"/>
        </w:rPr>
        <w:t xml:space="preserve"> any solid, liquid, gaseous or thermal irritant or contaminant, including smoke, vapor, soot, fumes, acids, alkalis, chemicals and waste. Waste includes materials to be recycled, reconditioned or reclaimed.</w:t>
      </w:r>
    </w:p>
    <w:p w:rsidR="00364CEC" w:rsidRPr="007E0EF9" w:rsidRDefault="00364CEC" w:rsidP="00364CEC">
      <w:pPr>
        <w:pStyle w:val="CSTHOHO00031000"/>
        <w:spacing w:after="60"/>
        <w:ind w:left="720"/>
        <w:jc w:val="both"/>
        <w:rPr>
          <w:sz w:val="19"/>
          <w:szCs w:val="19"/>
        </w:rPr>
      </w:pPr>
      <w:proofErr w:type="gramStart"/>
      <w:r w:rsidRPr="007E0EF9">
        <w:rPr>
          <w:sz w:val="19"/>
          <w:szCs w:val="19"/>
        </w:rPr>
        <w:t xml:space="preserve">This Exclusion </w:t>
      </w:r>
      <w:r w:rsidRPr="00AF3153">
        <w:rPr>
          <w:b/>
          <w:sz w:val="19"/>
          <w:szCs w:val="19"/>
        </w:rPr>
        <w:t>A.1.</w:t>
      </w:r>
      <w:proofErr w:type="gramEnd"/>
      <w:r w:rsidRPr="007E0EF9">
        <w:rPr>
          <w:sz w:val="19"/>
          <w:szCs w:val="19"/>
        </w:rPr>
        <w:t xml:space="preserve"> </w:t>
      </w:r>
      <w:proofErr w:type="gramStart"/>
      <w:r w:rsidRPr="007E0EF9">
        <w:rPr>
          <w:sz w:val="19"/>
          <w:szCs w:val="19"/>
        </w:rPr>
        <w:t>applies</w:t>
      </w:r>
      <w:proofErr w:type="gramEnd"/>
      <w:r w:rsidRPr="007E0EF9">
        <w:rPr>
          <w:sz w:val="19"/>
          <w:szCs w:val="19"/>
        </w:rPr>
        <w:t xml:space="preserve"> whether or not the property has been physically damaged.</w:t>
      </w:r>
    </w:p>
    <w:p w:rsidR="00364CEC" w:rsidRPr="00AF3153" w:rsidRDefault="00364CEC" w:rsidP="00364CEC">
      <w:pPr>
        <w:pStyle w:val="CSTHOHO00031000"/>
        <w:spacing w:after="60"/>
        <w:ind w:left="720" w:hanging="360"/>
        <w:jc w:val="both"/>
        <w:rPr>
          <w:b/>
          <w:sz w:val="19"/>
          <w:szCs w:val="19"/>
        </w:rPr>
      </w:pPr>
      <w:r w:rsidRPr="00AF3153">
        <w:rPr>
          <w:b/>
          <w:sz w:val="19"/>
          <w:szCs w:val="19"/>
        </w:rPr>
        <w:t>2.</w:t>
      </w:r>
      <w:r w:rsidRPr="00AF3153">
        <w:rPr>
          <w:b/>
          <w:sz w:val="19"/>
          <w:szCs w:val="19"/>
        </w:rPr>
        <w:tab/>
        <w:t>Earth Movement</w:t>
      </w:r>
    </w:p>
    <w:p w:rsidR="00364CEC" w:rsidRPr="007E0EF9" w:rsidRDefault="00364CEC" w:rsidP="00364CEC">
      <w:pPr>
        <w:pStyle w:val="CSTHOHO00031000"/>
        <w:spacing w:after="60"/>
        <w:ind w:left="720"/>
        <w:jc w:val="both"/>
        <w:rPr>
          <w:sz w:val="19"/>
          <w:szCs w:val="19"/>
        </w:rPr>
      </w:pPr>
      <w:r w:rsidRPr="007E0EF9">
        <w:rPr>
          <w:sz w:val="19"/>
          <w:szCs w:val="19"/>
        </w:rPr>
        <w:t>Earth Movement means:</w:t>
      </w:r>
    </w:p>
    <w:p w:rsidR="00364CEC" w:rsidRPr="007E0EF9" w:rsidRDefault="00364CEC" w:rsidP="00364CEC">
      <w:pPr>
        <w:pStyle w:val="CSTHOHO00031000"/>
        <w:spacing w:after="60"/>
        <w:ind w:left="1080" w:hanging="360"/>
        <w:jc w:val="both"/>
        <w:rPr>
          <w:sz w:val="19"/>
          <w:szCs w:val="19"/>
        </w:rPr>
      </w:pPr>
      <w:r w:rsidRPr="00AF3153">
        <w:rPr>
          <w:b/>
          <w:sz w:val="19"/>
          <w:szCs w:val="19"/>
        </w:rPr>
        <w:t>a.</w:t>
      </w:r>
      <w:r>
        <w:rPr>
          <w:sz w:val="19"/>
          <w:szCs w:val="19"/>
        </w:rPr>
        <w:tab/>
      </w:r>
      <w:r w:rsidRPr="007E0EF9">
        <w:rPr>
          <w:sz w:val="19"/>
          <w:szCs w:val="19"/>
        </w:rPr>
        <w:t>Earthquake, including land shock waves or tremors before, during or after a volcanic eruption;</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Pr="00AF3153" w:rsidRDefault="00364CEC" w:rsidP="00364CEC">
      <w:pPr>
        <w:pStyle w:val="CSTHOHO00031000"/>
        <w:tabs>
          <w:tab w:val="center" w:pos="5088"/>
          <w:tab w:val="right" w:pos="10224"/>
        </w:tabs>
        <w:rPr>
          <w:b/>
          <w:sz w:val="19"/>
          <w:szCs w:val="19"/>
        </w:rPr>
      </w:pPr>
      <w:r w:rsidRPr="007E0EF9">
        <w:rPr>
          <w:b/>
          <w:sz w:val="19"/>
          <w:szCs w:val="19"/>
        </w:rPr>
        <w:t>HO 00 03 10 00</w:t>
      </w:r>
      <w:r w:rsidRPr="007E0EF9">
        <w:rPr>
          <w:b/>
          <w:sz w:val="19"/>
          <w:szCs w:val="19"/>
        </w:rPr>
        <w:tab/>
      </w:r>
      <w:r w:rsidRPr="007E0EF9">
        <w:rPr>
          <w:sz w:val="19"/>
          <w:szCs w:val="19"/>
        </w:rPr>
        <w:t>Copyright, Insurance Services Office, Inc.</w:t>
      </w:r>
      <w:proofErr w:type="gramStart"/>
      <w:r w:rsidRPr="007E0EF9">
        <w:rPr>
          <w:sz w:val="19"/>
          <w:szCs w:val="19"/>
        </w:rPr>
        <w:t>,  1999</w:t>
      </w:r>
      <w:proofErr w:type="gramEnd"/>
      <w:r w:rsidRPr="007E0EF9">
        <w:rPr>
          <w:sz w:val="19"/>
          <w:szCs w:val="19"/>
        </w:rPr>
        <w:tab/>
      </w:r>
      <w:r w:rsidRPr="007E0EF9">
        <w:rPr>
          <w:b/>
          <w:sz w:val="19"/>
          <w:szCs w:val="19"/>
        </w:rPr>
        <w:t>Page 1</w:t>
      </w:r>
      <w:r>
        <w:rPr>
          <w:b/>
          <w:sz w:val="19"/>
          <w:szCs w:val="19"/>
        </w:rPr>
        <w:t>1</w:t>
      </w:r>
      <w:r w:rsidRPr="007E0EF9">
        <w:rPr>
          <w:b/>
          <w:sz w:val="19"/>
          <w:szCs w:val="19"/>
        </w:rPr>
        <w:t xml:space="preserve"> of 22</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080" w:hanging="360"/>
        <w:jc w:val="both"/>
        <w:rPr>
          <w:sz w:val="19"/>
          <w:szCs w:val="19"/>
        </w:rPr>
      </w:pPr>
      <w:r w:rsidRPr="006E5243">
        <w:rPr>
          <w:b/>
          <w:sz w:val="19"/>
          <w:szCs w:val="19"/>
        </w:rPr>
        <w:lastRenderedPageBreak/>
        <w:t>b.</w:t>
      </w:r>
      <w:r>
        <w:rPr>
          <w:sz w:val="19"/>
          <w:szCs w:val="19"/>
        </w:rPr>
        <w:tab/>
      </w:r>
      <w:r w:rsidRPr="007E0EF9">
        <w:rPr>
          <w:sz w:val="19"/>
          <w:szCs w:val="19"/>
        </w:rPr>
        <w:t>Landslide, mudslide or mudflow;</w:t>
      </w:r>
    </w:p>
    <w:p w:rsidR="00364CEC" w:rsidRPr="007E0EF9" w:rsidRDefault="00364CEC" w:rsidP="00364CEC">
      <w:pPr>
        <w:pStyle w:val="CSTHOHO00031000"/>
        <w:spacing w:after="60"/>
        <w:ind w:left="1080" w:hanging="360"/>
        <w:jc w:val="both"/>
        <w:rPr>
          <w:sz w:val="19"/>
          <w:szCs w:val="19"/>
        </w:rPr>
      </w:pPr>
      <w:r w:rsidRPr="006E5243">
        <w:rPr>
          <w:b/>
          <w:sz w:val="19"/>
          <w:szCs w:val="19"/>
        </w:rPr>
        <w:t>c.</w:t>
      </w:r>
      <w:r>
        <w:rPr>
          <w:sz w:val="19"/>
          <w:szCs w:val="19"/>
        </w:rPr>
        <w:tab/>
      </w:r>
      <w:r w:rsidRPr="007E0EF9">
        <w:rPr>
          <w:sz w:val="19"/>
          <w:szCs w:val="19"/>
        </w:rPr>
        <w:t>Subsidence or sinkhole; or</w:t>
      </w:r>
    </w:p>
    <w:p w:rsidR="00364CEC" w:rsidRPr="007E0EF9" w:rsidRDefault="00364CEC" w:rsidP="00364CEC">
      <w:pPr>
        <w:pStyle w:val="CSTHOHO00031000"/>
        <w:spacing w:after="60"/>
        <w:ind w:left="1080" w:hanging="360"/>
        <w:jc w:val="both"/>
        <w:rPr>
          <w:sz w:val="19"/>
          <w:szCs w:val="19"/>
        </w:rPr>
      </w:pPr>
      <w:r w:rsidRPr="006E5243">
        <w:rPr>
          <w:b/>
          <w:sz w:val="19"/>
          <w:szCs w:val="19"/>
        </w:rPr>
        <w:t>d.</w:t>
      </w:r>
      <w:r>
        <w:rPr>
          <w:sz w:val="19"/>
          <w:szCs w:val="19"/>
        </w:rPr>
        <w:tab/>
      </w:r>
      <w:r w:rsidRPr="007E0EF9">
        <w:rPr>
          <w:sz w:val="19"/>
          <w:szCs w:val="19"/>
        </w:rPr>
        <w:t>Any other earth movement including earth sinking, rising or shifting;</w:t>
      </w:r>
    </w:p>
    <w:p w:rsidR="00364CEC" w:rsidRPr="007E0EF9" w:rsidRDefault="00364CEC" w:rsidP="00364CEC">
      <w:pPr>
        <w:pStyle w:val="CSTHOHO00031000"/>
        <w:spacing w:after="60"/>
        <w:ind w:left="720"/>
        <w:jc w:val="both"/>
        <w:rPr>
          <w:sz w:val="19"/>
          <w:szCs w:val="19"/>
        </w:rPr>
      </w:pPr>
      <w:proofErr w:type="gramStart"/>
      <w:r w:rsidRPr="007E0EF9">
        <w:rPr>
          <w:sz w:val="19"/>
          <w:szCs w:val="19"/>
        </w:rPr>
        <w:t>caused</w:t>
      </w:r>
      <w:proofErr w:type="gramEnd"/>
      <w:r w:rsidRPr="007E0EF9">
        <w:rPr>
          <w:sz w:val="19"/>
          <w:szCs w:val="19"/>
        </w:rPr>
        <w:t xml:space="preserve"> by or resulting from human or animal forces or any act of nature unless direct loss by fire or explosion ensues and then we will pay only for the ensuing loss.</w:t>
      </w:r>
    </w:p>
    <w:p w:rsidR="00364CEC" w:rsidRPr="007E0EF9" w:rsidRDefault="00364CEC" w:rsidP="00364CEC">
      <w:pPr>
        <w:pStyle w:val="CSTHOHO00031000"/>
        <w:spacing w:after="60"/>
        <w:ind w:left="720"/>
        <w:jc w:val="both"/>
        <w:rPr>
          <w:sz w:val="19"/>
          <w:szCs w:val="19"/>
        </w:rPr>
      </w:pPr>
      <w:proofErr w:type="gramStart"/>
      <w:r w:rsidRPr="007E0EF9">
        <w:rPr>
          <w:sz w:val="19"/>
          <w:szCs w:val="19"/>
        </w:rPr>
        <w:t xml:space="preserve">This Exclusion </w:t>
      </w:r>
      <w:r w:rsidRPr="006E5243">
        <w:rPr>
          <w:b/>
          <w:sz w:val="19"/>
          <w:szCs w:val="19"/>
        </w:rPr>
        <w:t>A.2.</w:t>
      </w:r>
      <w:proofErr w:type="gramEnd"/>
      <w:r w:rsidRPr="007E0EF9">
        <w:rPr>
          <w:sz w:val="19"/>
          <w:szCs w:val="19"/>
        </w:rPr>
        <w:t xml:space="preserve"> </w:t>
      </w:r>
      <w:proofErr w:type="gramStart"/>
      <w:r w:rsidRPr="007E0EF9">
        <w:rPr>
          <w:sz w:val="19"/>
          <w:szCs w:val="19"/>
        </w:rPr>
        <w:t>does</w:t>
      </w:r>
      <w:proofErr w:type="gramEnd"/>
      <w:r w:rsidRPr="007E0EF9">
        <w:rPr>
          <w:sz w:val="19"/>
          <w:szCs w:val="19"/>
        </w:rPr>
        <w:t xml:space="preserve"> not apply to loss by theft.</w:t>
      </w:r>
    </w:p>
    <w:p w:rsidR="00364CEC" w:rsidRPr="006E5243" w:rsidRDefault="00364CEC" w:rsidP="00364CEC">
      <w:pPr>
        <w:pStyle w:val="CSTHOHO00031000"/>
        <w:spacing w:after="60"/>
        <w:ind w:left="720" w:hanging="360"/>
        <w:jc w:val="both"/>
        <w:rPr>
          <w:b/>
          <w:sz w:val="19"/>
          <w:szCs w:val="19"/>
        </w:rPr>
      </w:pPr>
      <w:r w:rsidRPr="006E5243">
        <w:rPr>
          <w:b/>
          <w:sz w:val="19"/>
          <w:szCs w:val="19"/>
        </w:rPr>
        <w:t>3.</w:t>
      </w:r>
      <w:r w:rsidRPr="006E5243">
        <w:rPr>
          <w:b/>
          <w:sz w:val="19"/>
          <w:szCs w:val="19"/>
        </w:rPr>
        <w:tab/>
        <w:t>Water Damage</w:t>
      </w:r>
    </w:p>
    <w:p w:rsidR="00364CEC" w:rsidRPr="007E0EF9" w:rsidRDefault="00364CEC" w:rsidP="00364CEC">
      <w:pPr>
        <w:pStyle w:val="CSTHOHO00031000"/>
        <w:spacing w:after="60"/>
        <w:ind w:left="720"/>
        <w:jc w:val="both"/>
        <w:rPr>
          <w:sz w:val="19"/>
          <w:szCs w:val="19"/>
        </w:rPr>
      </w:pPr>
      <w:r w:rsidRPr="007E0EF9">
        <w:rPr>
          <w:sz w:val="19"/>
          <w:szCs w:val="19"/>
        </w:rPr>
        <w:t>Water Damage means:</w:t>
      </w:r>
    </w:p>
    <w:p w:rsidR="00364CEC" w:rsidRPr="007E0EF9" w:rsidRDefault="00364CEC" w:rsidP="00364CEC">
      <w:pPr>
        <w:pStyle w:val="CSTHOHO00031000"/>
        <w:spacing w:after="60"/>
        <w:ind w:left="1080" w:hanging="360"/>
        <w:jc w:val="both"/>
        <w:rPr>
          <w:sz w:val="19"/>
          <w:szCs w:val="19"/>
        </w:rPr>
      </w:pPr>
      <w:r w:rsidRPr="006E5243">
        <w:rPr>
          <w:b/>
          <w:sz w:val="19"/>
          <w:szCs w:val="19"/>
        </w:rPr>
        <w:t>a.</w:t>
      </w:r>
      <w:r>
        <w:rPr>
          <w:sz w:val="19"/>
          <w:szCs w:val="19"/>
        </w:rPr>
        <w:tab/>
      </w:r>
      <w:r w:rsidRPr="007E0EF9">
        <w:rPr>
          <w:sz w:val="19"/>
          <w:szCs w:val="19"/>
        </w:rPr>
        <w:t>Flood, surface water, waves, tidal water, overflow of a body of water, or spray from any of these, whether or not driven by wind;</w:t>
      </w:r>
    </w:p>
    <w:p w:rsidR="00364CEC" w:rsidRPr="007E0EF9" w:rsidRDefault="00364CEC" w:rsidP="00364CEC">
      <w:pPr>
        <w:pStyle w:val="CSTHOHO00031000"/>
        <w:spacing w:after="60"/>
        <w:ind w:left="1080" w:hanging="360"/>
        <w:jc w:val="both"/>
        <w:rPr>
          <w:sz w:val="19"/>
          <w:szCs w:val="19"/>
        </w:rPr>
      </w:pPr>
      <w:r w:rsidRPr="006E5243">
        <w:rPr>
          <w:b/>
          <w:sz w:val="19"/>
          <w:szCs w:val="19"/>
        </w:rPr>
        <w:t>b.</w:t>
      </w:r>
      <w:r>
        <w:rPr>
          <w:sz w:val="19"/>
          <w:szCs w:val="19"/>
        </w:rPr>
        <w:tab/>
      </w:r>
      <w:r w:rsidRPr="007E0EF9">
        <w:rPr>
          <w:sz w:val="19"/>
          <w:szCs w:val="19"/>
        </w:rPr>
        <w:t>Water or water-borne material which backs up through sewers or drains or which overflows or is discharged from a sump, sump pump or related equipment; or</w:t>
      </w:r>
    </w:p>
    <w:p w:rsidR="00364CEC" w:rsidRPr="007E0EF9" w:rsidRDefault="00364CEC" w:rsidP="00364CEC">
      <w:pPr>
        <w:pStyle w:val="CSTHOHO00031000"/>
        <w:spacing w:after="60"/>
        <w:ind w:left="1080" w:hanging="360"/>
        <w:jc w:val="both"/>
        <w:rPr>
          <w:sz w:val="19"/>
          <w:szCs w:val="19"/>
        </w:rPr>
      </w:pPr>
      <w:r w:rsidRPr="006E5243">
        <w:rPr>
          <w:b/>
          <w:sz w:val="19"/>
          <w:szCs w:val="19"/>
        </w:rPr>
        <w:t>c.</w:t>
      </w:r>
      <w:r>
        <w:rPr>
          <w:sz w:val="19"/>
          <w:szCs w:val="19"/>
        </w:rPr>
        <w:tab/>
      </w:r>
      <w:r w:rsidRPr="007E0EF9">
        <w:rPr>
          <w:sz w:val="19"/>
          <w:szCs w:val="19"/>
        </w:rPr>
        <w:t>Water or water-borne material below the surface of the ground, including water which exerts pressure on or seeps or leaks through a building, sidewalk, driveway, foundation, swimming pool or other structure;</w:t>
      </w:r>
    </w:p>
    <w:p w:rsidR="00364CEC" w:rsidRPr="007E0EF9" w:rsidRDefault="00364CEC" w:rsidP="00364CEC">
      <w:pPr>
        <w:pStyle w:val="CSTHOHO00031000"/>
        <w:spacing w:after="60"/>
        <w:ind w:left="720"/>
        <w:jc w:val="both"/>
        <w:rPr>
          <w:sz w:val="19"/>
          <w:szCs w:val="19"/>
        </w:rPr>
      </w:pPr>
      <w:proofErr w:type="gramStart"/>
      <w:r w:rsidRPr="007E0EF9">
        <w:rPr>
          <w:sz w:val="19"/>
          <w:szCs w:val="19"/>
        </w:rPr>
        <w:t>caused</w:t>
      </w:r>
      <w:proofErr w:type="gramEnd"/>
      <w:r w:rsidRPr="007E0EF9">
        <w:rPr>
          <w:sz w:val="19"/>
          <w:szCs w:val="19"/>
        </w:rPr>
        <w:t xml:space="preserve"> by or resulting from human or animal forces or any act of nature.</w:t>
      </w:r>
    </w:p>
    <w:p w:rsidR="00364CEC" w:rsidRPr="007E0EF9" w:rsidRDefault="00364CEC" w:rsidP="00364CEC">
      <w:pPr>
        <w:pStyle w:val="CSTHOHO00031000"/>
        <w:spacing w:after="60"/>
        <w:ind w:left="720"/>
        <w:jc w:val="both"/>
        <w:rPr>
          <w:sz w:val="19"/>
          <w:szCs w:val="19"/>
        </w:rPr>
      </w:pPr>
      <w:r w:rsidRPr="007E0EF9">
        <w:rPr>
          <w:sz w:val="19"/>
          <w:szCs w:val="19"/>
        </w:rPr>
        <w:t>Direct loss by fire, explosion or theft resulting from water damage is covered.</w:t>
      </w:r>
    </w:p>
    <w:p w:rsidR="00364CEC" w:rsidRPr="006E5243" w:rsidRDefault="00364CEC" w:rsidP="00364CEC">
      <w:pPr>
        <w:pStyle w:val="CSTHOHO00031000"/>
        <w:spacing w:after="60"/>
        <w:ind w:left="720" w:hanging="360"/>
        <w:jc w:val="both"/>
        <w:rPr>
          <w:b/>
          <w:sz w:val="19"/>
          <w:szCs w:val="19"/>
        </w:rPr>
      </w:pPr>
      <w:r w:rsidRPr="006E5243">
        <w:rPr>
          <w:b/>
          <w:sz w:val="19"/>
          <w:szCs w:val="19"/>
        </w:rPr>
        <w:t>4.</w:t>
      </w:r>
      <w:r w:rsidRPr="006E5243">
        <w:rPr>
          <w:b/>
          <w:sz w:val="19"/>
          <w:szCs w:val="19"/>
        </w:rPr>
        <w:tab/>
        <w:t>Power Failure</w:t>
      </w:r>
    </w:p>
    <w:p w:rsidR="00364CEC" w:rsidRPr="007E0EF9" w:rsidRDefault="00364CEC" w:rsidP="00364CEC">
      <w:pPr>
        <w:pStyle w:val="CSTHOHO00031000"/>
        <w:spacing w:after="60"/>
        <w:ind w:left="720"/>
        <w:jc w:val="both"/>
        <w:rPr>
          <w:sz w:val="19"/>
          <w:szCs w:val="19"/>
        </w:rPr>
      </w:pPr>
      <w:r w:rsidRPr="007E0EF9">
        <w:rPr>
          <w:sz w:val="19"/>
          <w:szCs w:val="19"/>
        </w:rPr>
        <w:t xml:space="preserve">Power Failure means the failure of power or other utility service if the failure takes place off the </w:t>
      </w:r>
      <w:r>
        <w:rPr>
          <w:sz w:val="19"/>
          <w:szCs w:val="19"/>
        </w:rPr>
        <w:t>"</w:t>
      </w:r>
      <w:r w:rsidRPr="007E0EF9">
        <w:rPr>
          <w:sz w:val="19"/>
          <w:szCs w:val="19"/>
        </w:rPr>
        <w:t>residence premises</w:t>
      </w:r>
      <w:r>
        <w:rPr>
          <w:sz w:val="19"/>
          <w:szCs w:val="19"/>
        </w:rPr>
        <w:t>"</w:t>
      </w:r>
      <w:r w:rsidRPr="007E0EF9">
        <w:rPr>
          <w:sz w:val="19"/>
          <w:szCs w:val="19"/>
        </w:rPr>
        <w:t xml:space="preserve">. But if the failure results in a loss, from a Peril Insured Against on the </w:t>
      </w:r>
      <w:r>
        <w:rPr>
          <w:sz w:val="19"/>
          <w:szCs w:val="19"/>
        </w:rPr>
        <w:t>"</w:t>
      </w:r>
      <w:r w:rsidRPr="007E0EF9">
        <w:rPr>
          <w:sz w:val="19"/>
          <w:szCs w:val="19"/>
        </w:rPr>
        <w:t>residence premises</w:t>
      </w:r>
      <w:r>
        <w:rPr>
          <w:sz w:val="19"/>
          <w:szCs w:val="19"/>
        </w:rPr>
        <w:t>"</w:t>
      </w:r>
      <w:r w:rsidRPr="007E0EF9">
        <w:rPr>
          <w:sz w:val="19"/>
          <w:szCs w:val="19"/>
        </w:rPr>
        <w:t>, we will pay for the loss caused by that peril.</w:t>
      </w:r>
    </w:p>
    <w:p w:rsidR="00364CEC" w:rsidRPr="006E5243" w:rsidRDefault="00364CEC" w:rsidP="00364CEC">
      <w:pPr>
        <w:pStyle w:val="CSTHOHO00031000"/>
        <w:spacing w:after="60"/>
        <w:ind w:left="720" w:hanging="360"/>
        <w:jc w:val="both"/>
        <w:rPr>
          <w:b/>
          <w:sz w:val="19"/>
          <w:szCs w:val="19"/>
        </w:rPr>
      </w:pPr>
      <w:r w:rsidRPr="006E5243">
        <w:rPr>
          <w:b/>
          <w:sz w:val="19"/>
          <w:szCs w:val="19"/>
        </w:rPr>
        <w:t>5.</w:t>
      </w:r>
      <w:r w:rsidRPr="006E5243">
        <w:rPr>
          <w:b/>
          <w:sz w:val="19"/>
          <w:szCs w:val="19"/>
        </w:rPr>
        <w:tab/>
        <w:t>Neglect</w:t>
      </w:r>
    </w:p>
    <w:p w:rsidR="00364CEC" w:rsidRPr="007E0EF9" w:rsidRDefault="00364CEC" w:rsidP="00364CEC">
      <w:pPr>
        <w:pStyle w:val="CSTHOHO00031000"/>
        <w:spacing w:after="60"/>
        <w:ind w:left="720"/>
        <w:jc w:val="both"/>
        <w:rPr>
          <w:sz w:val="19"/>
          <w:szCs w:val="19"/>
        </w:rPr>
      </w:pPr>
      <w:r w:rsidRPr="007E0EF9">
        <w:rPr>
          <w:sz w:val="19"/>
          <w:szCs w:val="19"/>
        </w:rPr>
        <w:t xml:space="preserve">Neglect means neglect of an </w:t>
      </w:r>
      <w:r>
        <w:rPr>
          <w:sz w:val="19"/>
          <w:szCs w:val="19"/>
        </w:rPr>
        <w:t>"</w:t>
      </w:r>
      <w:r w:rsidRPr="007E0EF9">
        <w:rPr>
          <w:sz w:val="19"/>
          <w:szCs w:val="19"/>
        </w:rPr>
        <w:t>insured</w:t>
      </w:r>
      <w:r>
        <w:rPr>
          <w:sz w:val="19"/>
          <w:szCs w:val="19"/>
        </w:rPr>
        <w:t>"</w:t>
      </w:r>
      <w:r w:rsidRPr="007E0EF9">
        <w:rPr>
          <w:sz w:val="19"/>
          <w:szCs w:val="19"/>
        </w:rPr>
        <w:t xml:space="preserve"> to use all reasonable means to save and preserve property at and after the time of a loss.</w:t>
      </w:r>
    </w:p>
    <w:p w:rsidR="00364CEC" w:rsidRPr="006E5243" w:rsidRDefault="00364CEC" w:rsidP="00364CEC">
      <w:pPr>
        <w:pStyle w:val="CSTHOHO00031000"/>
        <w:spacing w:after="60"/>
        <w:ind w:left="720" w:hanging="360"/>
        <w:jc w:val="both"/>
        <w:rPr>
          <w:b/>
          <w:sz w:val="19"/>
          <w:szCs w:val="19"/>
        </w:rPr>
      </w:pPr>
      <w:r w:rsidRPr="006E5243">
        <w:rPr>
          <w:b/>
          <w:sz w:val="19"/>
          <w:szCs w:val="19"/>
        </w:rPr>
        <w:t>6.</w:t>
      </w:r>
      <w:r w:rsidRPr="006E5243">
        <w:rPr>
          <w:b/>
          <w:sz w:val="19"/>
          <w:szCs w:val="19"/>
        </w:rPr>
        <w:tab/>
        <w:t>War</w:t>
      </w:r>
    </w:p>
    <w:p w:rsidR="00364CEC" w:rsidRPr="007E0EF9" w:rsidRDefault="00364CEC" w:rsidP="00364CEC">
      <w:pPr>
        <w:pStyle w:val="CSTHOHO00031000"/>
        <w:spacing w:after="60"/>
        <w:ind w:left="720"/>
        <w:jc w:val="both"/>
        <w:rPr>
          <w:sz w:val="19"/>
          <w:szCs w:val="19"/>
        </w:rPr>
      </w:pPr>
      <w:r w:rsidRPr="007E0EF9">
        <w:rPr>
          <w:sz w:val="19"/>
          <w:szCs w:val="19"/>
        </w:rPr>
        <w:t>War includes the following and any consequence of any of the following:</w:t>
      </w:r>
    </w:p>
    <w:p w:rsidR="00364CEC" w:rsidRPr="007E0EF9" w:rsidRDefault="00364CEC" w:rsidP="00364CEC">
      <w:pPr>
        <w:pStyle w:val="CSTHOHO00031000"/>
        <w:spacing w:after="60"/>
        <w:ind w:left="1080" w:hanging="360"/>
        <w:jc w:val="both"/>
        <w:rPr>
          <w:sz w:val="19"/>
          <w:szCs w:val="19"/>
        </w:rPr>
      </w:pPr>
      <w:r w:rsidRPr="006E5243">
        <w:rPr>
          <w:b/>
          <w:sz w:val="19"/>
          <w:szCs w:val="19"/>
        </w:rPr>
        <w:t>a.</w:t>
      </w:r>
      <w:r>
        <w:rPr>
          <w:sz w:val="19"/>
          <w:szCs w:val="19"/>
        </w:rPr>
        <w:tab/>
      </w:r>
      <w:r w:rsidRPr="007E0EF9">
        <w:rPr>
          <w:sz w:val="19"/>
          <w:szCs w:val="19"/>
        </w:rPr>
        <w:t>Undeclared war, civil war, insurrection, rebellion or revolution;</w:t>
      </w:r>
    </w:p>
    <w:p w:rsidR="00364CEC" w:rsidRPr="007E0EF9" w:rsidRDefault="00364CEC" w:rsidP="00364CEC">
      <w:pPr>
        <w:pStyle w:val="CSTHOHO00031000"/>
        <w:spacing w:after="60"/>
        <w:ind w:left="1080" w:hanging="360"/>
        <w:jc w:val="both"/>
        <w:rPr>
          <w:sz w:val="19"/>
          <w:szCs w:val="19"/>
        </w:rPr>
      </w:pPr>
      <w:r w:rsidRPr="006E5243">
        <w:rPr>
          <w:b/>
          <w:sz w:val="19"/>
          <w:szCs w:val="19"/>
        </w:rPr>
        <w:t>b.</w:t>
      </w:r>
      <w:r>
        <w:rPr>
          <w:sz w:val="19"/>
          <w:szCs w:val="19"/>
        </w:rPr>
        <w:tab/>
      </w:r>
      <w:r w:rsidRPr="007E0EF9">
        <w:rPr>
          <w:sz w:val="19"/>
          <w:szCs w:val="19"/>
        </w:rPr>
        <w:t>Warlike act by a military force or military personnel; or</w:t>
      </w:r>
    </w:p>
    <w:p w:rsidR="00364CEC" w:rsidRDefault="00364CEC" w:rsidP="00364CEC">
      <w:pPr>
        <w:pStyle w:val="CSTHOHO00031000"/>
        <w:spacing w:after="60"/>
        <w:ind w:left="1080" w:hanging="360"/>
        <w:jc w:val="both"/>
        <w:rPr>
          <w:sz w:val="19"/>
          <w:szCs w:val="19"/>
        </w:rPr>
      </w:pPr>
      <w:r w:rsidRPr="006E5243">
        <w:rPr>
          <w:b/>
          <w:sz w:val="19"/>
          <w:szCs w:val="19"/>
        </w:rPr>
        <w:t>c.</w:t>
      </w:r>
      <w:r>
        <w:rPr>
          <w:sz w:val="19"/>
          <w:szCs w:val="19"/>
        </w:rPr>
        <w:tab/>
      </w:r>
      <w:r w:rsidRPr="007E0EF9">
        <w:rPr>
          <w:sz w:val="19"/>
          <w:szCs w:val="19"/>
        </w:rPr>
        <w:t>Destruction, seizure or use for a military purpose.</w:t>
      </w:r>
    </w:p>
    <w:p w:rsidR="00364CEC" w:rsidRPr="007E0EF9" w:rsidRDefault="00364CEC" w:rsidP="00364CEC">
      <w:pPr>
        <w:pStyle w:val="CSTHOHO00031000"/>
        <w:spacing w:after="60"/>
        <w:ind w:left="720"/>
        <w:jc w:val="both"/>
        <w:rPr>
          <w:sz w:val="19"/>
          <w:szCs w:val="19"/>
        </w:rPr>
      </w:pPr>
      <w:r>
        <w:rPr>
          <w:sz w:val="19"/>
          <w:szCs w:val="19"/>
        </w:rPr>
        <w:br w:type="column"/>
      </w:r>
      <w:r w:rsidRPr="007E0EF9">
        <w:rPr>
          <w:sz w:val="19"/>
          <w:szCs w:val="19"/>
        </w:rPr>
        <w:lastRenderedPageBreak/>
        <w:t>Discharge of a nuclear weapon will be deemed a warlike act even if accidental.</w:t>
      </w:r>
    </w:p>
    <w:p w:rsidR="00364CEC" w:rsidRPr="006E5243" w:rsidRDefault="00364CEC" w:rsidP="00364CEC">
      <w:pPr>
        <w:pStyle w:val="CSTHOHO00031000"/>
        <w:spacing w:after="60"/>
        <w:ind w:left="720" w:hanging="360"/>
        <w:jc w:val="both"/>
        <w:rPr>
          <w:b/>
          <w:sz w:val="19"/>
          <w:szCs w:val="19"/>
        </w:rPr>
      </w:pPr>
      <w:r w:rsidRPr="006E5243">
        <w:rPr>
          <w:b/>
          <w:sz w:val="19"/>
          <w:szCs w:val="19"/>
        </w:rPr>
        <w:t>7.</w:t>
      </w:r>
      <w:r w:rsidRPr="006E5243">
        <w:rPr>
          <w:b/>
          <w:sz w:val="19"/>
          <w:szCs w:val="19"/>
        </w:rPr>
        <w:tab/>
        <w:t>Nuclear Hazard</w:t>
      </w:r>
    </w:p>
    <w:p w:rsidR="00364CEC" w:rsidRPr="007E0EF9" w:rsidRDefault="00364CEC" w:rsidP="00364CEC">
      <w:pPr>
        <w:pStyle w:val="CSTHOHO00031000"/>
        <w:spacing w:after="60"/>
        <w:ind w:left="720"/>
        <w:jc w:val="both"/>
        <w:rPr>
          <w:sz w:val="19"/>
          <w:szCs w:val="19"/>
        </w:rPr>
      </w:pPr>
      <w:proofErr w:type="gramStart"/>
      <w:r w:rsidRPr="007E0EF9">
        <w:rPr>
          <w:sz w:val="19"/>
          <w:szCs w:val="19"/>
        </w:rPr>
        <w:t xml:space="preserve">This Exclusion </w:t>
      </w:r>
      <w:r w:rsidRPr="006E5243">
        <w:rPr>
          <w:b/>
          <w:sz w:val="19"/>
          <w:szCs w:val="19"/>
        </w:rPr>
        <w:t>A.7.</w:t>
      </w:r>
      <w:proofErr w:type="gramEnd"/>
      <w:r w:rsidRPr="007E0EF9">
        <w:rPr>
          <w:sz w:val="19"/>
          <w:szCs w:val="19"/>
        </w:rPr>
        <w:t xml:space="preserve"> </w:t>
      </w:r>
      <w:proofErr w:type="gramStart"/>
      <w:r w:rsidRPr="007E0EF9">
        <w:rPr>
          <w:sz w:val="19"/>
          <w:szCs w:val="19"/>
        </w:rPr>
        <w:t>pertains</w:t>
      </w:r>
      <w:proofErr w:type="gramEnd"/>
      <w:r w:rsidRPr="007E0EF9">
        <w:rPr>
          <w:sz w:val="19"/>
          <w:szCs w:val="19"/>
        </w:rPr>
        <w:t xml:space="preserve"> to Nuclear Hazard to the extent set forth in </w:t>
      </w:r>
      <w:r w:rsidRPr="006E5243">
        <w:rPr>
          <w:b/>
          <w:sz w:val="19"/>
          <w:szCs w:val="19"/>
        </w:rPr>
        <w:t>M.</w:t>
      </w:r>
      <w:r w:rsidRPr="007E0EF9">
        <w:rPr>
          <w:sz w:val="19"/>
          <w:szCs w:val="19"/>
        </w:rPr>
        <w:t xml:space="preserve"> Nuclear Hazard Clause under Section </w:t>
      </w:r>
      <w:r w:rsidRPr="006E5243">
        <w:rPr>
          <w:b/>
          <w:sz w:val="19"/>
          <w:szCs w:val="19"/>
        </w:rPr>
        <w:t>I</w:t>
      </w:r>
      <w:r>
        <w:rPr>
          <w:sz w:val="19"/>
          <w:szCs w:val="19"/>
        </w:rPr>
        <w:t xml:space="preserve"> –</w:t>
      </w:r>
      <w:r w:rsidRPr="007E0EF9">
        <w:rPr>
          <w:sz w:val="19"/>
          <w:szCs w:val="19"/>
        </w:rPr>
        <w:t xml:space="preserve"> Conditions.</w:t>
      </w:r>
    </w:p>
    <w:p w:rsidR="00364CEC" w:rsidRPr="006E5243" w:rsidRDefault="00364CEC" w:rsidP="00364CEC">
      <w:pPr>
        <w:pStyle w:val="CSTHOHO00031000"/>
        <w:spacing w:after="60"/>
        <w:ind w:left="720" w:hanging="360"/>
        <w:jc w:val="both"/>
        <w:rPr>
          <w:b/>
          <w:sz w:val="19"/>
          <w:szCs w:val="19"/>
        </w:rPr>
      </w:pPr>
      <w:r w:rsidRPr="006E5243">
        <w:rPr>
          <w:b/>
          <w:sz w:val="19"/>
          <w:szCs w:val="19"/>
        </w:rPr>
        <w:t>8.</w:t>
      </w:r>
      <w:r w:rsidRPr="006E5243">
        <w:rPr>
          <w:b/>
          <w:sz w:val="19"/>
          <w:szCs w:val="19"/>
        </w:rPr>
        <w:tab/>
        <w:t>Intentional Loss</w:t>
      </w:r>
    </w:p>
    <w:p w:rsidR="00364CEC" w:rsidRPr="007E0EF9" w:rsidRDefault="00364CEC" w:rsidP="00364CEC">
      <w:pPr>
        <w:pStyle w:val="CSTHOHO00031000"/>
        <w:spacing w:after="60"/>
        <w:ind w:left="720"/>
        <w:jc w:val="both"/>
        <w:rPr>
          <w:sz w:val="19"/>
          <w:szCs w:val="19"/>
        </w:rPr>
      </w:pPr>
      <w:r w:rsidRPr="007E0EF9">
        <w:rPr>
          <w:sz w:val="19"/>
          <w:szCs w:val="19"/>
        </w:rPr>
        <w:t xml:space="preserve">Intentional Loss means any loss arising out of any act an </w:t>
      </w:r>
      <w:r>
        <w:rPr>
          <w:sz w:val="19"/>
          <w:szCs w:val="19"/>
        </w:rPr>
        <w:t>"</w:t>
      </w:r>
      <w:r w:rsidRPr="007E0EF9">
        <w:rPr>
          <w:sz w:val="19"/>
          <w:szCs w:val="19"/>
        </w:rPr>
        <w:t>insured</w:t>
      </w:r>
      <w:r>
        <w:rPr>
          <w:sz w:val="19"/>
          <w:szCs w:val="19"/>
        </w:rPr>
        <w:t>"</w:t>
      </w:r>
      <w:r w:rsidRPr="007E0EF9">
        <w:rPr>
          <w:sz w:val="19"/>
          <w:szCs w:val="19"/>
        </w:rPr>
        <w:t xml:space="preserve"> commits or conspires to commit with the intent to cause a loss.</w:t>
      </w:r>
    </w:p>
    <w:p w:rsidR="00364CEC" w:rsidRPr="007E0EF9" w:rsidRDefault="00364CEC" w:rsidP="00364CEC">
      <w:pPr>
        <w:pStyle w:val="CSTHOHO00031000"/>
        <w:spacing w:after="60"/>
        <w:ind w:left="720"/>
        <w:jc w:val="both"/>
        <w:rPr>
          <w:sz w:val="19"/>
          <w:szCs w:val="19"/>
        </w:rPr>
      </w:pPr>
      <w:r w:rsidRPr="007E0EF9">
        <w:rPr>
          <w:sz w:val="19"/>
          <w:szCs w:val="19"/>
        </w:rPr>
        <w:t xml:space="preserve">In the event of such loss, no </w:t>
      </w:r>
      <w:r>
        <w:rPr>
          <w:sz w:val="19"/>
          <w:szCs w:val="19"/>
        </w:rPr>
        <w:t>"</w:t>
      </w:r>
      <w:r w:rsidRPr="007E0EF9">
        <w:rPr>
          <w:sz w:val="19"/>
          <w:szCs w:val="19"/>
        </w:rPr>
        <w:t>insured</w:t>
      </w:r>
      <w:r>
        <w:rPr>
          <w:sz w:val="19"/>
          <w:szCs w:val="19"/>
        </w:rPr>
        <w:t>"</w:t>
      </w:r>
      <w:r w:rsidRPr="007E0EF9">
        <w:rPr>
          <w:sz w:val="19"/>
          <w:szCs w:val="19"/>
        </w:rPr>
        <w:t xml:space="preserve"> is entitled to coverage, even </w:t>
      </w:r>
      <w:r>
        <w:rPr>
          <w:sz w:val="19"/>
          <w:szCs w:val="19"/>
        </w:rPr>
        <w:t>"</w:t>
      </w:r>
      <w:r w:rsidRPr="007E0EF9">
        <w:rPr>
          <w:sz w:val="19"/>
          <w:szCs w:val="19"/>
        </w:rPr>
        <w:t>insureds</w:t>
      </w:r>
      <w:r>
        <w:rPr>
          <w:sz w:val="19"/>
          <w:szCs w:val="19"/>
        </w:rPr>
        <w:t>"</w:t>
      </w:r>
      <w:r w:rsidRPr="007E0EF9">
        <w:rPr>
          <w:sz w:val="19"/>
          <w:szCs w:val="19"/>
        </w:rPr>
        <w:t xml:space="preserve"> </w:t>
      </w:r>
      <w:proofErr w:type="gramStart"/>
      <w:r w:rsidRPr="007E0EF9">
        <w:rPr>
          <w:sz w:val="19"/>
          <w:szCs w:val="19"/>
        </w:rPr>
        <w:t>who</w:t>
      </w:r>
      <w:proofErr w:type="gramEnd"/>
      <w:r w:rsidRPr="007E0EF9">
        <w:rPr>
          <w:sz w:val="19"/>
          <w:szCs w:val="19"/>
        </w:rPr>
        <w:t xml:space="preserve"> did not commit or conspire to commit the act causing the loss.</w:t>
      </w:r>
    </w:p>
    <w:p w:rsidR="00364CEC" w:rsidRPr="006E5243" w:rsidRDefault="00364CEC" w:rsidP="00364CEC">
      <w:pPr>
        <w:pStyle w:val="CSTHOHO00031000"/>
        <w:spacing w:after="60"/>
        <w:ind w:left="720" w:hanging="360"/>
        <w:jc w:val="both"/>
        <w:rPr>
          <w:b/>
          <w:sz w:val="19"/>
          <w:szCs w:val="19"/>
        </w:rPr>
      </w:pPr>
      <w:r w:rsidRPr="006E5243">
        <w:rPr>
          <w:b/>
          <w:sz w:val="19"/>
          <w:szCs w:val="19"/>
        </w:rPr>
        <w:t>9.</w:t>
      </w:r>
      <w:r w:rsidRPr="006E5243">
        <w:rPr>
          <w:b/>
          <w:sz w:val="19"/>
          <w:szCs w:val="19"/>
        </w:rPr>
        <w:tab/>
        <w:t>Governmental Action</w:t>
      </w:r>
    </w:p>
    <w:p w:rsidR="00364CEC" w:rsidRPr="007E0EF9" w:rsidRDefault="00364CEC" w:rsidP="00364CEC">
      <w:pPr>
        <w:pStyle w:val="CSTHOHO00031000"/>
        <w:spacing w:after="60"/>
        <w:ind w:left="720"/>
        <w:jc w:val="both"/>
        <w:rPr>
          <w:sz w:val="19"/>
          <w:szCs w:val="19"/>
        </w:rPr>
      </w:pPr>
      <w:r w:rsidRPr="007E0EF9">
        <w:rPr>
          <w:sz w:val="19"/>
          <w:szCs w:val="19"/>
        </w:rPr>
        <w:t xml:space="preserve">Governmental Action means the destruction, confiscation or seizure of property described in Coverage </w:t>
      </w:r>
      <w:r w:rsidRPr="006E5243">
        <w:rPr>
          <w:b/>
          <w:sz w:val="19"/>
          <w:szCs w:val="19"/>
        </w:rPr>
        <w:t xml:space="preserve">A, B </w:t>
      </w:r>
      <w:r w:rsidRPr="007E0EF9">
        <w:rPr>
          <w:sz w:val="19"/>
          <w:szCs w:val="19"/>
        </w:rPr>
        <w:t xml:space="preserve">or </w:t>
      </w:r>
      <w:r w:rsidRPr="006E5243">
        <w:rPr>
          <w:b/>
          <w:sz w:val="19"/>
          <w:szCs w:val="19"/>
        </w:rPr>
        <w:t>C</w:t>
      </w:r>
      <w:r w:rsidRPr="007E0EF9">
        <w:rPr>
          <w:sz w:val="19"/>
          <w:szCs w:val="19"/>
        </w:rPr>
        <w:t xml:space="preserve"> by order of any governmental or public authority.</w:t>
      </w:r>
    </w:p>
    <w:p w:rsidR="00364CEC" w:rsidRPr="007E0EF9" w:rsidRDefault="00364CEC" w:rsidP="00364CEC">
      <w:pPr>
        <w:pStyle w:val="CSTHOHO00031000"/>
        <w:spacing w:after="60"/>
        <w:ind w:left="720"/>
        <w:jc w:val="both"/>
        <w:rPr>
          <w:sz w:val="19"/>
          <w:szCs w:val="19"/>
        </w:rPr>
      </w:pPr>
      <w:r w:rsidRPr="007E0EF9">
        <w:rPr>
          <w:sz w:val="19"/>
          <w:szCs w:val="19"/>
        </w:rPr>
        <w:t>This exclusion does not apply to such acts ordered by any governmental or public authority that are taken at the time of a fire to prevent its spread, if the loss caused by fire would be covered under this policy.</w:t>
      </w:r>
    </w:p>
    <w:p w:rsidR="00364CEC" w:rsidRPr="007E0EF9" w:rsidRDefault="00364CEC" w:rsidP="00364CEC">
      <w:pPr>
        <w:pStyle w:val="CSTHOHO00031000"/>
        <w:spacing w:after="60"/>
        <w:ind w:left="360" w:hanging="360"/>
        <w:jc w:val="both"/>
        <w:rPr>
          <w:sz w:val="19"/>
          <w:szCs w:val="19"/>
        </w:rPr>
      </w:pPr>
      <w:r w:rsidRPr="006E5243">
        <w:rPr>
          <w:b/>
          <w:sz w:val="19"/>
          <w:szCs w:val="19"/>
        </w:rPr>
        <w:t>B.</w:t>
      </w:r>
      <w:r>
        <w:rPr>
          <w:sz w:val="19"/>
          <w:szCs w:val="19"/>
        </w:rPr>
        <w:tab/>
      </w:r>
      <w:r w:rsidRPr="007E0EF9">
        <w:rPr>
          <w:sz w:val="19"/>
          <w:szCs w:val="19"/>
        </w:rPr>
        <w:t xml:space="preserve">We do not insure for loss to property described in Coverages </w:t>
      </w:r>
      <w:r w:rsidRPr="006E5243">
        <w:rPr>
          <w:b/>
          <w:sz w:val="19"/>
          <w:szCs w:val="19"/>
        </w:rPr>
        <w:t>A</w:t>
      </w:r>
      <w:r w:rsidRPr="007E0EF9">
        <w:rPr>
          <w:sz w:val="19"/>
          <w:szCs w:val="19"/>
        </w:rPr>
        <w:t xml:space="preserve"> and </w:t>
      </w:r>
      <w:r w:rsidRPr="006E5243">
        <w:rPr>
          <w:b/>
          <w:sz w:val="19"/>
          <w:szCs w:val="19"/>
        </w:rPr>
        <w:t>B</w:t>
      </w:r>
      <w:r w:rsidRPr="007E0EF9">
        <w:rPr>
          <w:sz w:val="19"/>
          <w:szCs w:val="19"/>
        </w:rPr>
        <w:t xml:space="preserve"> caused by any of the following. However, any ensuing loss to property described in Coverages </w:t>
      </w:r>
      <w:r w:rsidRPr="006E5243">
        <w:rPr>
          <w:b/>
          <w:sz w:val="19"/>
          <w:szCs w:val="19"/>
        </w:rPr>
        <w:t>A</w:t>
      </w:r>
      <w:r w:rsidRPr="007E0EF9">
        <w:rPr>
          <w:sz w:val="19"/>
          <w:szCs w:val="19"/>
        </w:rPr>
        <w:t xml:space="preserve"> and </w:t>
      </w:r>
      <w:r w:rsidRPr="006E5243">
        <w:rPr>
          <w:b/>
          <w:sz w:val="19"/>
          <w:szCs w:val="19"/>
        </w:rPr>
        <w:t>B</w:t>
      </w:r>
      <w:r w:rsidRPr="007E0EF9">
        <w:rPr>
          <w:sz w:val="19"/>
          <w:szCs w:val="19"/>
        </w:rPr>
        <w:t xml:space="preserve"> not precluded by any other provision in this policy is covered.</w:t>
      </w:r>
    </w:p>
    <w:p w:rsidR="00364CEC" w:rsidRPr="007E0EF9" w:rsidRDefault="00364CEC" w:rsidP="00364CEC">
      <w:pPr>
        <w:pStyle w:val="CSTHOHO00031000"/>
        <w:spacing w:after="60"/>
        <w:ind w:left="720" w:hanging="360"/>
        <w:jc w:val="both"/>
        <w:rPr>
          <w:sz w:val="19"/>
          <w:szCs w:val="19"/>
        </w:rPr>
      </w:pPr>
      <w:r w:rsidRPr="006E5243">
        <w:rPr>
          <w:b/>
          <w:sz w:val="19"/>
          <w:szCs w:val="19"/>
        </w:rPr>
        <w:t>1.</w:t>
      </w:r>
      <w:r>
        <w:rPr>
          <w:sz w:val="19"/>
          <w:szCs w:val="19"/>
        </w:rPr>
        <w:tab/>
      </w:r>
      <w:r w:rsidRPr="007E0EF9">
        <w:rPr>
          <w:sz w:val="19"/>
          <w:szCs w:val="19"/>
        </w:rPr>
        <w:t xml:space="preserve">Weather conditions. However, this exclusion only applies if weather conditions contribute in any way with a cause or event excluded in </w:t>
      </w:r>
      <w:r w:rsidRPr="006E5243">
        <w:rPr>
          <w:b/>
          <w:sz w:val="19"/>
          <w:szCs w:val="19"/>
        </w:rPr>
        <w:t>A.</w:t>
      </w:r>
      <w:r w:rsidRPr="007E0EF9">
        <w:rPr>
          <w:sz w:val="19"/>
          <w:szCs w:val="19"/>
        </w:rPr>
        <w:t xml:space="preserve"> above to produce the loss.</w:t>
      </w:r>
    </w:p>
    <w:p w:rsidR="00364CEC" w:rsidRPr="007E0EF9" w:rsidRDefault="00364CEC" w:rsidP="00364CEC">
      <w:pPr>
        <w:pStyle w:val="CSTHOHO00031000"/>
        <w:spacing w:after="60"/>
        <w:ind w:left="720" w:hanging="360"/>
        <w:jc w:val="both"/>
        <w:rPr>
          <w:sz w:val="19"/>
          <w:szCs w:val="19"/>
        </w:rPr>
      </w:pPr>
      <w:r w:rsidRPr="006E5243">
        <w:rPr>
          <w:b/>
          <w:sz w:val="19"/>
          <w:szCs w:val="19"/>
        </w:rPr>
        <w:t>2.</w:t>
      </w:r>
      <w:r>
        <w:rPr>
          <w:sz w:val="19"/>
          <w:szCs w:val="19"/>
        </w:rPr>
        <w:tab/>
      </w:r>
      <w:r w:rsidRPr="007E0EF9">
        <w:rPr>
          <w:sz w:val="19"/>
          <w:szCs w:val="19"/>
        </w:rPr>
        <w:t>Acts or decisions, including the failure to act or decide, of any person, group, organization or governmental body.</w:t>
      </w:r>
    </w:p>
    <w:p w:rsidR="00364CEC" w:rsidRPr="007E0EF9" w:rsidRDefault="00364CEC" w:rsidP="00364CEC">
      <w:pPr>
        <w:pStyle w:val="CSTHOHO00031000"/>
        <w:spacing w:after="60"/>
        <w:ind w:left="720" w:hanging="360"/>
        <w:jc w:val="both"/>
        <w:rPr>
          <w:sz w:val="19"/>
          <w:szCs w:val="19"/>
        </w:rPr>
      </w:pPr>
      <w:r w:rsidRPr="006E5243">
        <w:rPr>
          <w:b/>
          <w:sz w:val="19"/>
          <w:szCs w:val="19"/>
        </w:rPr>
        <w:t>3.</w:t>
      </w:r>
      <w:r>
        <w:rPr>
          <w:sz w:val="19"/>
          <w:szCs w:val="19"/>
        </w:rPr>
        <w:tab/>
      </w:r>
      <w:r w:rsidRPr="007E0EF9">
        <w:rPr>
          <w:sz w:val="19"/>
          <w:szCs w:val="19"/>
        </w:rPr>
        <w:t>Faulty, inadequate or defective:</w:t>
      </w:r>
    </w:p>
    <w:p w:rsidR="00364CEC" w:rsidRPr="007E0EF9" w:rsidRDefault="00364CEC" w:rsidP="00364CEC">
      <w:pPr>
        <w:pStyle w:val="CSTHOHO00031000"/>
        <w:spacing w:after="60"/>
        <w:ind w:left="1080" w:hanging="360"/>
        <w:jc w:val="both"/>
        <w:rPr>
          <w:sz w:val="19"/>
          <w:szCs w:val="19"/>
        </w:rPr>
      </w:pPr>
      <w:r w:rsidRPr="006E5243">
        <w:rPr>
          <w:b/>
          <w:sz w:val="19"/>
          <w:szCs w:val="19"/>
        </w:rPr>
        <w:t>a.</w:t>
      </w:r>
      <w:r>
        <w:rPr>
          <w:sz w:val="19"/>
          <w:szCs w:val="19"/>
        </w:rPr>
        <w:tab/>
      </w:r>
      <w:r w:rsidRPr="007E0EF9">
        <w:rPr>
          <w:sz w:val="19"/>
          <w:szCs w:val="19"/>
        </w:rPr>
        <w:t>Planning, zoning, development, surveying, siting;</w:t>
      </w:r>
    </w:p>
    <w:p w:rsidR="00364CEC" w:rsidRPr="007E0EF9" w:rsidRDefault="00364CEC" w:rsidP="00364CEC">
      <w:pPr>
        <w:pStyle w:val="CSTHOHO00031000"/>
        <w:spacing w:after="60"/>
        <w:ind w:left="1080" w:hanging="360"/>
        <w:jc w:val="both"/>
        <w:rPr>
          <w:sz w:val="19"/>
          <w:szCs w:val="19"/>
        </w:rPr>
      </w:pPr>
      <w:r w:rsidRPr="006E5243">
        <w:rPr>
          <w:b/>
          <w:sz w:val="19"/>
          <w:szCs w:val="19"/>
        </w:rPr>
        <w:t>b.</w:t>
      </w:r>
      <w:r>
        <w:rPr>
          <w:sz w:val="19"/>
          <w:szCs w:val="19"/>
        </w:rPr>
        <w:tab/>
      </w:r>
      <w:r w:rsidRPr="006E5243">
        <w:rPr>
          <w:spacing w:val="-2"/>
          <w:sz w:val="19"/>
          <w:szCs w:val="19"/>
        </w:rPr>
        <w:t>Design, specifications, workmanship, repair, construction, renovation, remodeling, grading, compaction</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6E5243">
        <w:rPr>
          <w:b/>
          <w:sz w:val="19"/>
          <w:szCs w:val="19"/>
        </w:rPr>
        <w:t>c.</w:t>
      </w:r>
      <w:r>
        <w:rPr>
          <w:sz w:val="19"/>
          <w:szCs w:val="19"/>
        </w:rPr>
        <w:tab/>
      </w:r>
      <w:r w:rsidRPr="007E0EF9">
        <w:rPr>
          <w:sz w:val="19"/>
          <w:szCs w:val="19"/>
        </w:rPr>
        <w:t>Materials used in repair, construction, renovation or remodeling; or</w:t>
      </w:r>
    </w:p>
    <w:p w:rsidR="00364CEC" w:rsidRPr="007E0EF9" w:rsidRDefault="00364CEC" w:rsidP="00364CEC">
      <w:pPr>
        <w:pStyle w:val="CSTHOHO00031000"/>
        <w:spacing w:after="60"/>
        <w:ind w:left="1080" w:hanging="360"/>
        <w:jc w:val="both"/>
        <w:rPr>
          <w:sz w:val="19"/>
          <w:szCs w:val="19"/>
        </w:rPr>
      </w:pPr>
      <w:r w:rsidRPr="006E5243">
        <w:rPr>
          <w:b/>
          <w:sz w:val="19"/>
          <w:szCs w:val="19"/>
        </w:rPr>
        <w:t>d.</w:t>
      </w:r>
      <w:r>
        <w:rPr>
          <w:sz w:val="19"/>
          <w:szCs w:val="19"/>
        </w:rPr>
        <w:tab/>
      </w:r>
      <w:r w:rsidRPr="007E0EF9">
        <w:rPr>
          <w:sz w:val="19"/>
          <w:szCs w:val="19"/>
        </w:rPr>
        <w:t>Maintenance;</w:t>
      </w:r>
    </w:p>
    <w:p w:rsidR="00364CEC" w:rsidRPr="007E0EF9" w:rsidRDefault="00364CEC" w:rsidP="00364CEC">
      <w:pPr>
        <w:pStyle w:val="CSTHOHO00031000"/>
        <w:spacing w:after="60"/>
        <w:ind w:left="720"/>
        <w:jc w:val="both"/>
        <w:rPr>
          <w:sz w:val="19"/>
          <w:szCs w:val="19"/>
        </w:rPr>
      </w:pPr>
      <w:proofErr w:type="gramStart"/>
      <w:r w:rsidRPr="007E0EF9">
        <w:rPr>
          <w:sz w:val="19"/>
          <w:szCs w:val="19"/>
        </w:rPr>
        <w:t>of</w:t>
      </w:r>
      <w:proofErr w:type="gramEnd"/>
      <w:r w:rsidRPr="007E0EF9">
        <w:rPr>
          <w:sz w:val="19"/>
          <w:szCs w:val="19"/>
        </w:rPr>
        <w:t xml:space="preserve"> part or all of any property whether on or off the </w:t>
      </w:r>
      <w:r>
        <w:rPr>
          <w:sz w:val="19"/>
          <w:szCs w:val="19"/>
        </w:rPr>
        <w:t>"</w:t>
      </w:r>
      <w:r w:rsidRPr="007E0EF9">
        <w:rPr>
          <w:sz w:val="19"/>
          <w:szCs w:val="19"/>
        </w:rPr>
        <w:t>residence premises</w:t>
      </w:r>
      <w:r>
        <w:rPr>
          <w:sz w:val="19"/>
          <w:szCs w:val="19"/>
        </w:rPr>
        <w:t>"</w:t>
      </w:r>
      <w:r w:rsidRPr="007E0EF9">
        <w:rPr>
          <w:sz w:val="19"/>
          <w:szCs w:val="19"/>
        </w:rPr>
        <w:t>.</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6E5243" w:rsidRDefault="00364CEC" w:rsidP="00364CEC">
      <w:pPr>
        <w:pStyle w:val="CSTHOHO00031000"/>
        <w:tabs>
          <w:tab w:val="center" w:pos="5088"/>
          <w:tab w:val="right" w:pos="10224"/>
        </w:tabs>
        <w:rPr>
          <w:b/>
          <w:sz w:val="19"/>
          <w:szCs w:val="19"/>
        </w:rPr>
      </w:pPr>
      <w:r w:rsidRPr="007E0EF9">
        <w:rPr>
          <w:b/>
          <w:sz w:val="19"/>
          <w:szCs w:val="19"/>
        </w:rPr>
        <w:t>Page 1</w:t>
      </w:r>
      <w:r>
        <w:rPr>
          <w:b/>
          <w:sz w:val="19"/>
          <w:szCs w:val="19"/>
        </w:rPr>
        <w:t>2</w:t>
      </w:r>
      <w:r w:rsidRPr="007E0EF9">
        <w:rPr>
          <w:b/>
          <w:sz w:val="19"/>
          <w:szCs w:val="19"/>
        </w:rPr>
        <w:t xml:space="preserve"> of 22</w:t>
      </w:r>
      <w:r w:rsidRPr="007E0EF9">
        <w:rPr>
          <w:b/>
          <w:sz w:val="19"/>
          <w:szCs w:val="19"/>
        </w:rPr>
        <w:tab/>
      </w:r>
      <w:r w:rsidRPr="007E0EF9">
        <w:rPr>
          <w:sz w:val="19"/>
          <w:szCs w:val="19"/>
        </w:rPr>
        <w:t>Copyright, Insurance Services Office, Inc.</w:t>
      </w:r>
      <w:proofErr w:type="gramStart"/>
      <w:r w:rsidRPr="007E0EF9">
        <w:rPr>
          <w:sz w:val="19"/>
          <w:szCs w:val="19"/>
        </w:rPr>
        <w:t>,  1999</w:t>
      </w:r>
      <w:proofErr w:type="gramEnd"/>
      <w:r w:rsidRPr="007E0EF9">
        <w:rPr>
          <w:sz w:val="19"/>
          <w:szCs w:val="19"/>
        </w:rPr>
        <w:tab/>
      </w:r>
      <w:r w:rsidRPr="007E0EF9">
        <w:rPr>
          <w:b/>
          <w:sz w:val="19"/>
          <w:szCs w:val="19"/>
        </w:rPr>
        <w:t>HO 00 03 10 00</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F25EB4" w:rsidRDefault="00364CEC" w:rsidP="00364CEC">
      <w:pPr>
        <w:pStyle w:val="CSTHOHO00031000"/>
        <w:spacing w:after="60"/>
        <w:jc w:val="both"/>
        <w:rPr>
          <w:b/>
          <w:sz w:val="19"/>
          <w:szCs w:val="19"/>
        </w:rPr>
      </w:pPr>
      <w:r w:rsidRPr="00F25EB4">
        <w:rPr>
          <w:b/>
          <w:sz w:val="19"/>
          <w:szCs w:val="19"/>
        </w:rPr>
        <w:lastRenderedPageBreak/>
        <w:t xml:space="preserve">SECTION I </w:t>
      </w:r>
      <w:r>
        <w:rPr>
          <w:b/>
          <w:sz w:val="19"/>
          <w:szCs w:val="19"/>
        </w:rPr>
        <w:t>–</w:t>
      </w:r>
      <w:r w:rsidRPr="00F25EB4">
        <w:rPr>
          <w:b/>
          <w:sz w:val="19"/>
          <w:szCs w:val="19"/>
        </w:rPr>
        <w:t xml:space="preserve"> CONDITIONS</w:t>
      </w:r>
    </w:p>
    <w:p w:rsidR="00364CEC" w:rsidRPr="00F25EB4" w:rsidRDefault="00364CEC" w:rsidP="00364CEC">
      <w:pPr>
        <w:pStyle w:val="CSTHOHO00031000"/>
        <w:spacing w:after="60"/>
        <w:ind w:left="360" w:hanging="360"/>
        <w:jc w:val="both"/>
        <w:rPr>
          <w:b/>
          <w:sz w:val="19"/>
          <w:szCs w:val="19"/>
        </w:rPr>
      </w:pPr>
      <w:r w:rsidRPr="00F25EB4">
        <w:rPr>
          <w:b/>
          <w:sz w:val="19"/>
          <w:szCs w:val="19"/>
        </w:rPr>
        <w:t>A.</w:t>
      </w:r>
      <w:r w:rsidRPr="00F25EB4">
        <w:rPr>
          <w:b/>
          <w:sz w:val="19"/>
          <w:szCs w:val="19"/>
        </w:rPr>
        <w:tab/>
        <w:t xml:space="preserve">Insurable Interest </w:t>
      </w:r>
      <w:proofErr w:type="gramStart"/>
      <w:r w:rsidRPr="00F25EB4">
        <w:rPr>
          <w:b/>
          <w:sz w:val="19"/>
          <w:szCs w:val="19"/>
        </w:rPr>
        <w:t>And</w:t>
      </w:r>
      <w:proofErr w:type="gramEnd"/>
      <w:r w:rsidRPr="00F25EB4">
        <w:rPr>
          <w:b/>
          <w:sz w:val="19"/>
          <w:szCs w:val="19"/>
        </w:rPr>
        <w:t xml:space="preserve"> Limit Of Liability</w:t>
      </w:r>
    </w:p>
    <w:p w:rsidR="00364CEC" w:rsidRPr="007E0EF9" w:rsidRDefault="00364CEC" w:rsidP="00364CEC">
      <w:pPr>
        <w:pStyle w:val="CSTHOHO00031000"/>
        <w:spacing w:after="60"/>
        <w:ind w:left="360"/>
        <w:jc w:val="both"/>
        <w:rPr>
          <w:sz w:val="19"/>
          <w:szCs w:val="19"/>
        </w:rPr>
      </w:pPr>
      <w:r w:rsidRPr="007E0EF9">
        <w:rPr>
          <w:sz w:val="19"/>
          <w:szCs w:val="19"/>
        </w:rPr>
        <w:t>Even if more than one person has an insurable interest in the property covered, we will not be liable in any one loss:</w:t>
      </w:r>
    </w:p>
    <w:p w:rsidR="00364CEC" w:rsidRDefault="00364CEC" w:rsidP="00364CEC">
      <w:pPr>
        <w:pStyle w:val="CSTHOHO00031000"/>
        <w:spacing w:after="60"/>
        <w:ind w:left="720" w:hanging="360"/>
        <w:jc w:val="both"/>
        <w:rPr>
          <w:sz w:val="19"/>
          <w:szCs w:val="19"/>
        </w:rPr>
      </w:pPr>
      <w:r w:rsidRPr="00F25EB4">
        <w:rPr>
          <w:b/>
          <w:sz w:val="19"/>
          <w:szCs w:val="19"/>
        </w:rPr>
        <w:t>1.</w:t>
      </w:r>
      <w:r>
        <w:rPr>
          <w:sz w:val="19"/>
          <w:szCs w:val="19"/>
        </w:rPr>
        <w:tab/>
      </w:r>
      <w:r w:rsidRPr="007E0EF9">
        <w:rPr>
          <w:sz w:val="19"/>
          <w:szCs w:val="19"/>
        </w:rPr>
        <w:t xml:space="preserve">To an </w:t>
      </w:r>
      <w:r>
        <w:rPr>
          <w:sz w:val="19"/>
          <w:szCs w:val="19"/>
        </w:rPr>
        <w:t>"</w:t>
      </w:r>
      <w:r w:rsidRPr="007E0EF9">
        <w:rPr>
          <w:sz w:val="19"/>
          <w:szCs w:val="19"/>
        </w:rPr>
        <w:t>insured</w:t>
      </w:r>
      <w:r>
        <w:rPr>
          <w:sz w:val="19"/>
          <w:szCs w:val="19"/>
        </w:rPr>
        <w:t>"</w:t>
      </w:r>
      <w:r w:rsidRPr="007E0EF9">
        <w:rPr>
          <w:sz w:val="19"/>
          <w:szCs w:val="19"/>
        </w:rPr>
        <w:t xml:space="preserve"> for more than the amount of such </w:t>
      </w:r>
      <w:r>
        <w:rPr>
          <w:sz w:val="19"/>
          <w:szCs w:val="19"/>
        </w:rPr>
        <w:t>"</w:t>
      </w:r>
      <w:r w:rsidRPr="007E0EF9">
        <w:rPr>
          <w:sz w:val="19"/>
          <w:szCs w:val="19"/>
        </w:rPr>
        <w:t>insured's</w:t>
      </w:r>
      <w:r>
        <w:rPr>
          <w:sz w:val="19"/>
          <w:szCs w:val="19"/>
        </w:rPr>
        <w:t>"</w:t>
      </w:r>
      <w:r w:rsidRPr="007E0EF9">
        <w:rPr>
          <w:sz w:val="19"/>
          <w:szCs w:val="19"/>
        </w:rPr>
        <w:t xml:space="preserve"> interest at the time of loss; or</w:t>
      </w:r>
    </w:p>
    <w:p w:rsidR="00364CEC" w:rsidRPr="007E0EF9" w:rsidRDefault="00364CEC" w:rsidP="00364CEC">
      <w:pPr>
        <w:pStyle w:val="CSTHOHO00031000"/>
        <w:spacing w:after="60"/>
        <w:ind w:left="720" w:hanging="360"/>
        <w:jc w:val="both"/>
        <w:rPr>
          <w:sz w:val="19"/>
          <w:szCs w:val="19"/>
        </w:rPr>
      </w:pPr>
      <w:r w:rsidRPr="00F25EB4">
        <w:rPr>
          <w:b/>
          <w:sz w:val="19"/>
          <w:szCs w:val="19"/>
        </w:rPr>
        <w:t>2.</w:t>
      </w:r>
      <w:r w:rsidRPr="007E0EF9">
        <w:rPr>
          <w:sz w:val="19"/>
          <w:szCs w:val="19"/>
        </w:rPr>
        <w:tab/>
      </w:r>
      <w:proofErr w:type="gramStart"/>
      <w:r w:rsidRPr="007E0EF9">
        <w:rPr>
          <w:sz w:val="19"/>
          <w:szCs w:val="19"/>
        </w:rPr>
        <w:t>For</w:t>
      </w:r>
      <w:proofErr w:type="gramEnd"/>
      <w:r w:rsidRPr="007E0EF9">
        <w:rPr>
          <w:sz w:val="19"/>
          <w:szCs w:val="19"/>
        </w:rPr>
        <w:t xml:space="preserve"> more than the applicable limit of liability.</w:t>
      </w:r>
    </w:p>
    <w:p w:rsidR="00364CEC" w:rsidRPr="00F25EB4" w:rsidRDefault="00364CEC" w:rsidP="00364CEC">
      <w:pPr>
        <w:pStyle w:val="CSTHOHO00031000"/>
        <w:spacing w:after="60"/>
        <w:ind w:left="360" w:hanging="360"/>
        <w:jc w:val="both"/>
        <w:rPr>
          <w:b/>
          <w:sz w:val="19"/>
          <w:szCs w:val="19"/>
        </w:rPr>
      </w:pPr>
      <w:r w:rsidRPr="00F25EB4">
        <w:rPr>
          <w:b/>
          <w:sz w:val="19"/>
          <w:szCs w:val="19"/>
        </w:rPr>
        <w:t>B.</w:t>
      </w:r>
      <w:r w:rsidRPr="00F25EB4">
        <w:rPr>
          <w:b/>
          <w:sz w:val="19"/>
          <w:szCs w:val="19"/>
        </w:rPr>
        <w:tab/>
        <w:t xml:space="preserve">Duties </w:t>
      </w:r>
      <w:proofErr w:type="gramStart"/>
      <w:r w:rsidRPr="00F25EB4">
        <w:rPr>
          <w:b/>
          <w:sz w:val="19"/>
          <w:szCs w:val="19"/>
        </w:rPr>
        <w:t>After</w:t>
      </w:r>
      <w:proofErr w:type="gramEnd"/>
      <w:r w:rsidRPr="00F25EB4">
        <w:rPr>
          <w:b/>
          <w:sz w:val="19"/>
          <w:szCs w:val="19"/>
        </w:rPr>
        <w:t xml:space="preserve"> Loss</w:t>
      </w:r>
    </w:p>
    <w:p w:rsidR="00364CEC" w:rsidRPr="007E0EF9" w:rsidRDefault="00364CEC" w:rsidP="00364CEC">
      <w:pPr>
        <w:pStyle w:val="CSTHOHO00031000"/>
        <w:spacing w:after="60"/>
        <w:ind w:left="360"/>
        <w:jc w:val="both"/>
        <w:rPr>
          <w:sz w:val="19"/>
          <w:szCs w:val="19"/>
        </w:rPr>
      </w:pPr>
      <w:r w:rsidRPr="007E0EF9">
        <w:rPr>
          <w:sz w:val="19"/>
          <w:szCs w:val="19"/>
        </w:rPr>
        <w:t xml:space="preserve">In case of a loss to covered property, we have no duty to provide coverage under this policy if the failure to comply with the following duties is prejudicial to us. These duties must be performed either by you, an </w:t>
      </w:r>
      <w:r>
        <w:rPr>
          <w:sz w:val="19"/>
          <w:szCs w:val="19"/>
        </w:rPr>
        <w:t>"</w:t>
      </w:r>
      <w:r w:rsidRPr="007E0EF9">
        <w:rPr>
          <w:sz w:val="19"/>
          <w:szCs w:val="19"/>
        </w:rPr>
        <w:t>insured</w:t>
      </w:r>
      <w:r>
        <w:rPr>
          <w:sz w:val="19"/>
          <w:szCs w:val="19"/>
        </w:rPr>
        <w:t>"</w:t>
      </w:r>
      <w:r w:rsidRPr="007E0EF9">
        <w:rPr>
          <w:sz w:val="19"/>
          <w:szCs w:val="19"/>
        </w:rPr>
        <w:t xml:space="preserve"> seeking coverage, or a representative of either:</w:t>
      </w:r>
    </w:p>
    <w:p w:rsidR="00364CEC" w:rsidRPr="007E0EF9" w:rsidRDefault="00364CEC" w:rsidP="00364CEC">
      <w:pPr>
        <w:pStyle w:val="CSTHOHO00031000"/>
        <w:spacing w:after="60"/>
        <w:ind w:left="720" w:hanging="360"/>
        <w:jc w:val="both"/>
        <w:rPr>
          <w:sz w:val="19"/>
          <w:szCs w:val="19"/>
        </w:rPr>
      </w:pPr>
      <w:r w:rsidRPr="00F25EB4">
        <w:rPr>
          <w:b/>
          <w:sz w:val="19"/>
          <w:szCs w:val="19"/>
        </w:rPr>
        <w:t>1.</w:t>
      </w:r>
      <w:r>
        <w:rPr>
          <w:sz w:val="19"/>
          <w:szCs w:val="19"/>
        </w:rPr>
        <w:tab/>
      </w:r>
      <w:r w:rsidRPr="007E0EF9">
        <w:rPr>
          <w:sz w:val="19"/>
          <w:szCs w:val="19"/>
        </w:rPr>
        <w:t>Give prompt notice to us or our agent;</w:t>
      </w:r>
    </w:p>
    <w:p w:rsidR="00364CEC" w:rsidRPr="007E0EF9" w:rsidRDefault="00364CEC" w:rsidP="00364CEC">
      <w:pPr>
        <w:pStyle w:val="CSTHOHO00031000"/>
        <w:spacing w:after="60"/>
        <w:ind w:left="720" w:hanging="360"/>
        <w:jc w:val="both"/>
        <w:rPr>
          <w:sz w:val="19"/>
          <w:szCs w:val="19"/>
        </w:rPr>
      </w:pPr>
      <w:r w:rsidRPr="00F25EB4">
        <w:rPr>
          <w:b/>
          <w:sz w:val="19"/>
          <w:szCs w:val="19"/>
        </w:rPr>
        <w:t>2.</w:t>
      </w:r>
      <w:r w:rsidRPr="007E0EF9">
        <w:rPr>
          <w:sz w:val="19"/>
          <w:szCs w:val="19"/>
        </w:rPr>
        <w:tab/>
        <w:t>Notify the police in case of loss by theft;</w:t>
      </w:r>
    </w:p>
    <w:p w:rsidR="00364CEC" w:rsidRPr="007E0EF9" w:rsidRDefault="00364CEC" w:rsidP="00364CEC">
      <w:pPr>
        <w:pStyle w:val="CSTHOHO00031000"/>
        <w:spacing w:after="60"/>
        <w:ind w:left="720" w:hanging="360"/>
        <w:jc w:val="both"/>
        <w:rPr>
          <w:sz w:val="19"/>
          <w:szCs w:val="19"/>
        </w:rPr>
      </w:pPr>
      <w:r w:rsidRPr="00F25EB4">
        <w:rPr>
          <w:b/>
          <w:sz w:val="19"/>
          <w:szCs w:val="19"/>
        </w:rPr>
        <w:t>3.</w:t>
      </w:r>
      <w:r>
        <w:rPr>
          <w:sz w:val="19"/>
          <w:szCs w:val="19"/>
        </w:rPr>
        <w:tab/>
      </w:r>
      <w:r w:rsidRPr="007E0EF9">
        <w:rPr>
          <w:sz w:val="19"/>
          <w:szCs w:val="19"/>
        </w:rPr>
        <w:t xml:space="preserve">Notify the credit card or electronic fund transfer card or access device company in case of loss as provided for in </w:t>
      </w:r>
      <w:r w:rsidRPr="00F25EB4">
        <w:rPr>
          <w:b/>
          <w:sz w:val="19"/>
          <w:szCs w:val="19"/>
        </w:rPr>
        <w:t>E.6.</w:t>
      </w:r>
      <w:r w:rsidRPr="007E0EF9">
        <w:rPr>
          <w:sz w:val="19"/>
          <w:szCs w:val="19"/>
        </w:rPr>
        <w:t xml:space="preserve"> Credit Card, Electronic Fund Transfer Card </w:t>
      </w:r>
      <w:proofErr w:type="gramStart"/>
      <w:r w:rsidRPr="007E0EF9">
        <w:rPr>
          <w:sz w:val="19"/>
          <w:szCs w:val="19"/>
        </w:rPr>
        <w:t>Or</w:t>
      </w:r>
      <w:proofErr w:type="gramEnd"/>
      <w:r w:rsidRPr="007E0EF9">
        <w:rPr>
          <w:sz w:val="19"/>
          <w:szCs w:val="19"/>
        </w:rPr>
        <w:t xml:space="preserve"> Access Device, Forgery And Counterfeit Money under Section</w:t>
      </w:r>
      <w:r w:rsidRPr="00F25EB4">
        <w:rPr>
          <w:b/>
          <w:sz w:val="19"/>
          <w:szCs w:val="19"/>
        </w:rPr>
        <w:t xml:space="preserve"> I</w:t>
      </w:r>
      <w:r w:rsidRPr="007E0EF9">
        <w:rPr>
          <w:sz w:val="19"/>
          <w:szCs w:val="19"/>
        </w:rPr>
        <w:t xml:space="preserve"> </w:t>
      </w:r>
      <w:r>
        <w:rPr>
          <w:sz w:val="19"/>
          <w:szCs w:val="19"/>
        </w:rPr>
        <w:t>–</w:t>
      </w:r>
      <w:r w:rsidRPr="007E0EF9">
        <w:rPr>
          <w:sz w:val="19"/>
          <w:szCs w:val="19"/>
        </w:rPr>
        <w:t xml:space="preserve"> Property Coverages;</w:t>
      </w:r>
    </w:p>
    <w:p w:rsidR="00364CEC" w:rsidRPr="007E0EF9" w:rsidRDefault="00364CEC" w:rsidP="00364CEC">
      <w:pPr>
        <w:pStyle w:val="CSTHOHO00031000"/>
        <w:spacing w:after="60"/>
        <w:ind w:left="720" w:hanging="360"/>
        <w:jc w:val="both"/>
        <w:rPr>
          <w:sz w:val="19"/>
          <w:szCs w:val="19"/>
        </w:rPr>
      </w:pPr>
      <w:r w:rsidRPr="00F25EB4">
        <w:rPr>
          <w:b/>
          <w:sz w:val="19"/>
          <w:szCs w:val="19"/>
        </w:rPr>
        <w:t>4.</w:t>
      </w:r>
      <w:r>
        <w:rPr>
          <w:sz w:val="19"/>
          <w:szCs w:val="19"/>
        </w:rPr>
        <w:tab/>
      </w:r>
      <w:r w:rsidRPr="007E0EF9">
        <w:rPr>
          <w:sz w:val="19"/>
          <w:szCs w:val="19"/>
        </w:rPr>
        <w:t>Protect the property from further damage. If repairs to the property are required, you must:</w:t>
      </w:r>
    </w:p>
    <w:p w:rsidR="00364CEC" w:rsidRPr="007E0EF9" w:rsidRDefault="00364CEC" w:rsidP="00364CEC">
      <w:pPr>
        <w:pStyle w:val="CSTHOHO00031000"/>
        <w:spacing w:after="60"/>
        <w:ind w:left="1080" w:hanging="360"/>
        <w:jc w:val="both"/>
        <w:rPr>
          <w:sz w:val="19"/>
          <w:szCs w:val="19"/>
        </w:rPr>
      </w:pPr>
      <w:r w:rsidRPr="00F25EB4">
        <w:rPr>
          <w:b/>
          <w:sz w:val="19"/>
          <w:szCs w:val="19"/>
        </w:rPr>
        <w:t>a.</w:t>
      </w:r>
      <w:r>
        <w:rPr>
          <w:sz w:val="19"/>
          <w:szCs w:val="19"/>
        </w:rPr>
        <w:tab/>
      </w:r>
      <w:r w:rsidRPr="007E0EF9">
        <w:rPr>
          <w:sz w:val="19"/>
          <w:szCs w:val="19"/>
        </w:rPr>
        <w:t>Make reasonable and necessary repairs to protect the property; and</w:t>
      </w:r>
    </w:p>
    <w:p w:rsidR="00364CEC" w:rsidRPr="007E0EF9" w:rsidRDefault="00364CEC" w:rsidP="00364CEC">
      <w:pPr>
        <w:pStyle w:val="CSTHOHO00031000"/>
        <w:spacing w:after="60"/>
        <w:ind w:left="1080" w:hanging="360"/>
        <w:jc w:val="both"/>
        <w:rPr>
          <w:sz w:val="19"/>
          <w:szCs w:val="19"/>
        </w:rPr>
      </w:pPr>
      <w:r w:rsidRPr="00F25EB4">
        <w:rPr>
          <w:b/>
          <w:sz w:val="19"/>
          <w:szCs w:val="19"/>
        </w:rPr>
        <w:t>b.</w:t>
      </w:r>
      <w:r>
        <w:rPr>
          <w:sz w:val="19"/>
          <w:szCs w:val="19"/>
        </w:rPr>
        <w:tab/>
      </w:r>
      <w:r w:rsidRPr="007E0EF9">
        <w:rPr>
          <w:sz w:val="19"/>
          <w:szCs w:val="19"/>
        </w:rPr>
        <w:t>Keep an accurate record of repair expenses;</w:t>
      </w:r>
    </w:p>
    <w:p w:rsidR="00364CEC" w:rsidRPr="007E0EF9" w:rsidRDefault="00364CEC" w:rsidP="00364CEC">
      <w:pPr>
        <w:pStyle w:val="CSTHOHO00031000"/>
        <w:spacing w:after="60"/>
        <w:ind w:left="720" w:hanging="360"/>
        <w:jc w:val="both"/>
        <w:rPr>
          <w:sz w:val="19"/>
          <w:szCs w:val="19"/>
        </w:rPr>
      </w:pPr>
      <w:r w:rsidRPr="00F25EB4">
        <w:rPr>
          <w:b/>
          <w:sz w:val="19"/>
          <w:szCs w:val="19"/>
        </w:rPr>
        <w:t>5.</w:t>
      </w:r>
      <w:r>
        <w:rPr>
          <w:sz w:val="19"/>
          <w:szCs w:val="19"/>
        </w:rPr>
        <w:tab/>
      </w:r>
      <w:r w:rsidRPr="007E0EF9">
        <w:rPr>
          <w:sz w:val="19"/>
          <w:szCs w:val="19"/>
        </w:rPr>
        <w:t>Cooperate with us in the investigation of a claim;</w:t>
      </w:r>
    </w:p>
    <w:p w:rsidR="00364CEC" w:rsidRPr="007E0EF9" w:rsidRDefault="00364CEC" w:rsidP="00364CEC">
      <w:pPr>
        <w:pStyle w:val="CSTHOHO00031000"/>
        <w:spacing w:after="60"/>
        <w:ind w:left="720" w:hanging="360"/>
        <w:jc w:val="both"/>
        <w:rPr>
          <w:sz w:val="19"/>
          <w:szCs w:val="19"/>
        </w:rPr>
      </w:pPr>
      <w:r w:rsidRPr="00F25EB4">
        <w:rPr>
          <w:b/>
          <w:sz w:val="19"/>
          <w:szCs w:val="19"/>
        </w:rPr>
        <w:t>6.</w:t>
      </w:r>
      <w:r>
        <w:rPr>
          <w:sz w:val="19"/>
          <w:szCs w:val="19"/>
        </w:rPr>
        <w:tab/>
      </w:r>
      <w:r w:rsidRPr="007E0EF9">
        <w:rPr>
          <w:sz w:val="19"/>
          <w:szCs w:val="19"/>
        </w:rPr>
        <w:t>Prepare an inventory of damaged personal property showing the quantity, description, actual cash value and amount of loss. Attach all bills, receipts and related documents that justify the figures in the inventory;</w:t>
      </w:r>
    </w:p>
    <w:p w:rsidR="00364CEC" w:rsidRPr="007E0EF9" w:rsidRDefault="00364CEC" w:rsidP="00364CEC">
      <w:pPr>
        <w:pStyle w:val="CSTHOHO00031000"/>
        <w:spacing w:after="60"/>
        <w:ind w:left="720" w:hanging="360"/>
        <w:jc w:val="both"/>
        <w:rPr>
          <w:sz w:val="19"/>
          <w:szCs w:val="19"/>
        </w:rPr>
      </w:pPr>
      <w:r w:rsidRPr="00F25EB4">
        <w:rPr>
          <w:b/>
          <w:sz w:val="19"/>
          <w:szCs w:val="19"/>
        </w:rPr>
        <w:t>7.</w:t>
      </w:r>
      <w:r>
        <w:rPr>
          <w:sz w:val="19"/>
          <w:szCs w:val="19"/>
        </w:rPr>
        <w:tab/>
      </w:r>
      <w:r w:rsidRPr="007E0EF9">
        <w:rPr>
          <w:sz w:val="19"/>
          <w:szCs w:val="19"/>
        </w:rPr>
        <w:t>As often as we reasonably require:</w:t>
      </w:r>
    </w:p>
    <w:p w:rsidR="00364CEC" w:rsidRPr="007E0EF9" w:rsidRDefault="00364CEC" w:rsidP="00364CEC">
      <w:pPr>
        <w:pStyle w:val="CSTHOHO00031000"/>
        <w:spacing w:after="60"/>
        <w:ind w:left="1080" w:hanging="360"/>
        <w:jc w:val="both"/>
        <w:rPr>
          <w:sz w:val="19"/>
          <w:szCs w:val="19"/>
        </w:rPr>
      </w:pPr>
      <w:r w:rsidRPr="00F25EB4">
        <w:rPr>
          <w:b/>
          <w:sz w:val="19"/>
          <w:szCs w:val="19"/>
        </w:rPr>
        <w:t>a.</w:t>
      </w:r>
      <w:r>
        <w:rPr>
          <w:sz w:val="19"/>
          <w:szCs w:val="19"/>
        </w:rPr>
        <w:tab/>
      </w:r>
      <w:r w:rsidRPr="007E0EF9">
        <w:rPr>
          <w:sz w:val="19"/>
          <w:szCs w:val="19"/>
        </w:rPr>
        <w:t>Show the damaged property;</w:t>
      </w:r>
    </w:p>
    <w:p w:rsidR="00364CEC" w:rsidRPr="007E0EF9" w:rsidRDefault="00364CEC" w:rsidP="00364CEC">
      <w:pPr>
        <w:pStyle w:val="CSTHOHO00031000"/>
        <w:spacing w:after="60"/>
        <w:ind w:left="1080" w:hanging="360"/>
        <w:jc w:val="both"/>
        <w:rPr>
          <w:sz w:val="19"/>
          <w:szCs w:val="19"/>
        </w:rPr>
      </w:pPr>
      <w:r w:rsidRPr="00F25EB4">
        <w:rPr>
          <w:b/>
          <w:sz w:val="19"/>
          <w:szCs w:val="19"/>
        </w:rPr>
        <w:t>b.</w:t>
      </w:r>
      <w:r>
        <w:rPr>
          <w:sz w:val="19"/>
          <w:szCs w:val="19"/>
        </w:rPr>
        <w:tab/>
      </w:r>
      <w:r w:rsidRPr="007E0EF9">
        <w:rPr>
          <w:sz w:val="19"/>
          <w:szCs w:val="19"/>
        </w:rPr>
        <w:t>Provide us with records and documents we request and permit us to make copies; and</w:t>
      </w:r>
    </w:p>
    <w:p w:rsidR="00364CEC" w:rsidRPr="007E0EF9" w:rsidRDefault="00364CEC" w:rsidP="00364CEC">
      <w:pPr>
        <w:pStyle w:val="CSTHOHO00031000"/>
        <w:spacing w:after="60"/>
        <w:ind w:left="1080" w:hanging="360"/>
        <w:jc w:val="both"/>
        <w:rPr>
          <w:sz w:val="19"/>
          <w:szCs w:val="19"/>
        </w:rPr>
      </w:pPr>
      <w:r w:rsidRPr="00F25EB4">
        <w:rPr>
          <w:b/>
          <w:sz w:val="19"/>
          <w:szCs w:val="19"/>
        </w:rPr>
        <w:t>c.</w:t>
      </w:r>
      <w:r>
        <w:rPr>
          <w:sz w:val="19"/>
          <w:szCs w:val="19"/>
        </w:rPr>
        <w:tab/>
      </w:r>
      <w:r w:rsidRPr="007E0EF9">
        <w:rPr>
          <w:sz w:val="19"/>
          <w:szCs w:val="19"/>
        </w:rPr>
        <w:t xml:space="preserve">Submit to examination under oath, while not in the presence of another </w:t>
      </w:r>
      <w:r>
        <w:rPr>
          <w:sz w:val="19"/>
          <w:szCs w:val="19"/>
        </w:rPr>
        <w:t>"</w:t>
      </w:r>
      <w:r w:rsidRPr="007E0EF9">
        <w:rPr>
          <w:sz w:val="19"/>
          <w:szCs w:val="19"/>
        </w:rPr>
        <w:t>insured</w:t>
      </w:r>
      <w:r>
        <w:rPr>
          <w:sz w:val="19"/>
          <w:szCs w:val="19"/>
        </w:rPr>
        <w:t>"</w:t>
      </w:r>
      <w:r w:rsidRPr="007E0EF9">
        <w:rPr>
          <w:sz w:val="19"/>
          <w:szCs w:val="19"/>
        </w:rPr>
        <w:t>, and sign the same;</w:t>
      </w:r>
    </w:p>
    <w:p w:rsidR="00364CEC" w:rsidRPr="007E0EF9" w:rsidRDefault="00364CEC" w:rsidP="00364CEC">
      <w:pPr>
        <w:pStyle w:val="CSTHOHO00031000"/>
        <w:spacing w:after="60"/>
        <w:ind w:left="720" w:hanging="360"/>
        <w:jc w:val="both"/>
        <w:rPr>
          <w:sz w:val="19"/>
          <w:szCs w:val="19"/>
        </w:rPr>
      </w:pPr>
      <w:r w:rsidRPr="00F25EB4">
        <w:rPr>
          <w:b/>
          <w:sz w:val="19"/>
          <w:szCs w:val="19"/>
        </w:rPr>
        <w:t>8.</w:t>
      </w:r>
      <w:r>
        <w:rPr>
          <w:sz w:val="19"/>
          <w:szCs w:val="19"/>
        </w:rPr>
        <w:tab/>
      </w:r>
      <w:r w:rsidRPr="007E0EF9">
        <w:rPr>
          <w:sz w:val="19"/>
          <w:szCs w:val="19"/>
        </w:rPr>
        <w:t>Send to us, within 60 days after our request, your signed, sworn proof of loss which sets forth, to the best of your knowledge and belief:</w:t>
      </w:r>
    </w:p>
    <w:p w:rsidR="00364CEC" w:rsidRPr="007E0EF9" w:rsidRDefault="00364CEC" w:rsidP="00364CEC">
      <w:pPr>
        <w:pStyle w:val="CSTHOHO00031000"/>
        <w:spacing w:after="60"/>
        <w:ind w:left="1080" w:hanging="360"/>
        <w:jc w:val="both"/>
        <w:rPr>
          <w:sz w:val="19"/>
          <w:szCs w:val="19"/>
        </w:rPr>
      </w:pPr>
      <w:r w:rsidRPr="00F25EB4">
        <w:rPr>
          <w:b/>
          <w:sz w:val="19"/>
          <w:szCs w:val="19"/>
        </w:rPr>
        <w:t>a.</w:t>
      </w:r>
      <w:r>
        <w:rPr>
          <w:sz w:val="19"/>
          <w:szCs w:val="19"/>
        </w:rPr>
        <w:tab/>
      </w:r>
      <w:r w:rsidRPr="007E0EF9">
        <w:rPr>
          <w:sz w:val="19"/>
          <w:szCs w:val="19"/>
        </w:rPr>
        <w:t>The time and cause of loss;</w:t>
      </w:r>
    </w:p>
    <w:p w:rsidR="00364CEC" w:rsidRPr="007E0EF9" w:rsidRDefault="00364CEC" w:rsidP="00364CEC">
      <w:pPr>
        <w:pStyle w:val="CSTHOHO00031000"/>
        <w:spacing w:after="60"/>
        <w:ind w:left="1080" w:hanging="360"/>
        <w:jc w:val="both"/>
        <w:rPr>
          <w:sz w:val="19"/>
          <w:szCs w:val="19"/>
        </w:rPr>
      </w:pPr>
      <w:r w:rsidRPr="00F25EB4">
        <w:rPr>
          <w:b/>
          <w:sz w:val="19"/>
          <w:szCs w:val="19"/>
        </w:rPr>
        <w:t>b.</w:t>
      </w:r>
      <w:r>
        <w:rPr>
          <w:sz w:val="19"/>
          <w:szCs w:val="19"/>
        </w:rPr>
        <w:tab/>
      </w:r>
      <w:r w:rsidRPr="007E0EF9">
        <w:rPr>
          <w:sz w:val="19"/>
          <w:szCs w:val="19"/>
        </w:rPr>
        <w:t xml:space="preserve">The interests of all </w:t>
      </w:r>
      <w:r>
        <w:rPr>
          <w:sz w:val="19"/>
          <w:szCs w:val="19"/>
        </w:rPr>
        <w:t>"</w:t>
      </w:r>
      <w:r w:rsidRPr="007E0EF9">
        <w:rPr>
          <w:sz w:val="19"/>
          <w:szCs w:val="19"/>
        </w:rPr>
        <w:t>insureds</w:t>
      </w:r>
      <w:r>
        <w:rPr>
          <w:sz w:val="19"/>
          <w:szCs w:val="19"/>
        </w:rPr>
        <w:t>"</w:t>
      </w:r>
      <w:r w:rsidRPr="007E0EF9">
        <w:rPr>
          <w:sz w:val="19"/>
          <w:szCs w:val="19"/>
        </w:rPr>
        <w:t xml:space="preserve"> and all others in the property involved and all liens on the property;</w:t>
      </w:r>
    </w:p>
    <w:p w:rsidR="00364CEC" w:rsidRDefault="00364CEC" w:rsidP="00364CEC">
      <w:pPr>
        <w:pStyle w:val="CSTHOHO00031000"/>
        <w:spacing w:after="60"/>
        <w:ind w:left="1080" w:hanging="360"/>
        <w:jc w:val="both"/>
        <w:rPr>
          <w:sz w:val="19"/>
          <w:szCs w:val="19"/>
        </w:rPr>
      </w:pPr>
      <w:r w:rsidRPr="00F25EB4">
        <w:rPr>
          <w:b/>
          <w:sz w:val="19"/>
          <w:szCs w:val="19"/>
        </w:rPr>
        <w:t>c.</w:t>
      </w:r>
      <w:r>
        <w:rPr>
          <w:sz w:val="19"/>
          <w:szCs w:val="19"/>
        </w:rPr>
        <w:tab/>
      </w:r>
      <w:r w:rsidRPr="007E0EF9">
        <w:rPr>
          <w:sz w:val="19"/>
          <w:szCs w:val="19"/>
        </w:rPr>
        <w:t>Other insurance which may cover the loss;</w:t>
      </w:r>
    </w:p>
    <w:p w:rsidR="00364CEC" w:rsidRPr="007E0EF9" w:rsidRDefault="00364CEC" w:rsidP="00364CEC">
      <w:pPr>
        <w:pStyle w:val="CSTHOHO00031000"/>
        <w:spacing w:after="60"/>
        <w:ind w:left="1080" w:hanging="360"/>
        <w:jc w:val="both"/>
        <w:rPr>
          <w:sz w:val="19"/>
          <w:szCs w:val="19"/>
        </w:rPr>
      </w:pPr>
      <w:r w:rsidRPr="00F25EB4">
        <w:rPr>
          <w:b/>
          <w:sz w:val="19"/>
          <w:szCs w:val="19"/>
        </w:rPr>
        <w:br w:type="column"/>
      </w:r>
      <w:r w:rsidRPr="00F25EB4">
        <w:rPr>
          <w:b/>
          <w:sz w:val="19"/>
          <w:szCs w:val="19"/>
        </w:rPr>
        <w:lastRenderedPageBreak/>
        <w:t>d.</w:t>
      </w:r>
      <w:r w:rsidRPr="00F25EB4">
        <w:rPr>
          <w:b/>
          <w:sz w:val="19"/>
          <w:szCs w:val="19"/>
        </w:rPr>
        <w:tab/>
      </w:r>
      <w:r w:rsidRPr="007E0EF9">
        <w:rPr>
          <w:sz w:val="19"/>
          <w:szCs w:val="19"/>
        </w:rPr>
        <w:t>Changes in title or occupancy of the property during the term of the policy;</w:t>
      </w:r>
    </w:p>
    <w:p w:rsidR="00364CEC" w:rsidRPr="007E0EF9" w:rsidRDefault="00364CEC" w:rsidP="00364CEC">
      <w:pPr>
        <w:pStyle w:val="CSTHOHO00031000"/>
        <w:spacing w:after="60"/>
        <w:ind w:left="1080" w:hanging="360"/>
        <w:jc w:val="both"/>
        <w:rPr>
          <w:sz w:val="19"/>
          <w:szCs w:val="19"/>
        </w:rPr>
      </w:pPr>
      <w:r w:rsidRPr="00F25EB4">
        <w:rPr>
          <w:b/>
          <w:sz w:val="19"/>
          <w:szCs w:val="19"/>
        </w:rPr>
        <w:t>e.</w:t>
      </w:r>
      <w:r>
        <w:rPr>
          <w:sz w:val="19"/>
          <w:szCs w:val="19"/>
        </w:rPr>
        <w:tab/>
      </w:r>
      <w:r w:rsidRPr="007E0EF9">
        <w:rPr>
          <w:sz w:val="19"/>
          <w:szCs w:val="19"/>
        </w:rPr>
        <w:t>Specifications of damaged buildings and detailed repair estimates;</w:t>
      </w:r>
    </w:p>
    <w:p w:rsidR="00364CEC" w:rsidRPr="007E0EF9" w:rsidRDefault="00364CEC" w:rsidP="00364CEC">
      <w:pPr>
        <w:pStyle w:val="CSTHOHO00031000"/>
        <w:spacing w:after="60"/>
        <w:ind w:left="1080" w:hanging="360"/>
        <w:jc w:val="both"/>
        <w:rPr>
          <w:sz w:val="19"/>
          <w:szCs w:val="19"/>
        </w:rPr>
      </w:pPr>
      <w:r w:rsidRPr="00F25EB4">
        <w:rPr>
          <w:b/>
          <w:sz w:val="19"/>
          <w:szCs w:val="19"/>
        </w:rPr>
        <w:t>f.</w:t>
      </w:r>
      <w:r>
        <w:rPr>
          <w:sz w:val="19"/>
          <w:szCs w:val="19"/>
        </w:rPr>
        <w:tab/>
      </w:r>
      <w:r w:rsidRPr="007E0EF9">
        <w:rPr>
          <w:sz w:val="19"/>
          <w:szCs w:val="19"/>
        </w:rPr>
        <w:t xml:space="preserve">The inventory of damaged personal property described in </w:t>
      </w:r>
      <w:r w:rsidRPr="00F25EB4">
        <w:rPr>
          <w:b/>
          <w:sz w:val="19"/>
          <w:szCs w:val="19"/>
        </w:rPr>
        <w:t>6.</w:t>
      </w:r>
      <w:r w:rsidRPr="007E0EF9">
        <w:rPr>
          <w:sz w:val="19"/>
          <w:szCs w:val="19"/>
        </w:rPr>
        <w:t xml:space="preserve"> </w:t>
      </w:r>
      <w:proofErr w:type="gramStart"/>
      <w:r w:rsidRPr="007E0EF9">
        <w:rPr>
          <w:sz w:val="19"/>
          <w:szCs w:val="19"/>
        </w:rPr>
        <w:t>above</w:t>
      </w:r>
      <w:proofErr w:type="gramEnd"/>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F25EB4">
        <w:rPr>
          <w:b/>
          <w:sz w:val="19"/>
          <w:szCs w:val="19"/>
        </w:rPr>
        <w:t>g.</w:t>
      </w:r>
      <w:r>
        <w:rPr>
          <w:sz w:val="19"/>
          <w:szCs w:val="19"/>
        </w:rPr>
        <w:tab/>
      </w:r>
      <w:r w:rsidRPr="007E0EF9">
        <w:rPr>
          <w:sz w:val="19"/>
          <w:szCs w:val="19"/>
        </w:rPr>
        <w:t>Receipts for additional living expenses incurred and records that support the fair rental value loss; and</w:t>
      </w:r>
    </w:p>
    <w:p w:rsidR="00364CEC" w:rsidRPr="007E0EF9" w:rsidRDefault="00364CEC" w:rsidP="00364CEC">
      <w:pPr>
        <w:pStyle w:val="CSTHOHO00031000"/>
        <w:spacing w:after="60"/>
        <w:ind w:left="1080" w:hanging="360"/>
        <w:jc w:val="both"/>
        <w:rPr>
          <w:sz w:val="19"/>
          <w:szCs w:val="19"/>
        </w:rPr>
      </w:pPr>
      <w:r w:rsidRPr="00F25EB4">
        <w:rPr>
          <w:b/>
          <w:sz w:val="19"/>
          <w:szCs w:val="19"/>
        </w:rPr>
        <w:t>h.</w:t>
      </w:r>
      <w:r>
        <w:rPr>
          <w:sz w:val="19"/>
          <w:szCs w:val="19"/>
        </w:rPr>
        <w:tab/>
      </w:r>
      <w:r w:rsidRPr="007E0EF9">
        <w:rPr>
          <w:sz w:val="19"/>
          <w:szCs w:val="19"/>
        </w:rPr>
        <w:t xml:space="preserve">Evidence or affidavit that supports a claim under </w:t>
      </w:r>
      <w:r w:rsidRPr="00F25EB4">
        <w:rPr>
          <w:b/>
          <w:sz w:val="19"/>
          <w:szCs w:val="19"/>
        </w:rPr>
        <w:t>E.6.</w:t>
      </w:r>
      <w:r w:rsidRPr="007E0EF9">
        <w:rPr>
          <w:sz w:val="19"/>
          <w:szCs w:val="19"/>
        </w:rPr>
        <w:t xml:space="preserve"> Credit Card, Electronic Fund Transfer Card </w:t>
      </w:r>
      <w:proofErr w:type="gramStart"/>
      <w:r w:rsidRPr="007E0EF9">
        <w:rPr>
          <w:sz w:val="19"/>
          <w:szCs w:val="19"/>
        </w:rPr>
        <w:t>Or</w:t>
      </w:r>
      <w:proofErr w:type="gramEnd"/>
      <w:r w:rsidRPr="007E0EF9">
        <w:rPr>
          <w:sz w:val="19"/>
          <w:szCs w:val="19"/>
        </w:rPr>
        <w:t xml:space="preserve"> Access Device, Forgery And Counterfeit Money under Section </w:t>
      </w:r>
      <w:r w:rsidRPr="00F25EB4">
        <w:rPr>
          <w:b/>
          <w:sz w:val="19"/>
          <w:szCs w:val="19"/>
        </w:rPr>
        <w:t>I</w:t>
      </w:r>
      <w:r w:rsidRPr="007E0EF9">
        <w:rPr>
          <w:sz w:val="19"/>
          <w:szCs w:val="19"/>
        </w:rPr>
        <w:t xml:space="preserve"> </w:t>
      </w:r>
      <w:r>
        <w:rPr>
          <w:sz w:val="19"/>
          <w:szCs w:val="19"/>
        </w:rPr>
        <w:t>–</w:t>
      </w:r>
      <w:r w:rsidRPr="007E0EF9">
        <w:rPr>
          <w:sz w:val="19"/>
          <w:szCs w:val="19"/>
        </w:rPr>
        <w:t xml:space="preserve"> Property Coverages, stating the amount and cause of loss.</w:t>
      </w:r>
    </w:p>
    <w:p w:rsidR="00364CEC" w:rsidRPr="00F25EB4" w:rsidRDefault="00364CEC" w:rsidP="00364CEC">
      <w:pPr>
        <w:pStyle w:val="CSTHOHO00031000"/>
        <w:spacing w:after="60"/>
        <w:ind w:left="360" w:hanging="360"/>
        <w:jc w:val="both"/>
        <w:rPr>
          <w:b/>
          <w:sz w:val="19"/>
          <w:szCs w:val="19"/>
        </w:rPr>
      </w:pPr>
      <w:r w:rsidRPr="00F25EB4">
        <w:rPr>
          <w:b/>
          <w:sz w:val="19"/>
          <w:szCs w:val="19"/>
        </w:rPr>
        <w:t>C.</w:t>
      </w:r>
      <w:r w:rsidRPr="00F25EB4">
        <w:rPr>
          <w:b/>
          <w:sz w:val="19"/>
          <w:szCs w:val="19"/>
        </w:rPr>
        <w:tab/>
        <w:t>Loss Settlement</w:t>
      </w:r>
    </w:p>
    <w:p w:rsidR="00364CEC" w:rsidRPr="007E0EF9" w:rsidRDefault="00364CEC" w:rsidP="00364CEC">
      <w:pPr>
        <w:pStyle w:val="CSTHOHO00031000"/>
        <w:spacing w:after="60"/>
        <w:ind w:left="360"/>
        <w:jc w:val="both"/>
        <w:rPr>
          <w:sz w:val="19"/>
          <w:szCs w:val="19"/>
        </w:rPr>
      </w:pPr>
      <w:r w:rsidRPr="007E0EF9">
        <w:rPr>
          <w:sz w:val="19"/>
          <w:szCs w:val="19"/>
        </w:rPr>
        <w:t xml:space="preserve">In this Condition </w:t>
      </w:r>
      <w:r w:rsidRPr="00F25EB4">
        <w:rPr>
          <w:b/>
          <w:sz w:val="19"/>
          <w:szCs w:val="19"/>
        </w:rPr>
        <w:t>C.,</w:t>
      </w:r>
      <w:r w:rsidRPr="007E0EF9">
        <w:rPr>
          <w:sz w:val="19"/>
          <w:szCs w:val="19"/>
        </w:rPr>
        <w:t xml:space="preserve"> the terms </w:t>
      </w:r>
      <w:r>
        <w:rPr>
          <w:sz w:val="19"/>
          <w:szCs w:val="19"/>
        </w:rPr>
        <w:t>"</w:t>
      </w:r>
      <w:r w:rsidRPr="007E0EF9">
        <w:rPr>
          <w:sz w:val="19"/>
          <w:szCs w:val="19"/>
        </w:rPr>
        <w:t>cost to repair or replace</w:t>
      </w:r>
      <w:r>
        <w:rPr>
          <w:sz w:val="19"/>
          <w:szCs w:val="19"/>
        </w:rPr>
        <w:t>"</w:t>
      </w:r>
      <w:r w:rsidRPr="007E0EF9">
        <w:rPr>
          <w:sz w:val="19"/>
          <w:szCs w:val="19"/>
        </w:rPr>
        <w:t xml:space="preserve"> and </w:t>
      </w:r>
      <w:r>
        <w:rPr>
          <w:sz w:val="19"/>
          <w:szCs w:val="19"/>
        </w:rPr>
        <w:t>"</w:t>
      </w:r>
      <w:r w:rsidRPr="007E0EF9">
        <w:rPr>
          <w:sz w:val="19"/>
          <w:szCs w:val="19"/>
        </w:rPr>
        <w:t>replacement cost</w:t>
      </w:r>
      <w:r>
        <w:rPr>
          <w:sz w:val="19"/>
          <w:szCs w:val="19"/>
        </w:rPr>
        <w:t>"</w:t>
      </w:r>
      <w:r w:rsidRPr="007E0EF9">
        <w:rPr>
          <w:sz w:val="19"/>
          <w:szCs w:val="19"/>
        </w:rPr>
        <w:t xml:space="preserve"> do not include the increased costs incurred to comply with the enforcement of any ordinance or law, except to the extent that coverage for these increased costs is provided in </w:t>
      </w:r>
      <w:r w:rsidRPr="00F25EB4">
        <w:rPr>
          <w:b/>
          <w:sz w:val="19"/>
          <w:szCs w:val="19"/>
        </w:rPr>
        <w:t>E.11.</w:t>
      </w:r>
      <w:r w:rsidRPr="007E0EF9">
        <w:rPr>
          <w:sz w:val="19"/>
          <w:szCs w:val="19"/>
        </w:rPr>
        <w:t xml:space="preserve"> Ordinance </w:t>
      </w:r>
      <w:proofErr w:type="gramStart"/>
      <w:r w:rsidRPr="007E0EF9">
        <w:rPr>
          <w:sz w:val="19"/>
          <w:szCs w:val="19"/>
        </w:rPr>
        <w:t>Or</w:t>
      </w:r>
      <w:proofErr w:type="gramEnd"/>
      <w:r w:rsidRPr="007E0EF9">
        <w:rPr>
          <w:sz w:val="19"/>
          <w:szCs w:val="19"/>
        </w:rPr>
        <w:t xml:space="preserve"> Law under Section </w:t>
      </w:r>
      <w:r w:rsidRPr="00F25EB4">
        <w:rPr>
          <w:b/>
          <w:sz w:val="19"/>
          <w:szCs w:val="19"/>
        </w:rPr>
        <w:t xml:space="preserve">I </w:t>
      </w:r>
      <w:r>
        <w:rPr>
          <w:sz w:val="19"/>
          <w:szCs w:val="19"/>
        </w:rPr>
        <w:t>–</w:t>
      </w:r>
      <w:r w:rsidRPr="007E0EF9">
        <w:rPr>
          <w:sz w:val="19"/>
          <w:szCs w:val="19"/>
        </w:rPr>
        <w:t xml:space="preserve"> Property Coverages. Covered property losses are settled as follows:</w:t>
      </w:r>
    </w:p>
    <w:p w:rsidR="00364CEC" w:rsidRPr="007E0EF9" w:rsidRDefault="00364CEC" w:rsidP="00364CEC">
      <w:pPr>
        <w:pStyle w:val="CSTHOHO00031000"/>
        <w:spacing w:after="60"/>
        <w:ind w:left="720" w:hanging="360"/>
        <w:jc w:val="both"/>
        <w:rPr>
          <w:sz w:val="19"/>
          <w:szCs w:val="19"/>
        </w:rPr>
      </w:pPr>
      <w:r w:rsidRPr="00F25EB4">
        <w:rPr>
          <w:b/>
          <w:sz w:val="19"/>
          <w:szCs w:val="19"/>
        </w:rPr>
        <w:t>1.</w:t>
      </w:r>
      <w:r>
        <w:rPr>
          <w:sz w:val="19"/>
          <w:szCs w:val="19"/>
        </w:rPr>
        <w:tab/>
      </w:r>
      <w:r w:rsidRPr="007E0EF9">
        <w:rPr>
          <w:sz w:val="19"/>
          <w:szCs w:val="19"/>
        </w:rPr>
        <w:t>Property of the following types:</w:t>
      </w:r>
    </w:p>
    <w:p w:rsidR="00364CEC" w:rsidRPr="007E0EF9" w:rsidRDefault="00364CEC" w:rsidP="00364CEC">
      <w:pPr>
        <w:pStyle w:val="CSTHOHO00031000"/>
        <w:spacing w:after="60"/>
        <w:ind w:left="1080" w:hanging="360"/>
        <w:jc w:val="both"/>
        <w:rPr>
          <w:sz w:val="19"/>
          <w:szCs w:val="19"/>
        </w:rPr>
      </w:pPr>
      <w:r w:rsidRPr="00F25EB4">
        <w:rPr>
          <w:b/>
          <w:sz w:val="19"/>
          <w:szCs w:val="19"/>
        </w:rPr>
        <w:t>a.</w:t>
      </w:r>
      <w:r>
        <w:rPr>
          <w:sz w:val="19"/>
          <w:szCs w:val="19"/>
        </w:rPr>
        <w:tab/>
      </w:r>
      <w:r w:rsidRPr="007E0EF9">
        <w:rPr>
          <w:sz w:val="19"/>
          <w:szCs w:val="19"/>
        </w:rPr>
        <w:t>Personal property;</w:t>
      </w:r>
    </w:p>
    <w:p w:rsidR="00364CEC" w:rsidRPr="007E0EF9" w:rsidRDefault="00364CEC" w:rsidP="00364CEC">
      <w:pPr>
        <w:pStyle w:val="CSTHOHO00031000"/>
        <w:spacing w:after="60"/>
        <w:ind w:left="1080" w:hanging="360"/>
        <w:jc w:val="both"/>
        <w:rPr>
          <w:sz w:val="19"/>
          <w:szCs w:val="19"/>
        </w:rPr>
      </w:pPr>
      <w:r w:rsidRPr="00F25EB4">
        <w:rPr>
          <w:b/>
          <w:sz w:val="19"/>
          <w:szCs w:val="19"/>
        </w:rPr>
        <w:t>b.</w:t>
      </w:r>
      <w:r>
        <w:rPr>
          <w:sz w:val="19"/>
          <w:szCs w:val="19"/>
        </w:rPr>
        <w:tab/>
      </w:r>
      <w:r w:rsidRPr="007E0EF9">
        <w:rPr>
          <w:sz w:val="19"/>
          <w:szCs w:val="19"/>
        </w:rPr>
        <w:t>Awnings, carpeting, household appliances, outdoor antennas and outdoor equipment, whether or not attached to buildings;</w:t>
      </w:r>
    </w:p>
    <w:p w:rsidR="00364CEC" w:rsidRPr="007E0EF9" w:rsidRDefault="00364CEC" w:rsidP="00364CEC">
      <w:pPr>
        <w:pStyle w:val="CSTHOHO00031000"/>
        <w:spacing w:after="60"/>
        <w:ind w:left="1080" w:hanging="360"/>
        <w:jc w:val="both"/>
        <w:rPr>
          <w:sz w:val="19"/>
          <w:szCs w:val="19"/>
        </w:rPr>
      </w:pPr>
      <w:r w:rsidRPr="00F25EB4">
        <w:rPr>
          <w:b/>
          <w:sz w:val="19"/>
          <w:szCs w:val="19"/>
        </w:rPr>
        <w:t>c.</w:t>
      </w:r>
      <w:r>
        <w:rPr>
          <w:sz w:val="19"/>
          <w:szCs w:val="19"/>
        </w:rPr>
        <w:tab/>
      </w:r>
      <w:r w:rsidRPr="007E0EF9">
        <w:rPr>
          <w:sz w:val="19"/>
          <w:szCs w:val="19"/>
        </w:rPr>
        <w:t>Structures that are not buildings; and</w:t>
      </w:r>
    </w:p>
    <w:p w:rsidR="00364CEC" w:rsidRPr="007E0EF9" w:rsidRDefault="00364CEC" w:rsidP="00364CEC">
      <w:pPr>
        <w:pStyle w:val="CSTHOHO00031000"/>
        <w:spacing w:after="60"/>
        <w:ind w:left="1080" w:hanging="360"/>
        <w:jc w:val="both"/>
        <w:rPr>
          <w:sz w:val="19"/>
          <w:szCs w:val="19"/>
        </w:rPr>
      </w:pPr>
      <w:r w:rsidRPr="00F25EB4">
        <w:rPr>
          <w:b/>
          <w:sz w:val="19"/>
          <w:szCs w:val="19"/>
        </w:rPr>
        <w:t>d.</w:t>
      </w:r>
      <w:r>
        <w:rPr>
          <w:sz w:val="19"/>
          <w:szCs w:val="19"/>
        </w:rPr>
        <w:tab/>
      </w:r>
      <w:r w:rsidRPr="007E0EF9">
        <w:rPr>
          <w:sz w:val="19"/>
          <w:szCs w:val="19"/>
        </w:rPr>
        <w:t>Grave markers, including mausoleums;</w:t>
      </w:r>
    </w:p>
    <w:p w:rsidR="00364CEC" w:rsidRPr="007E0EF9" w:rsidRDefault="00364CEC" w:rsidP="00364CEC">
      <w:pPr>
        <w:pStyle w:val="CSTHOHO00031000"/>
        <w:spacing w:after="60"/>
        <w:ind w:left="720"/>
        <w:jc w:val="both"/>
        <w:rPr>
          <w:sz w:val="19"/>
          <w:szCs w:val="19"/>
        </w:rPr>
      </w:pPr>
      <w:proofErr w:type="gramStart"/>
      <w:r w:rsidRPr="007E0EF9">
        <w:rPr>
          <w:sz w:val="19"/>
          <w:szCs w:val="19"/>
        </w:rPr>
        <w:t>at</w:t>
      </w:r>
      <w:proofErr w:type="gramEnd"/>
      <w:r w:rsidRPr="007E0EF9">
        <w:rPr>
          <w:sz w:val="19"/>
          <w:szCs w:val="19"/>
        </w:rPr>
        <w:t xml:space="preserve"> actual cash value at the time of loss but not more than the amount required to repair or replace.</w:t>
      </w:r>
    </w:p>
    <w:p w:rsidR="00364CEC" w:rsidRPr="007E0EF9" w:rsidRDefault="00364CEC" w:rsidP="00364CEC">
      <w:pPr>
        <w:pStyle w:val="CSTHOHO00031000"/>
        <w:spacing w:after="60"/>
        <w:ind w:left="720" w:hanging="360"/>
        <w:jc w:val="both"/>
        <w:rPr>
          <w:sz w:val="19"/>
          <w:szCs w:val="19"/>
        </w:rPr>
      </w:pPr>
      <w:r w:rsidRPr="00F25EB4">
        <w:rPr>
          <w:b/>
          <w:sz w:val="19"/>
          <w:szCs w:val="19"/>
        </w:rPr>
        <w:t>2.</w:t>
      </w:r>
      <w:r>
        <w:rPr>
          <w:sz w:val="19"/>
          <w:szCs w:val="19"/>
        </w:rPr>
        <w:tab/>
      </w:r>
      <w:r w:rsidRPr="007E0EF9">
        <w:rPr>
          <w:sz w:val="19"/>
          <w:szCs w:val="19"/>
        </w:rPr>
        <w:t xml:space="preserve">Buildings covered under Coverage </w:t>
      </w:r>
      <w:r w:rsidRPr="00F25EB4">
        <w:rPr>
          <w:b/>
          <w:sz w:val="19"/>
          <w:szCs w:val="19"/>
        </w:rPr>
        <w:t>A</w:t>
      </w:r>
      <w:r w:rsidRPr="007E0EF9">
        <w:rPr>
          <w:sz w:val="19"/>
          <w:szCs w:val="19"/>
        </w:rPr>
        <w:t xml:space="preserve"> or </w:t>
      </w:r>
      <w:r w:rsidRPr="00F25EB4">
        <w:rPr>
          <w:b/>
          <w:sz w:val="19"/>
          <w:szCs w:val="19"/>
        </w:rPr>
        <w:t>B</w:t>
      </w:r>
      <w:r w:rsidRPr="007E0EF9">
        <w:rPr>
          <w:sz w:val="19"/>
          <w:szCs w:val="19"/>
        </w:rPr>
        <w:t xml:space="preserve"> at replacement cost without deduction for depreciation, subject to the following:</w:t>
      </w:r>
    </w:p>
    <w:p w:rsidR="00364CEC" w:rsidRPr="007E0EF9" w:rsidRDefault="00364CEC" w:rsidP="00364CEC">
      <w:pPr>
        <w:pStyle w:val="CSTHOHO00031000"/>
        <w:spacing w:after="60"/>
        <w:ind w:left="1080" w:hanging="360"/>
        <w:jc w:val="both"/>
        <w:rPr>
          <w:sz w:val="19"/>
          <w:szCs w:val="19"/>
        </w:rPr>
      </w:pPr>
      <w:r w:rsidRPr="00F25EB4">
        <w:rPr>
          <w:b/>
          <w:sz w:val="19"/>
          <w:szCs w:val="19"/>
        </w:rPr>
        <w:t>a.</w:t>
      </w:r>
      <w:r>
        <w:rPr>
          <w:sz w:val="19"/>
          <w:szCs w:val="19"/>
        </w:rPr>
        <w:tab/>
      </w:r>
      <w:r w:rsidRPr="00F25EB4">
        <w:rPr>
          <w:spacing w:val="-2"/>
          <w:sz w:val="19"/>
          <w:szCs w:val="19"/>
        </w:rPr>
        <w:t>If, at the time of loss, the amount of insurance in this policy on the damaged building is 80% or more of the full replacement cost of the building immediately before the loss, we will pay the cost to repair or replace, after application of any deductible and without deduction for depreciation, but not more than the least of the following amounts:</w:t>
      </w:r>
    </w:p>
    <w:p w:rsidR="00364CEC" w:rsidRPr="007E0EF9" w:rsidRDefault="00364CEC" w:rsidP="00364CEC">
      <w:pPr>
        <w:pStyle w:val="CSTHOHO00031000"/>
        <w:spacing w:after="60"/>
        <w:ind w:left="1440" w:hanging="360"/>
        <w:jc w:val="both"/>
        <w:rPr>
          <w:sz w:val="19"/>
          <w:szCs w:val="19"/>
        </w:rPr>
      </w:pPr>
      <w:r w:rsidRPr="00F25EB4">
        <w:rPr>
          <w:b/>
          <w:sz w:val="19"/>
          <w:szCs w:val="19"/>
        </w:rPr>
        <w:t>(1)</w:t>
      </w:r>
      <w:r>
        <w:rPr>
          <w:sz w:val="19"/>
          <w:szCs w:val="19"/>
        </w:rPr>
        <w:tab/>
      </w:r>
      <w:r w:rsidRPr="007E0EF9">
        <w:rPr>
          <w:sz w:val="19"/>
          <w:szCs w:val="19"/>
        </w:rPr>
        <w:t>The limit of liability under this policy that applies to the building;</w:t>
      </w:r>
    </w:p>
    <w:p w:rsidR="00364CEC" w:rsidRPr="007E0EF9" w:rsidRDefault="00364CEC" w:rsidP="00364CEC">
      <w:pPr>
        <w:pStyle w:val="CSTHOHO00031000"/>
        <w:spacing w:after="60"/>
        <w:ind w:left="1440" w:hanging="360"/>
        <w:jc w:val="both"/>
        <w:rPr>
          <w:sz w:val="19"/>
          <w:szCs w:val="19"/>
        </w:rPr>
      </w:pPr>
      <w:r w:rsidRPr="00F25EB4">
        <w:rPr>
          <w:b/>
          <w:sz w:val="19"/>
          <w:szCs w:val="19"/>
        </w:rPr>
        <w:t>(2)</w:t>
      </w:r>
      <w:r>
        <w:rPr>
          <w:sz w:val="19"/>
          <w:szCs w:val="19"/>
        </w:rPr>
        <w:tab/>
      </w:r>
      <w:r w:rsidRPr="007E0EF9">
        <w:rPr>
          <w:sz w:val="19"/>
          <w:szCs w:val="19"/>
        </w:rPr>
        <w:t>The replacement cost of that part of the building damaged with material of like kind and quality and for like use; or</w:t>
      </w:r>
    </w:p>
    <w:p w:rsidR="00364CEC" w:rsidRPr="007E0EF9" w:rsidRDefault="00364CEC" w:rsidP="00364CEC">
      <w:pPr>
        <w:pStyle w:val="CSTHOHO00031000"/>
        <w:spacing w:after="60"/>
        <w:ind w:left="1440" w:hanging="360"/>
        <w:jc w:val="both"/>
        <w:rPr>
          <w:sz w:val="19"/>
          <w:szCs w:val="19"/>
        </w:rPr>
      </w:pPr>
      <w:r w:rsidRPr="00F25EB4">
        <w:rPr>
          <w:b/>
          <w:sz w:val="19"/>
          <w:szCs w:val="19"/>
        </w:rPr>
        <w:t>(3)</w:t>
      </w:r>
      <w:r>
        <w:rPr>
          <w:sz w:val="19"/>
          <w:szCs w:val="19"/>
        </w:rPr>
        <w:tab/>
      </w:r>
      <w:r w:rsidRPr="007E0EF9">
        <w:rPr>
          <w:sz w:val="19"/>
          <w:szCs w:val="19"/>
        </w:rPr>
        <w:t>The necessary amount actually spent to repair or replace the damaged building.</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F25EB4" w:rsidRDefault="00364CEC" w:rsidP="00364CEC">
      <w:pPr>
        <w:pStyle w:val="CSTHOHO00031000"/>
        <w:tabs>
          <w:tab w:val="center" w:pos="5088"/>
          <w:tab w:val="right" w:pos="10224"/>
        </w:tabs>
        <w:rPr>
          <w:b/>
          <w:sz w:val="19"/>
          <w:szCs w:val="19"/>
        </w:rPr>
      </w:pPr>
      <w:r w:rsidRPr="007E0EF9">
        <w:rPr>
          <w:b/>
          <w:sz w:val="19"/>
          <w:szCs w:val="19"/>
        </w:rPr>
        <w:t>HO 00 03 10 00</w:t>
      </w:r>
      <w:r w:rsidRPr="007E0EF9">
        <w:rPr>
          <w:b/>
          <w:sz w:val="19"/>
          <w:szCs w:val="19"/>
        </w:rPr>
        <w:tab/>
      </w:r>
      <w:r w:rsidRPr="007E0EF9">
        <w:rPr>
          <w:sz w:val="19"/>
          <w:szCs w:val="19"/>
        </w:rPr>
        <w:t>Copyright, Insurance Services Office, Inc.</w:t>
      </w:r>
      <w:proofErr w:type="gramStart"/>
      <w:r w:rsidRPr="007E0EF9">
        <w:rPr>
          <w:sz w:val="19"/>
          <w:szCs w:val="19"/>
        </w:rPr>
        <w:t>,  1999</w:t>
      </w:r>
      <w:proofErr w:type="gramEnd"/>
      <w:r w:rsidRPr="007E0EF9">
        <w:rPr>
          <w:sz w:val="19"/>
          <w:szCs w:val="19"/>
        </w:rPr>
        <w:tab/>
      </w:r>
      <w:r w:rsidRPr="007E0EF9">
        <w:rPr>
          <w:b/>
          <w:sz w:val="19"/>
          <w:szCs w:val="19"/>
        </w:rPr>
        <w:t>Page 1</w:t>
      </w:r>
      <w:r>
        <w:rPr>
          <w:b/>
          <w:sz w:val="19"/>
          <w:szCs w:val="19"/>
        </w:rPr>
        <w:t>3</w:t>
      </w:r>
      <w:r w:rsidRPr="007E0EF9">
        <w:rPr>
          <w:b/>
          <w:sz w:val="19"/>
          <w:szCs w:val="19"/>
        </w:rPr>
        <w:t xml:space="preserve"> of 22</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080"/>
        <w:jc w:val="both"/>
        <w:rPr>
          <w:sz w:val="19"/>
          <w:szCs w:val="19"/>
        </w:rPr>
      </w:pPr>
      <w:r w:rsidRPr="007E0EF9">
        <w:rPr>
          <w:sz w:val="19"/>
          <w:szCs w:val="19"/>
        </w:rPr>
        <w:lastRenderedPageBreak/>
        <w:t xml:space="preserve">If the building is rebuilt at a new premises, the cost described in </w:t>
      </w:r>
      <w:r w:rsidRPr="00EF01B9">
        <w:rPr>
          <w:b/>
          <w:sz w:val="19"/>
          <w:szCs w:val="19"/>
        </w:rPr>
        <w:t xml:space="preserve">(2) </w:t>
      </w:r>
      <w:r w:rsidRPr="007E0EF9">
        <w:rPr>
          <w:sz w:val="19"/>
          <w:szCs w:val="19"/>
        </w:rPr>
        <w:t>above is limited to the cost which would have been incurred if the building had been built at the original premises.</w:t>
      </w:r>
    </w:p>
    <w:p w:rsidR="00364CEC" w:rsidRPr="007E0EF9" w:rsidRDefault="00364CEC" w:rsidP="00364CEC">
      <w:pPr>
        <w:pStyle w:val="CSTHOHO00031000"/>
        <w:spacing w:after="60"/>
        <w:ind w:left="1080" w:hanging="360"/>
        <w:jc w:val="both"/>
        <w:rPr>
          <w:sz w:val="19"/>
          <w:szCs w:val="19"/>
        </w:rPr>
      </w:pPr>
      <w:r w:rsidRPr="00EF01B9">
        <w:rPr>
          <w:b/>
          <w:sz w:val="19"/>
          <w:szCs w:val="19"/>
        </w:rPr>
        <w:t>b.</w:t>
      </w:r>
      <w:r>
        <w:rPr>
          <w:sz w:val="19"/>
          <w:szCs w:val="19"/>
        </w:rPr>
        <w:tab/>
      </w:r>
      <w:r w:rsidRPr="007E0EF9">
        <w:rPr>
          <w:sz w:val="19"/>
          <w:szCs w:val="19"/>
        </w:rPr>
        <w:t>If, at the time of loss, the amount of insurance in this policy on the damaged building is less than 80% of the full replacement cost of the building immediately before the loss, we will pay the greater of the following amounts, but not more than the limit of liability under this policy that applies to the building:</w:t>
      </w:r>
    </w:p>
    <w:p w:rsidR="00364CEC" w:rsidRPr="007E0EF9" w:rsidRDefault="00364CEC" w:rsidP="00364CEC">
      <w:pPr>
        <w:pStyle w:val="CSTHOHO00031000"/>
        <w:spacing w:after="60"/>
        <w:ind w:left="1440" w:hanging="360"/>
        <w:jc w:val="both"/>
        <w:rPr>
          <w:sz w:val="19"/>
          <w:szCs w:val="19"/>
        </w:rPr>
      </w:pPr>
      <w:r w:rsidRPr="00EF01B9">
        <w:rPr>
          <w:b/>
          <w:sz w:val="19"/>
          <w:szCs w:val="19"/>
        </w:rPr>
        <w:t>(1)</w:t>
      </w:r>
      <w:r>
        <w:rPr>
          <w:sz w:val="19"/>
          <w:szCs w:val="19"/>
        </w:rPr>
        <w:tab/>
      </w:r>
      <w:r w:rsidRPr="007E0EF9">
        <w:rPr>
          <w:sz w:val="19"/>
          <w:szCs w:val="19"/>
        </w:rPr>
        <w:t>The actual cash value of that part of the building damaged; or</w:t>
      </w:r>
    </w:p>
    <w:p w:rsidR="00364CEC" w:rsidRPr="007E0EF9" w:rsidRDefault="00364CEC" w:rsidP="00364CEC">
      <w:pPr>
        <w:pStyle w:val="CSTHOHO00031000"/>
        <w:spacing w:after="60"/>
        <w:ind w:left="1440" w:hanging="360"/>
        <w:jc w:val="both"/>
        <w:rPr>
          <w:sz w:val="19"/>
          <w:szCs w:val="19"/>
        </w:rPr>
      </w:pPr>
      <w:r w:rsidRPr="00EF01B9">
        <w:rPr>
          <w:b/>
          <w:sz w:val="19"/>
          <w:szCs w:val="19"/>
        </w:rPr>
        <w:t>(2)</w:t>
      </w:r>
      <w:r>
        <w:rPr>
          <w:sz w:val="19"/>
          <w:szCs w:val="19"/>
        </w:rPr>
        <w:tab/>
      </w:r>
      <w:r w:rsidRPr="007E0EF9">
        <w:rPr>
          <w:sz w:val="19"/>
          <w:szCs w:val="19"/>
        </w:rPr>
        <w:t>That proportion of the cost to repair or replace, after application of any deductible and without deduction for depreciation, that part of the building damaged, which the total amount of insurance in this policy on the damaged building bears to 80% of the replacement cost of the building.</w:t>
      </w:r>
    </w:p>
    <w:p w:rsidR="00364CEC" w:rsidRPr="007E0EF9" w:rsidRDefault="00364CEC" w:rsidP="00364CEC">
      <w:pPr>
        <w:pStyle w:val="CSTHOHO00031000"/>
        <w:spacing w:after="60"/>
        <w:ind w:left="1080" w:hanging="360"/>
        <w:jc w:val="both"/>
        <w:rPr>
          <w:sz w:val="19"/>
          <w:szCs w:val="19"/>
        </w:rPr>
      </w:pPr>
      <w:r w:rsidRPr="00EF01B9">
        <w:rPr>
          <w:b/>
          <w:sz w:val="19"/>
          <w:szCs w:val="19"/>
        </w:rPr>
        <w:t>c.</w:t>
      </w:r>
      <w:r>
        <w:rPr>
          <w:sz w:val="19"/>
          <w:szCs w:val="19"/>
        </w:rPr>
        <w:tab/>
      </w:r>
      <w:r w:rsidRPr="007E0EF9">
        <w:rPr>
          <w:sz w:val="19"/>
          <w:szCs w:val="19"/>
        </w:rPr>
        <w:t>To determine the amount of insurance required to equal 80% of the full replacement cost of the building immediately before the loss, do not include the value of:</w:t>
      </w:r>
    </w:p>
    <w:p w:rsidR="00364CEC" w:rsidRPr="007E0EF9" w:rsidRDefault="00364CEC" w:rsidP="00364CEC">
      <w:pPr>
        <w:pStyle w:val="CSTHOHO00031000"/>
        <w:spacing w:after="60"/>
        <w:ind w:left="1440" w:hanging="360"/>
        <w:jc w:val="both"/>
        <w:rPr>
          <w:sz w:val="19"/>
          <w:szCs w:val="19"/>
        </w:rPr>
      </w:pPr>
      <w:r w:rsidRPr="00EF01B9">
        <w:rPr>
          <w:b/>
          <w:sz w:val="19"/>
          <w:szCs w:val="19"/>
        </w:rPr>
        <w:t>(1)</w:t>
      </w:r>
      <w:r>
        <w:rPr>
          <w:sz w:val="19"/>
          <w:szCs w:val="19"/>
        </w:rPr>
        <w:tab/>
      </w:r>
      <w:r w:rsidRPr="007E0EF9">
        <w:rPr>
          <w:sz w:val="19"/>
          <w:szCs w:val="19"/>
        </w:rPr>
        <w:t>Excavations, footings, foundations, piers, or any other structures or devices that support all or part of the building, which are below the undersurface of the lowest basement floor;</w:t>
      </w:r>
    </w:p>
    <w:p w:rsidR="00364CEC" w:rsidRPr="007E0EF9" w:rsidRDefault="00364CEC" w:rsidP="00364CEC">
      <w:pPr>
        <w:pStyle w:val="CSTHOHO00031000"/>
        <w:spacing w:after="60"/>
        <w:ind w:left="1440" w:hanging="360"/>
        <w:jc w:val="both"/>
        <w:rPr>
          <w:sz w:val="19"/>
          <w:szCs w:val="19"/>
        </w:rPr>
      </w:pPr>
      <w:r w:rsidRPr="00EF01B9">
        <w:rPr>
          <w:b/>
          <w:sz w:val="19"/>
          <w:szCs w:val="19"/>
        </w:rPr>
        <w:t>(2)</w:t>
      </w:r>
      <w:r>
        <w:rPr>
          <w:sz w:val="19"/>
          <w:szCs w:val="19"/>
        </w:rPr>
        <w:tab/>
      </w:r>
      <w:r w:rsidRPr="007E0EF9">
        <w:rPr>
          <w:sz w:val="19"/>
          <w:szCs w:val="19"/>
        </w:rPr>
        <w:t xml:space="preserve">Those supports described in </w:t>
      </w:r>
      <w:r w:rsidRPr="00EF01B9">
        <w:rPr>
          <w:b/>
          <w:sz w:val="19"/>
          <w:szCs w:val="19"/>
        </w:rPr>
        <w:t>(1)</w:t>
      </w:r>
      <w:r w:rsidRPr="007E0EF9">
        <w:rPr>
          <w:sz w:val="19"/>
          <w:szCs w:val="19"/>
        </w:rPr>
        <w:t xml:space="preserve"> above which are below the surface of the ground inside the foundation walls, if there is no basement; and</w:t>
      </w:r>
    </w:p>
    <w:p w:rsidR="00364CEC" w:rsidRPr="007E0EF9" w:rsidRDefault="00364CEC" w:rsidP="00364CEC">
      <w:pPr>
        <w:pStyle w:val="CSTHOHO00031000"/>
        <w:spacing w:after="60"/>
        <w:ind w:left="1440" w:hanging="360"/>
        <w:jc w:val="both"/>
        <w:rPr>
          <w:sz w:val="19"/>
          <w:szCs w:val="19"/>
        </w:rPr>
      </w:pPr>
      <w:r w:rsidRPr="00EF01B9">
        <w:rPr>
          <w:b/>
          <w:sz w:val="19"/>
          <w:szCs w:val="19"/>
        </w:rPr>
        <w:t>(3)</w:t>
      </w:r>
      <w:r>
        <w:rPr>
          <w:sz w:val="19"/>
          <w:szCs w:val="19"/>
        </w:rPr>
        <w:tab/>
      </w:r>
      <w:r w:rsidRPr="007E0EF9">
        <w:rPr>
          <w:sz w:val="19"/>
          <w:szCs w:val="19"/>
        </w:rPr>
        <w:t>Underground flues, pipes, wiring and drains.</w:t>
      </w:r>
    </w:p>
    <w:p w:rsidR="00364CEC" w:rsidRPr="007E0EF9" w:rsidRDefault="00364CEC" w:rsidP="00364CEC">
      <w:pPr>
        <w:pStyle w:val="CSTHOHO00031000"/>
        <w:spacing w:after="60"/>
        <w:ind w:left="1080" w:hanging="360"/>
        <w:jc w:val="both"/>
        <w:rPr>
          <w:sz w:val="19"/>
          <w:szCs w:val="19"/>
        </w:rPr>
      </w:pPr>
      <w:r w:rsidRPr="00EF01B9">
        <w:rPr>
          <w:b/>
          <w:sz w:val="19"/>
          <w:szCs w:val="19"/>
        </w:rPr>
        <w:t>d.</w:t>
      </w:r>
      <w:r>
        <w:rPr>
          <w:sz w:val="19"/>
          <w:szCs w:val="19"/>
        </w:rPr>
        <w:tab/>
      </w:r>
      <w:r w:rsidRPr="007E0EF9">
        <w:rPr>
          <w:sz w:val="19"/>
          <w:szCs w:val="19"/>
        </w:rPr>
        <w:t xml:space="preserve">We will pay no more than the actual cash value of the damage until actual repair or replacement is complete. Once actual repair or replacement is complete, we will settle the loss as noted in </w:t>
      </w:r>
      <w:r w:rsidRPr="00EF01B9">
        <w:rPr>
          <w:b/>
          <w:sz w:val="19"/>
          <w:szCs w:val="19"/>
        </w:rPr>
        <w:t>2.a.</w:t>
      </w:r>
      <w:r w:rsidRPr="007E0EF9">
        <w:rPr>
          <w:sz w:val="19"/>
          <w:szCs w:val="19"/>
        </w:rPr>
        <w:t xml:space="preserve"> and </w:t>
      </w:r>
      <w:r w:rsidRPr="00EF01B9">
        <w:rPr>
          <w:b/>
          <w:sz w:val="19"/>
          <w:szCs w:val="19"/>
        </w:rPr>
        <w:t>b.</w:t>
      </w:r>
      <w:r w:rsidRPr="007E0EF9">
        <w:rPr>
          <w:sz w:val="19"/>
          <w:szCs w:val="19"/>
        </w:rPr>
        <w:t xml:space="preserve"> above.</w:t>
      </w:r>
    </w:p>
    <w:p w:rsidR="00364CEC" w:rsidRPr="007E0EF9" w:rsidRDefault="00364CEC" w:rsidP="00364CEC">
      <w:pPr>
        <w:pStyle w:val="CSTHOHO00031000"/>
        <w:spacing w:after="60"/>
        <w:ind w:left="1080"/>
        <w:jc w:val="both"/>
        <w:rPr>
          <w:sz w:val="19"/>
          <w:szCs w:val="19"/>
        </w:rPr>
      </w:pPr>
      <w:r w:rsidRPr="007E0EF9">
        <w:rPr>
          <w:sz w:val="19"/>
          <w:szCs w:val="19"/>
        </w:rPr>
        <w:t>However, if the cost to repair or replace the damage is both:</w:t>
      </w:r>
    </w:p>
    <w:p w:rsidR="00364CEC" w:rsidRPr="007E0EF9" w:rsidRDefault="00364CEC" w:rsidP="00364CEC">
      <w:pPr>
        <w:pStyle w:val="CSTHOHO00031000"/>
        <w:spacing w:after="60"/>
        <w:ind w:left="1440" w:hanging="360"/>
        <w:jc w:val="both"/>
        <w:rPr>
          <w:sz w:val="19"/>
          <w:szCs w:val="19"/>
        </w:rPr>
      </w:pPr>
      <w:r w:rsidRPr="00EF01B9">
        <w:rPr>
          <w:b/>
          <w:sz w:val="19"/>
          <w:szCs w:val="19"/>
        </w:rPr>
        <w:t>(1)</w:t>
      </w:r>
      <w:r>
        <w:rPr>
          <w:sz w:val="19"/>
          <w:szCs w:val="19"/>
        </w:rPr>
        <w:tab/>
      </w:r>
      <w:r w:rsidRPr="007E0EF9">
        <w:rPr>
          <w:sz w:val="19"/>
          <w:szCs w:val="19"/>
        </w:rPr>
        <w:t>Less than 5% of the amount of insurance in this policy on the building; and</w:t>
      </w:r>
    </w:p>
    <w:p w:rsidR="00364CEC" w:rsidRPr="007E0EF9" w:rsidRDefault="00364CEC" w:rsidP="00364CEC">
      <w:pPr>
        <w:pStyle w:val="CSTHOHO00031000"/>
        <w:spacing w:after="60"/>
        <w:ind w:left="1440" w:hanging="360"/>
        <w:jc w:val="both"/>
        <w:rPr>
          <w:sz w:val="19"/>
          <w:szCs w:val="19"/>
        </w:rPr>
      </w:pPr>
      <w:r w:rsidRPr="00EF01B9">
        <w:rPr>
          <w:b/>
          <w:sz w:val="19"/>
          <w:szCs w:val="19"/>
        </w:rPr>
        <w:t>(2)</w:t>
      </w:r>
      <w:r>
        <w:rPr>
          <w:sz w:val="19"/>
          <w:szCs w:val="19"/>
        </w:rPr>
        <w:tab/>
      </w:r>
      <w:r w:rsidRPr="007E0EF9">
        <w:rPr>
          <w:sz w:val="19"/>
          <w:szCs w:val="19"/>
        </w:rPr>
        <w:t>Less than $2,500;</w:t>
      </w:r>
    </w:p>
    <w:p w:rsidR="00364CEC" w:rsidRDefault="00364CEC" w:rsidP="00364CEC">
      <w:pPr>
        <w:pStyle w:val="CSTHOHO00031000"/>
        <w:spacing w:after="60"/>
        <w:ind w:left="1080"/>
        <w:jc w:val="both"/>
        <w:rPr>
          <w:sz w:val="19"/>
          <w:szCs w:val="19"/>
        </w:rPr>
      </w:pPr>
      <w:proofErr w:type="gramStart"/>
      <w:r w:rsidRPr="007E0EF9">
        <w:rPr>
          <w:sz w:val="19"/>
          <w:szCs w:val="19"/>
        </w:rPr>
        <w:t>we</w:t>
      </w:r>
      <w:proofErr w:type="gramEnd"/>
      <w:r w:rsidRPr="007E0EF9">
        <w:rPr>
          <w:sz w:val="19"/>
          <w:szCs w:val="19"/>
        </w:rPr>
        <w:t xml:space="preserve"> will settle the loss as noted in </w:t>
      </w:r>
      <w:r w:rsidRPr="00EF01B9">
        <w:rPr>
          <w:b/>
          <w:sz w:val="19"/>
          <w:szCs w:val="19"/>
        </w:rPr>
        <w:t>2.a.</w:t>
      </w:r>
      <w:r w:rsidRPr="007E0EF9">
        <w:rPr>
          <w:sz w:val="19"/>
          <w:szCs w:val="19"/>
        </w:rPr>
        <w:t xml:space="preserve"> and </w:t>
      </w:r>
      <w:r w:rsidRPr="00EF01B9">
        <w:rPr>
          <w:b/>
          <w:sz w:val="19"/>
          <w:szCs w:val="19"/>
        </w:rPr>
        <w:t>b.</w:t>
      </w:r>
      <w:r w:rsidRPr="007E0EF9">
        <w:rPr>
          <w:sz w:val="19"/>
          <w:szCs w:val="19"/>
        </w:rPr>
        <w:t xml:space="preserve"> above whether or not actual repair or replacement is complete.</w:t>
      </w:r>
    </w:p>
    <w:p w:rsidR="00364CEC" w:rsidRPr="007E0EF9" w:rsidRDefault="00364CEC" w:rsidP="00364CEC">
      <w:pPr>
        <w:pStyle w:val="CSTHOHO00031000"/>
        <w:spacing w:after="60"/>
        <w:ind w:left="1080" w:hanging="360"/>
        <w:jc w:val="both"/>
        <w:rPr>
          <w:sz w:val="19"/>
          <w:szCs w:val="19"/>
        </w:rPr>
      </w:pPr>
      <w:r>
        <w:rPr>
          <w:sz w:val="19"/>
          <w:szCs w:val="19"/>
        </w:rPr>
        <w:br w:type="column"/>
      </w:r>
      <w:r w:rsidRPr="00EF01B9">
        <w:rPr>
          <w:b/>
          <w:sz w:val="19"/>
          <w:szCs w:val="19"/>
        </w:rPr>
        <w:lastRenderedPageBreak/>
        <w:t>e.</w:t>
      </w:r>
      <w:r>
        <w:rPr>
          <w:sz w:val="19"/>
          <w:szCs w:val="19"/>
        </w:rPr>
        <w:tab/>
      </w:r>
      <w:r w:rsidRPr="007E0EF9">
        <w:rPr>
          <w:sz w:val="19"/>
          <w:szCs w:val="19"/>
        </w:rPr>
        <w:t>You may disregard the replacement cost loss settlement provisions and make claim under this policy for loss to buildings on an actual cash value basis. You may then make claim for any additional liability according to the provisions of this Condition</w:t>
      </w:r>
      <w:r w:rsidRPr="00EF01B9">
        <w:rPr>
          <w:b/>
          <w:sz w:val="19"/>
          <w:szCs w:val="19"/>
        </w:rPr>
        <w:t xml:space="preserve"> C. </w:t>
      </w:r>
      <w:r w:rsidRPr="007E0EF9">
        <w:rPr>
          <w:sz w:val="19"/>
          <w:szCs w:val="19"/>
        </w:rPr>
        <w:t>Loss Settlement, provided you notify us of your intent to do so within 180 days after the date of loss.</w:t>
      </w:r>
    </w:p>
    <w:p w:rsidR="00364CEC" w:rsidRPr="00EF01B9" w:rsidRDefault="00364CEC" w:rsidP="00364CEC">
      <w:pPr>
        <w:pStyle w:val="CSTHOHO00031000"/>
        <w:spacing w:after="60"/>
        <w:ind w:left="360" w:hanging="360"/>
        <w:jc w:val="both"/>
        <w:rPr>
          <w:b/>
          <w:sz w:val="19"/>
          <w:szCs w:val="19"/>
        </w:rPr>
      </w:pPr>
      <w:r w:rsidRPr="00EF01B9">
        <w:rPr>
          <w:b/>
          <w:sz w:val="19"/>
          <w:szCs w:val="19"/>
        </w:rPr>
        <w:t>D.</w:t>
      </w:r>
      <w:r w:rsidRPr="00EF01B9">
        <w:rPr>
          <w:b/>
          <w:sz w:val="19"/>
          <w:szCs w:val="19"/>
        </w:rPr>
        <w:tab/>
        <w:t xml:space="preserve">Loss </w:t>
      </w:r>
      <w:proofErr w:type="gramStart"/>
      <w:r w:rsidRPr="00EF01B9">
        <w:rPr>
          <w:b/>
          <w:sz w:val="19"/>
          <w:szCs w:val="19"/>
        </w:rPr>
        <w:t>To</w:t>
      </w:r>
      <w:proofErr w:type="gramEnd"/>
      <w:r w:rsidRPr="00EF01B9">
        <w:rPr>
          <w:b/>
          <w:sz w:val="19"/>
          <w:szCs w:val="19"/>
        </w:rPr>
        <w:t xml:space="preserve"> A Pair Or Set</w:t>
      </w:r>
    </w:p>
    <w:p w:rsidR="00364CEC" w:rsidRPr="007E0EF9" w:rsidRDefault="00364CEC" w:rsidP="00364CEC">
      <w:pPr>
        <w:pStyle w:val="CSTHOHO00031000"/>
        <w:spacing w:after="60"/>
        <w:ind w:left="360"/>
        <w:jc w:val="both"/>
        <w:rPr>
          <w:sz w:val="19"/>
          <w:szCs w:val="19"/>
        </w:rPr>
      </w:pPr>
      <w:r w:rsidRPr="007E0EF9">
        <w:rPr>
          <w:sz w:val="19"/>
          <w:szCs w:val="19"/>
        </w:rPr>
        <w:t>In case of loss to a pair or set we may elect to:</w:t>
      </w:r>
    </w:p>
    <w:p w:rsidR="00364CEC" w:rsidRPr="007E0EF9" w:rsidRDefault="00364CEC" w:rsidP="00364CEC">
      <w:pPr>
        <w:pStyle w:val="CSTHOHO00031000"/>
        <w:spacing w:after="60"/>
        <w:ind w:left="720" w:hanging="360"/>
        <w:jc w:val="both"/>
        <w:rPr>
          <w:sz w:val="19"/>
          <w:szCs w:val="19"/>
        </w:rPr>
      </w:pPr>
      <w:r w:rsidRPr="00EF01B9">
        <w:rPr>
          <w:b/>
          <w:sz w:val="19"/>
          <w:szCs w:val="19"/>
        </w:rPr>
        <w:t>1.</w:t>
      </w:r>
      <w:r>
        <w:rPr>
          <w:sz w:val="19"/>
          <w:szCs w:val="19"/>
        </w:rPr>
        <w:tab/>
      </w:r>
      <w:r w:rsidRPr="007E0EF9">
        <w:rPr>
          <w:sz w:val="19"/>
          <w:szCs w:val="19"/>
        </w:rPr>
        <w:t>Repair or replace any part to restore the pair or set to its value before the loss; or</w:t>
      </w:r>
    </w:p>
    <w:p w:rsidR="00364CEC" w:rsidRPr="007E0EF9" w:rsidRDefault="00364CEC" w:rsidP="00364CEC">
      <w:pPr>
        <w:pStyle w:val="CSTHOHO00031000"/>
        <w:spacing w:after="60"/>
        <w:ind w:left="720" w:hanging="360"/>
        <w:jc w:val="both"/>
        <w:rPr>
          <w:sz w:val="19"/>
          <w:szCs w:val="19"/>
        </w:rPr>
      </w:pPr>
      <w:r w:rsidRPr="00EF01B9">
        <w:rPr>
          <w:b/>
          <w:sz w:val="19"/>
          <w:szCs w:val="19"/>
        </w:rPr>
        <w:t>2.</w:t>
      </w:r>
      <w:r>
        <w:rPr>
          <w:sz w:val="19"/>
          <w:szCs w:val="19"/>
        </w:rPr>
        <w:tab/>
      </w:r>
      <w:r w:rsidRPr="007E0EF9">
        <w:rPr>
          <w:sz w:val="19"/>
          <w:szCs w:val="19"/>
        </w:rPr>
        <w:t>Pay the difference between actual cash value of the property before and after the loss.</w:t>
      </w:r>
    </w:p>
    <w:p w:rsidR="00364CEC" w:rsidRPr="00EF01B9" w:rsidRDefault="00364CEC" w:rsidP="00364CEC">
      <w:pPr>
        <w:pStyle w:val="CSTHOHO00031000"/>
        <w:spacing w:after="60"/>
        <w:ind w:left="360" w:hanging="360"/>
        <w:jc w:val="both"/>
        <w:rPr>
          <w:b/>
          <w:sz w:val="19"/>
          <w:szCs w:val="19"/>
        </w:rPr>
      </w:pPr>
      <w:r w:rsidRPr="00EF01B9">
        <w:rPr>
          <w:b/>
          <w:sz w:val="19"/>
          <w:szCs w:val="19"/>
        </w:rPr>
        <w:t>E.</w:t>
      </w:r>
      <w:r w:rsidRPr="00EF01B9">
        <w:rPr>
          <w:b/>
          <w:sz w:val="19"/>
          <w:szCs w:val="19"/>
        </w:rPr>
        <w:tab/>
        <w:t>Appraisal</w:t>
      </w:r>
    </w:p>
    <w:p w:rsidR="00364CEC" w:rsidRPr="007E0EF9" w:rsidRDefault="00364CEC" w:rsidP="00364CEC">
      <w:pPr>
        <w:pStyle w:val="CSTHOHO00031000"/>
        <w:spacing w:after="60"/>
        <w:ind w:left="336"/>
        <w:jc w:val="both"/>
        <w:rPr>
          <w:sz w:val="19"/>
          <w:szCs w:val="19"/>
        </w:rPr>
      </w:pPr>
      <w:r w:rsidRPr="007E0EF9">
        <w:rPr>
          <w:sz w:val="19"/>
          <w:szCs w:val="19"/>
        </w:rPr>
        <w:t xml:space="preserve">If you and we fail to agree on the amount of loss, either may demand an appraisal of the loss. In this event, each party will choose a competent and impartial appraiser within 20 days after receiving a written request from the other. The two appraisers will choose an umpire. If they cannot agree upon an umpire within 15 days, you or we may request that the choice be made by a judge of a court of record in the state where the </w:t>
      </w:r>
      <w:r>
        <w:rPr>
          <w:sz w:val="19"/>
          <w:szCs w:val="19"/>
        </w:rPr>
        <w:t>"</w:t>
      </w:r>
      <w:r w:rsidRPr="007E0EF9">
        <w:rPr>
          <w:sz w:val="19"/>
          <w:szCs w:val="19"/>
        </w:rPr>
        <w:t>residence premises</w:t>
      </w:r>
      <w:r>
        <w:rPr>
          <w:sz w:val="19"/>
          <w:szCs w:val="19"/>
        </w:rPr>
        <w:t>"</w:t>
      </w:r>
      <w:r w:rsidRPr="007E0EF9">
        <w:rPr>
          <w:sz w:val="19"/>
          <w:szCs w:val="19"/>
        </w:rPr>
        <w:t xml:space="preserve"> is located. The appraisers will separately set the amount of loss. If the appraisers submit a written report of an agreement to us, the amount agreed upon will be the amount of loss. If they fail to agree, they will submit their differences to the umpire. A decision agreed to by any two will set the amount of loss.</w:t>
      </w:r>
    </w:p>
    <w:p w:rsidR="00364CEC" w:rsidRPr="007E0EF9" w:rsidRDefault="00364CEC" w:rsidP="00364CEC">
      <w:pPr>
        <w:pStyle w:val="CSTHOHO00031000"/>
        <w:spacing w:after="60"/>
        <w:ind w:left="336"/>
        <w:jc w:val="both"/>
        <w:rPr>
          <w:sz w:val="19"/>
          <w:szCs w:val="19"/>
        </w:rPr>
      </w:pPr>
      <w:r w:rsidRPr="007E0EF9">
        <w:rPr>
          <w:sz w:val="19"/>
          <w:szCs w:val="19"/>
        </w:rPr>
        <w:t>Each party will:</w:t>
      </w:r>
    </w:p>
    <w:p w:rsidR="00364CEC" w:rsidRPr="007E0EF9" w:rsidRDefault="00364CEC" w:rsidP="00364CEC">
      <w:pPr>
        <w:pStyle w:val="CSTHOHO00031000"/>
        <w:spacing w:after="60"/>
        <w:ind w:left="720" w:hanging="360"/>
        <w:jc w:val="both"/>
        <w:rPr>
          <w:sz w:val="19"/>
          <w:szCs w:val="19"/>
        </w:rPr>
      </w:pPr>
      <w:r w:rsidRPr="00EF01B9">
        <w:rPr>
          <w:b/>
          <w:sz w:val="19"/>
          <w:szCs w:val="19"/>
        </w:rPr>
        <w:t>1.</w:t>
      </w:r>
      <w:r>
        <w:rPr>
          <w:sz w:val="19"/>
          <w:szCs w:val="19"/>
        </w:rPr>
        <w:tab/>
      </w:r>
      <w:r w:rsidRPr="007E0EF9">
        <w:rPr>
          <w:sz w:val="19"/>
          <w:szCs w:val="19"/>
        </w:rPr>
        <w:t>Pay its own appraiser; and</w:t>
      </w:r>
    </w:p>
    <w:p w:rsidR="00364CEC" w:rsidRPr="007E0EF9" w:rsidRDefault="00364CEC" w:rsidP="00364CEC">
      <w:pPr>
        <w:pStyle w:val="CSTHOHO00031000"/>
        <w:spacing w:after="60"/>
        <w:ind w:left="720" w:hanging="360"/>
        <w:jc w:val="both"/>
        <w:rPr>
          <w:sz w:val="19"/>
          <w:szCs w:val="19"/>
        </w:rPr>
      </w:pPr>
      <w:r w:rsidRPr="00EF01B9">
        <w:rPr>
          <w:b/>
          <w:sz w:val="19"/>
          <w:szCs w:val="19"/>
        </w:rPr>
        <w:t>2.</w:t>
      </w:r>
      <w:r>
        <w:rPr>
          <w:sz w:val="19"/>
          <w:szCs w:val="19"/>
        </w:rPr>
        <w:tab/>
      </w:r>
      <w:r w:rsidRPr="007E0EF9">
        <w:rPr>
          <w:sz w:val="19"/>
          <w:szCs w:val="19"/>
        </w:rPr>
        <w:t>Bear the other expenses of the appraisal and umpire equally.</w:t>
      </w:r>
    </w:p>
    <w:p w:rsidR="00364CEC" w:rsidRPr="00EF01B9" w:rsidRDefault="00364CEC" w:rsidP="00364CEC">
      <w:pPr>
        <w:pStyle w:val="CSTHOHO00031000"/>
        <w:spacing w:after="60"/>
        <w:ind w:left="360" w:hanging="360"/>
        <w:jc w:val="both"/>
        <w:rPr>
          <w:b/>
          <w:sz w:val="19"/>
          <w:szCs w:val="19"/>
        </w:rPr>
      </w:pPr>
      <w:r w:rsidRPr="00EF01B9">
        <w:rPr>
          <w:b/>
          <w:sz w:val="19"/>
          <w:szCs w:val="19"/>
        </w:rPr>
        <w:t>F.</w:t>
      </w:r>
      <w:r w:rsidRPr="00EF01B9">
        <w:rPr>
          <w:b/>
          <w:sz w:val="19"/>
          <w:szCs w:val="19"/>
        </w:rPr>
        <w:tab/>
        <w:t xml:space="preserve">Other Insurance </w:t>
      </w:r>
      <w:proofErr w:type="gramStart"/>
      <w:r w:rsidRPr="00EF01B9">
        <w:rPr>
          <w:b/>
          <w:sz w:val="19"/>
          <w:szCs w:val="19"/>
        </w:rPr>
        <w:t>And</w:t>
      </w:r>
      <w:proofErr w:type="gramEnd"/>
      <w:r w:rsidRPr="00EF01B9">
        <w:rPr>
          <w:b/>
          <w:sz w:val="19"/>
          <w:szCs w:val="19"/>
        </w:rPr>
        <w:t xml:space="preserve"> Service Agreement</w:t>
      </w:r>
    </w:p>
    <w:p w:rsidR="00364CEC" w:rsidRPr="007E0EF9" w:rsidRDefault="00364CEC" w:rsidP="00364CEC">
      <w:pPr>
        <w:pStyle w:val="CSTHOHO00031000"/>
        <w:spacing w:after="60"/>
        <w:ind w:left="360"/>
        <w:jc w:val="both"/>
        <w:rPr>
          <w:sz w:val="19"/>
          <w:szCs w:val="19"/>
        </w:rPr>
      </w:pPr>
      <w:r w:rsidRPr="007E0EF9">
        <w:rPr>
          <w:sz w:val="19"/>
          <w:szCs w:val="19"/>
        </w:rPr>
        <w:t>If a loss covered by this policy is also covered by:</w:t>
      </w:r>
    </w:p>
    <w:p w:rsidR="00364CEC" w:rsidRPr="007E0EF9" w:rsidRDefault="00364CEC" w:rsidP="00364CEC">
      <w:pPr>
        <w:pStyle w:val="CSTHOHO00031000"/>
        <w:spacing w:after="60"/>
        <w:ind w:left="720" w:hanging="360"/>
        <w:jc w:val="both"/>
        <w:rPr>
          <w:sz w:val="19"/>
          <w:szCs w:val="19"/>
        </w:rPr>
      </w:pPr>
      <w:r w:rsidRPr="00EF01B9">
        <w:rPr>
          <w:b/>
          <w:sz w:val="19"/>
          <w:szCs w:val="19"/>
        </w:rPr>
        <w:t>1.</w:t>
      </w:r>
      <w:r>
        <w:rPr>
          <w:sz w:val="19"/>
          <w:szCs w:val="19"/>
        </w:rPr>
        <w:tab/>
      </w:r>
      <w:r w:rsidRPr="007E0EF9">
        <w:rPr>
          <w:sz w:val="19"/>
          <w:szCs w:val="19"/>
        </w:rPr>
        <w:t>Other insurance, we will pay only the proportion of the loss that the limit of liability that applies under this policy bears to the total amount of insurance covering the loss; or</w:t>
      </w:r>
    </w:p>
    <w:p w:rsidR="00364CEC" w:rsidRPr="007E0EF9" w:rsidRDefault="00364CEC" w:rsidP="00364CEC">
      <w:pPr>
        <w:pStyle w:val="CSTHOHO00031000"/>
        <w:spacing w:after="60"/>
        <w:ind w:left="720" w:hanging="360"/>
        <w:jc w:val="both"/>
        <w:rPr>
          <w:sz w:val="19"/>
          <w:szCs w:val="19"/>
        </w:rPr>
      </w:pPr>
      <w:r w:rsidRPr="00EF01B9">
        <w:rPr>
          <w:b/>
          <w:sz w:val="19"/>
          <w:szCs w:val="19"/>
        </w:rPr>
        <w:t>2.</w:t>
      </w:r>
      <w:r>
        <w:rPr>
          <w:sz w:val="19"/>
          <w:szCs w:val="19"/>
        </w:rPr>
        <w:tab/>
      </w:r>
      <w:r w:rsidRPr="007E0EF9">
        <w:rPr>
          <w:sz w:val="19"/>
          <w:szCs w:val="19"/>
        </w:rPr>
        <w:t>A service agreement, this insurance is excess over any amounts payable under any such agreement. Service agreement means a service plan, property restoration plan, home warranty or other similar service warranty agreement, even if it is characterized as insurance.</w:t>
      </w:r>
    </w:p>
    <w:p w:rsidR="00364CEC" w:rsidRPr="00EF01B9" w:rsidRDefault="00364CEC" w:rsidP="00364CEC">
      <w:pPr>
        <w:pStyle w:val="CSTHOHO00031000"/>
        <w:spacing w:after="60"/>
        <w:ind w:left="360" w:hanging="360"/>
        <w:jc w:val="both"/>
        <w:rPr>
          <w:b/>
          <w:sz w:val="19"/>
          <w:szCs w:val="19"/>
        </w:rPr>
      </w:pPr>
      <w:r w:rsidRPr="00EF01B9">
        <w:rPr>
          <w:b/>
          <w:sz w:val="19"/>
          <w:szCs w:val="19"/>
        </w:rPr>
        <w:t>G.</w:t>
      </w:r>
      <w:r w:rsidRPr="00EF01B9">
        <w:rPr>
          <w:b/>
          <w:sz w:val="19"/>
          <w:szCs w:val="19"/>
        </w:rPr>
        <w:tab/>
        <w:t xml:space="preserve">Suit </w:t>
      </w:r>
      <w:proofErr w:type="gramStart"/>
      <w:r w:rsidRPr="00EF01B9">
        <w:rPr>
          <w:b/>
          <w:sz w:val="19"/>
          <w:szCs w:val="19"/>
        </w:rPr>
        <w:t>Against</w:t>
      </w:r>
      <w:proofErr w:type="gramEnd"/>
      <w:r w:rsidRPr="00EF01B9">
        <w:rPr>
          <w:b/>
          <w:sz w:val="19"/>
          <w:szCs w:val="19"/>
        </w:rPr>
        <w:t xml:space="preserve"> Us</w:t>
      </w:r>
    </w:p>
    <w:p w:rsidR="00364CEC" w:rsidRPr="007E0EF9" w:rsidRDefault="00364CEC" w:rsidP="00364CEC">
      <w:pPr>
        <w:pStyle w:val="CSTHOHO00031000"/>
        <w:spacing w:after="60"/>
        <w:ind w:left="360"/>
        <w:jc w:val="both"/>
        <w:rPr>
          <w:sz w:val="19"/>
          <w:szCs w:val="19"/>
        </w:rPr>
      </w:pPr>
      <w:r w:rsidRPr="007E0EF9">
        <w:rPr>
          <w:sz w:val="19"/>
          <w:szCs w:val="19"/>
        </w:rPr>
        <w:t>No action can be brought against us unless there has been full compliance with all of the terms under Section</w:t>
      </w:r>
      <w:r w:rsidRPr="00EF01B9">
        <w:rPr>
          <w:b/>
          <w:sz w:val="19"/>
          <w:szCs w:val="19"/>
        </w:rPr>
        <w:t xml:space="preserve"> I</w:t>
      </w:r>
      <w:r w:rsidRPr="007E0EF9">
        <w:rPr>
          <w:sz w:val="19"/>
          <w:szCs w:val="19"/>
        </w:rPr>
        <w:t xml:space="preserve"> of this policy and the action is started within two years after the date of loss.</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EF01B9" w:rsidRDefault="00364CEC" w:rsidP="00364CEC">
      <w:pPr>
        <w:pStyle w:val="CSTHOHO00031000"/>
        <w:tabs>
          <w:tab w:val="center" w:pos="5088"/>
          <w:tab w:val="right" w:pos="10224"/>
        </w:tabs>
        <w:rPr>
          <w:b/>
          <w:sz w:val="19"/>
          <w:szCs w:val="19"/>
        </w:rPr>
      </w:pPr>
      <w:r w:rsidRPr="007E0EF9">
        <w:rPr>
          <w:b/>
          <w:sz w:val="19"/>
          <w:szCs w:val="19"/>
        </w:rPr>
        <w:t>Page 1</w:t>
      </w:r>
      <w:r>
        <w:rPr>
          <w:b/>
          <w:sz w:val="19"/>
          <w:szCs w:val="19"/>
        </w:rPr>
        <w:t>4</w:t>
      </w:r>
      <w:r w:rsidRPr="007E0EF9">
        <w:rPr>
          <w:b/>
          <w:sz w:val="19"/>
          <w:szCs w:val="19"/>
        </w:rPr>
        <w:t xml:space="preserve"> of 22</w:t>
      </w:r>
      <w:r w:rsidRPr="007E0EF9">
        <w:rPr>
          <w:b/>
          <w:sz w:val="19"/>
          <w:szCs w:val="19"/>
        </w:rPr>
        <w:tab/>
      </w:r>
      <w:r w:rsidRPr="007E0EF9">
        <w:rPr>
          <w:sz w:val="19"/>
          <w:szCs w:val="19"/>
        </w:rPr>
        <w:t>Copyright, Insurance Services Office, Inc.</w:t>
      </w:r>
      <w:proofErr w:type="gramStart"/>
      <w:r w:rsidRPr="007E0EF9">
        <w:rPr>
          <w:sz w:val="19"/>
          <w:szCs w:val="19"/>
        </w:rPr>
        <w:t>,  1999</w:t>
      </w:r>
      <w:proofErr w:type="gramEnd"/>
      <w:r w:rsidRPr="007E0EF9">
        <w:rPr>
          <w:sz w:val="19"/>
          <w:szCs w:val="19"/>
        </w:rPr>
        <w:tab/>
      </w:r>
      <w:r w:rsidRPr="007E0EF9">
        <w:rPr>
          <w:b/>
          <w:sz w:val="19"/>
          <w:szCs w:val="19"/>
        </w:rPr>
        <w:t>HO 00 03 10 00</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440753" w:rsidRDefault="00364CEC" w:rsidP="00364CEC">
      <w:pPr>
        <w:pStyle w:val="CSTHOHO00031000"/>
        <w:spacing w:after="60"/>
        <w:ind w:left="360" w:hanging="360"/>
        <w:jc w:val="both"/>
        <w:rPr>
          <w:b/>
          <w:sz w:val="19"/>
          <w:szCs w:val="19"/>
        </w:rPr>
      </w:pPr>
      <w:r w:rsidRPr="00440753">
        <w:rPr>
          <w:b/>
          <w:sz w:val="19"/>
          <w:szCs w:val="19"/>
        </w:rPr>
        <w:lastRenderedPageBreak/>
        <w:t>H.</w:t>
      </w:r>
      <w:r w:rsidRPr="00440753">
        <w:rPr>
          <w:b/>
          <w:sz w:val="19"/>
          <w:szCs w:val="19"/>
        </w:rPr>
        <w:tab/>
        <w:t>Our Option</w:t>
      </w:r>
    </w:p>
    <w:p w:rsidR="00364CEC" w:rsidRPr="007E0EF9" w:rsidRDefault="00364CEC" w:rsidP="00364CEC">
      <w:pPr>
        <w:pStyle w:val="CSTHOHO00031000"/>
        <w:spacing w:after="60"/>
        <w:ind w:left="360"/>
        <w:jc w:val="both"/>
        <w:rPr>
          <w:sz w:val="19"/>
          <w:szCs w:val="19"/>
        </w:rPr>
      </w:pPr>
      <w:r w:rsidRPr="007E0EF9">
        <w:rPr>
          <w:sz w:val="19"/>
          <w:szCs w:val="19"/>
        </w:rPr>
        <w:t>If we give you written notice within 30 days after we receive your signed, sworn proof of loss, we may repair or replace any part of the damaged property with material or property of like kind and quality.</w:t>
      </w:r>
    </w:p>
    <w:p w:rsidR="00364CEC" w:rsidRPr="00440753" w:rsidRDefault="00364CEC" w:rsidP="00364CEC">
      <w:pPr>
        <w:pStyle w:val="CSTHOHO00031000"/>
        <w:spacing w:after="60"/>
        <w:ind w:left="360" w:hanging="360"/>
        <w:jc w:val="both"/>
        <w:rPr>
          <w:b/>
          <w:sz w:val="19"/>
          <w:szCs w:val="19"/>
        </w:rPr>
      </w:pPr>
      <w:r w:rsidRPr="00440753">
        <w:rPr>
          <w:b/>
          <w:sz w:val="19"/>
          <w:szCs w:val="19"/>
        </w:rPr>
        <w:t>I.</w:t>
      </w:r>
      <w:r w:rsidRPr="00440753">
        <w:rPr>
          <w:b/>
          <w:sz w:val="19"/>
          <w:szCs w:val="19"/>
        </w:rPr>
        <w:tab/>
        <w:t>Loss Payment</w:t>
      </w:r>
    </w:p>
    <w:p w:rsidR="00364CEC" w:rsidRPr="007E0EF9" w:rsidRDefault="00364CEC" w:rsidP="00364CEC">
      <w:pPr>
        <w:pStyle w:val="CSTHOHO00031000"/>
        <w:spacing w:after="60"/>
        <w:ind w:left="360"/>
        <w:jc w:val="both"/>
        <w:rPr>
          <w:sz w:val="19"/>
          <w:szCs w:val="19"/>
        </w:rPr>
      </w:pPr>
      <w:r w:rsidRPr="007E0EF9">
        <w:rPr>
          <w:sz w:val="19"/>
          <w:szCs w:val="19"/>
        </w:rPr>
        <w:t>We will adjust all losses with you. We will pay you unless some other person is named in the policy or is legally entitled to receive payment. Loss will be payable 60 days after we receive your proof of loss and:</w:t>
      </w:r>
    </w:p>
    <w:p w:rsidR="00364CEC" w:rsidRPr="007E0EF9" w:rsidRDefault="00364CEC" w:rsidP="00364CEC">
      <w:pPr>
        <w:pStyle w:val="CSTHOHO00031000"/>
        <w:spacing w:after="60"/>
        <w:ind w:left="720" w:hanging="360"/>
        <w:jc w:val="both"/>
        <w:rPr>
          <w:sz w:val="19"/>
          <w:szCs w:val="19"/>
        </w:rPr>
      </w:pPr>
      <w:r w:rsidRPr="00440753">
        <w:rPr>
          <w:b/>
          <w:sz w:val="19"/>
          <w:szCs w:val="19"/>
        </w:rPr>
        <w:t>1.</w:t>
      </w:r>
      <w:r>
        <w:rPr>
          <w:sz w:val="19"/>
          <w:szCs w:val="19"/>
        </w:rPr>
        <w:tab/>
      </w:r>
      <w:r w:rsidRPr="007E0EF9">
        <w:rPr>
          <w:sz w:val="19"/>
          <w:szCs w:val="19"/>
        </w:rPr>
        <w:t>Reach an agreement with you;</w:t>
      </w:r>
    </w:p>
    <w:p w:rsidR="00364CEC" w:rsidRPr="007E0EF9" w:rsidRDefault="00364CEC" w:rsidP="00364CEC">
      <w:pPr>
        <w:pStyle w:val="CSTHOHO00031000"/>
        <w:spacing w:after="60"/>
        <w:ind w:left="720" w:hanging="360"/>
        <w:jc w:val="both"/>
        <w:rPr>
          <w:sz w:val="19"/>
          <w:szCs w:val="19"/>
        </w:rPr>
      </w:pPr>
      <w:r w:rsidRPr="00440753">
        <w:rPr>
          <w:b/>
          <w:sz w:val="19"/>
          <w:szCs w:val="19"/>
        </w:rPr>
        <w:t>2.</w:t>
      </w:r>
      <w:r>
        <w:rPr>
          <w:sz w:val="19"/>
          <w:szCs w:val="19"/>
        </w:rPr>
        <w:tab/>
      </w:r>
      <w:r w:rsidRPr="007E0EF9">
        <w:rPr>
          <w:sz w:val="19"/>
          <w:szCs w:val="19"/>
        </w:rPr>
        <w:t>There is an entry of a final judgment; or</w:t>
      </w:r>
    </w:p>
    <w:p w:rsidR="00364CEC" w:rsidRDefault="00364CEC" w:rsidP="00364CEC">
      <w:pPr>
        <w:pStyle w:val="CSTHOHO00031000"/>
        <w:spacing w:after="60"/>
        <w:ind w:left="720" w:hanging="360"/>
        <w:jc w:val="both"/>
        <w:rPr>
          <w:sz w:val="19"/>
          <w:szCs w:val="19"/>
        </w:rPr>
      </w:pPr>
      <w:r w:rsidRPr="00440753">
        <w:rPr>
          <w:b/>
          <w:sz w:val="19"/>
          <w:szCs w:val="19"/>
        </w:rPr>
        <w:t>3.</w:t>
      </w:r>
      <w:r>
        <w:rPr>
          <w:sz w:val="19"/>
          <w:szCs w:val="19"/>
        </w:rPr>
        <w:tab/>
      </w:r>
      <w:r w:rsidRPr="007E0EF9">
        <w:rPr>
          <w:sz w:val="19"/>
          <w:szCs w:val="19"/>
        </w:rPr>
        <w:t xml:space="preserve">There is a filing of an appraisal award with us. </w:t>
      </w:r>
    </w:p>
    <w:p w:rsidR="00364CEC" w:rsidRPr="00440753" w:rsidRDefault="00364CEC" w:rsidP="00364CEC">
      <w:pPr>
        <w:pStyle w:val="CSTHOHO00031000"/>
        <w:spacing w:after="60"/>
        <w:ind w:left="360" w:hanging="360"/>
        <w:jc w:val="both"/>
        <w:rPr>
          <w:b/>
          <w:sz w:val="19"/>
          <w:szCs w:val="19"/>
        </w:rPr>
      </w:pPr>
      <w:r w:rsidRPr="00440753">
        <w:rPr>
          <w:b/>
          <w:sz w:val="19"/>
          <w:szCs w:val="19"/>
        </w:rPr>
        <w:t>J.</w:t>
      </w:r>
      <w:r w:rsidRPr="00440753">
        <w:rPr>
          <w:b/>
          <w:sz w:val="19"/>
          <w:szCs w:val="19"/>
        </w:rPr>
        <w:tab/>
        <w:t xml:space="preserve">Abandonment </w:t>
      </w:r>
      <w:proofErr w:type="gramStart"/>
      <w:r w:rsidRPr="00440753">
        <w:rPr>
          <w:b/>
          <w:sz w:val="19"/>
          <w:szCs w:val="19"/>
        </w:rPr>
        <w:t>Of</w:t>
      </w:r>
      <w:proofErr w:type="gramEnd"/>
      <w:r w:rsidRPr="00440753">
        <w:rPr>
          <w:b/>
          <w:sz w:val="19"/>
          <w:szCs w:val="19"/>
        </w:rPr>
        <w:t xml:space="preserve"> Property</w:t>
      </w:r>
    </w:p>
    <w:p w:rsidR="00364CEC" w:rsidRPr="007E0EF9" w:rsidRDefault="00364CEC" w:rsidP="00364CEC">
      <w:pPr>
        <w:pStyle w:val="CSTHOHO00031000"/>
        <w:spacing w:after="60"/>
        <w:ind w:left="360"/>
        <w:jc w:val="both"/>
        <w:rPr>
          <w:sz w:val="19"/>
          <w:szCs w:val="19"/>
        </w:rPr>
      </w:pPr>
      <w:r w:rsidRPr="007E0EF9">
        <w:rPr>
          <w:sz w:val="19"/>
          <w:szCs w:val="19"/>
        </w:rPr>
        <w:t xml:space="preserve">We need not accept any property abandoned by an </w:t>
      </w:r>
      <w:r>
        <w:rPr>
          <w:sz w:val="19"/>
          <w:szCs w:val="19"/>
        </w:rPr>
        <w:t>"</w:t>
      </w:r>
      <w:r w:rsidRPr="007E0EF9">
        <w:rPr>
          <w:sz w:val="19"/>
          <w:szCs w:val="19"/>
        </w:rPr>
        <w:t>insured</w:t>
      </w:r>
      <w:r>
        <w:rPr>
          <w:sz w:val="19"/>
          <w:szCs w:val="19"/>
        </w:rPr>
        <w:t>"</w:t>
      </w:r>
      <w:r w:rsidRPr="007E0EF9">
        <w:rPr>
          <w:sz w:val="19"/>
          <w:szCs w:val="19"/>
        </w:rPr>
        <w:t>.</w:t>
      </w:r>
    </w:p>
    <w:p w:rsidR="00364CEC" w:rsidRPr="00440753" w:rsidRDefault="00364CEC" w:rsidP="00364CEC">
      <w:pPr>
        <w:pStyle w:val="CSTHOHO00031000"/>
        <w:spacing w:after="60"/>
        <w:ind w:left="360" w:hanging="360"/>
        <w:jc w:val="both"/>
        <w:rPr>
          <w:b/>
          <w:sz w:val="19"/>
          <w:szCs w:val="19"/>
        </w:rPr>
      </w:pPr>
      <w:r w:rsidRPr="00440753">
        <w:rPr>
          <w:b/>
          <w:sz w:val="19"/>
          <w:szCs w:val="19"/>
        </w:rPr>
        <w:t>K.</w:t>
      </w:r>
      <w:r w:rsidRPr="00440753">
        <w:rPr>
          <w:b/>
          <w:sz w:val="19"/>
          <w:szCs w:val="19"/>
        </w:rPr>
        <w:tab/>
        <w:t>Mortgage Clause</w:t>
      </w:r>
    </w:p>
    <w:p w:rsidR="00364CEC" w:rsidRPr="007E0EF9" w:rsidRDefault="00364CEC" w:rsidP="00364CEC">
      <w:pPr>
        <w:pStyle w:val="CSTHOHO00031000"/>
        <w:spacing w:after="60"/>
        <w:ind w:left="720" w:hanging="360"/>
        <w:jc w:val="both"/>
        <w:rPr>
          <w:sz w:val="19"/>
          <w:szCs w:val="19"/>
        </w:rPr>
      </w:pPr>
      <w:r w:rsidRPr="00440753">
        <w:rPr>
          <w:b/>
          <w:sz w:val="19"/>
          <w:szCs w:val="19"/>
        </w:rPr>
        <w:t>1.</w:t>
      </w:r>
      <w:r>
        <w:rPr>
          <w:sz w:val="19"/>
          <w:szCs w:val="19"/>
        </w:rPr>
        <w:tab/>
      </w:r>
      <w:r w:rsidRPr="007E0EF9">
        <w:rPr>
          <w:sz w:val="19"/>
          <w:szCs w:val="19"/>
        </w:rPr>
        <w:t xml:space="preserve">If a mortgagee is named in this policy, any loss payable under Coverage </w:t>
      </w:r>
      <w:r w:rsidRPr="00440753">
        <w:rPr>
          <w:b/>
          <w:sz w:val="19"/>
          <w:szCs w:val="19"/>
        </w:rPr>
        <w:t>A</w:t>
      </w:r>
      <w:r w:rsidRPr="007E0EF9">
        <w:rPr>
          <w:sz w:val="19"/>
          <w:szCs w:val="19"/>
        </w:rPr>
        <w:t xml:space="preserve"> or </w:t>
      </w:r>
      <w:r w:rsidRPr="00440753">
        <w:rPr>
          <w:b/>
          <w:sz w:val="19"/>
          <w:szCs w:val="19"/>
        </w:rPr>
        <w:t>B</w:t>
      </w:r>
      <w:r w:rsidRPr="007E0EF9">
        <w:rPr>
          <w:sz w:val="19"/>
          <w:szCs w:val="19"/>
        </w:rPr>
        <w:t xml:space="preserve"> will be paid to the mortgagee and you, as interests appear. If more than one mortgagee is named, the order of payment will be the same as the order of precedence of the mortgages.</w:t>
      </w:r>
    </w:p>
    <w:p w:rsidR="00364CEC" w:rsidRPr="007E0EF9" w:rsidRDefault="00364CEC" w:rsidP="00364CEC">
      <w:pPr>
        <w:pStyle w:val="CSTHOHO00031000"/>
        <w:spacing w:after="60"/>
        <w:ind w:left="720" w:hanging="360"/>
        <w:jc w:val="both"/>
        <w:rPr>
          <w:sz w:val="19"/>
          <w:szCs w:val="19"/>
        </w:rPr>
      </w:pPr>
      <w:r w:rsidRPr="00440753">
        <w:rPr>
          <w:b/>
          <w:sz w:val="19"/>
          <w:szCs w:val="19"/>
        </w:rPr>
        <w:t>2.</w:t>
      </w:r>
      <w:r>
        <w:rPr>
          <w:sz w:val="19"/>
          <w:szCs w:val="19"/>
        </w:rPr>
        <w:tab/>
      </w:r>
      <w:r w:rsidRPr="007E0EF9">
        <w:rPr>
          <w:sz w:val="19"/>
          <w:szCs w:val="19"/>
        </w:rPr>
        <w:t xml:space="preserve">If we deny your </w:t>
      </w:r>
      <w:proofErr w:type="gramStart"/>
      <w:r w:rsidRPr="007E0EF9">
        <w:rPr>
          <w:sz w:val="19"/>
          <w:szCs w:val="19"/>
        </w:rPr>
        <w:t>claim, that</w:t>
      </w:r>
      <w:proofErr w:type="gramEnd"/>
      <w:r w:rsidRPr="007E0EF9">
        <w:rPr>
          <w:sz w:val="19"/>
          <w:szCs w:val="19"/>
        </w:rPr>
        <w:t xml:space="preserve"> denial will not apply to a valid claim of the mortgagee, if the mortgagee:</w:t>
      </w:r>
    </w:p>
    <w:p w:rsidR="00364CEC" w:rsidRPr="007E0EF9" w:rsidRDefault="00364CEC" w:rsidP="00364CEC">
      <w:pPr>
        <w:pStyle w:val="CSTHOHO00031000"/>
        <w:spacing w:after="60"/>
        <w:ind w:left="1080" w:hanging="360"/>
        <w:jc w:val="both"/>
        <w:rPr>
          <w:sz w:val="19"/>
          <w:szCs w:val="19"/>
        </w:rPr>
      </w:pPr>
      <w:proofErr w:type="gramStart"/>
      <w:r w:rsidRPr="00440753">
        <w:rPr>
          <w:b/>
          <w:sz w:val="19"/>
          <w:szCs w:val="19"/>
        </w:rPr>
        <w:t>a</w:t>
      </w:r>
      <w:proofErr w:type="gramEnd"/>
      <w:r w:rsidRPr="00440753">
        <w:rPr>
          <w:b/>
          <w:sz w:val="19"/>
          <w:szCs w:val="19"/>
        </w:rPr>
        <w:t>.</w:t>
      </w:r>
      <w:r>
        <w:rPr>
          <w:sz w:val="19"/>
          <w:szCs w:val="19"/>
        </w:rPr>
        <w:tab/>
      </w:r>
      <w:r w:rsidRPr="007E0EF9">
        <w:rPr>
          <w:sz w:val="19"/>
          <w:szCs w:val="19"/>
        </w:rPr>
        <w:t>Notifies us of any change in ownership, occupancy or substantial change in risk of which the mortgagee is aware;</w:t>
      </w:r>
    </w:p>
    <w:p w:rsidR="00364CEC" w:rsidRPr="007E0EF9" w:rsidRDefault="00364CEC" w:rsidP="00364CEC">
      <w:pPr>
        <w:pStyle w:val="CSTHOHO00031000"/>
        <w:spacing w:after="60"/>
        <w:ind w:left="1080" w:hanging="360"/>
        <w:jc w:val="both"/>
        <w:rPr>
          <w:sz w:val="19"/>
          <w:szCs w:val="19"/>
        </w:rPr>
      </w:pPr>
      <w:r w:rsidRPr="00440753">
        <w:rPr>
          <w:b/>
          <w:sz w:val="19"/>
          <w:szCs w:val="19"/>
        </w:rPr>
        <w:t>b.</w:t>
      </w:r>
      <w:r>
        <w:rPr>
          <w:sz w:val="19"/>
          <w:szCs w:val="19"/>
        </w:rPr>
        <w:tab/>
      </w:r>
      <w:r w:rsidRPr="007E0EF9">
        <w:rPr>
          <w:sz w:val="19"/>
          <w:szCs w:val="19"/>
        </w:rPr>
        <w:t>Pays any premium due under this policy on demand if you have neglected to pay the premium; and</w:t>
      </w:r>
    </w:p>
    <w:p w:rsidR="00364CEC" w:rsidRPr="007E0EF9" w:rsidRDefault="00364CEC" w:rsidP="00364CEC">
      <w:pPr>
        <w:pStyle w:val="CSTHOHO00031000"/>
        <w:spacing w:after="60"/>
        <w:ind w:left="1080" w:hanging="360"/>
        <w:jc w:val="both"/>
        <w:rPr>
          <w:sz w:val="19"/>
          <w:szCs w:val="19"/>
        </w:rPr>
      </w:pPr>
      <w:r w:rsidRPr="00440753">
        <w:rPr>
          <w:b/>
          <w:sz w:val="19"/>
          <w:szCs w:val="19"/>
        </w:rPr>
        <w:t>c.</w:t>
      </w:r>
      <w:r>
        <w:rPr>
          <w:sz w:val="19"/>
          <w:szCs w:val="19"/>
        </w:rPr>
        <w:tab/>
      </w:r>
      <w:r w:rsidRPr="007E0EF9">
        <w:rPr>
          <w:sz w:val="19"/>
          <w:szCs w:val="19"/>
        </w:rPr>
        <w:t xml:space="preserve">Submits a signed, sworn statement of loss within 60 days after receiving notice from us of your failure to do so. </w:t>
      </w:r>
      <w:proofErr w:type="gramStart"/>
      <w:r w:rsidRPr="007E0EF9">
        <w:rPr>
          <w:sz w:val="19"/>
          <w:szCs w:val="19"/>
        </w:rPr>
        <w:t xml:space="preserve">Paragraphs </w:t>
      </w:r>
      <w:r w:rsidRPr="000A2D72">
        <w:rPr>
          <w:b/>
          <w:sz w:val="19"/>
          <w:szCs w:val="19"/>
        </w:rPr>
        <w:t>E</w:t>
      </w:r>
      <w:r w:rsidRPr="00440753">
        <w:rPr>
          <w:b/>
          <w:sz w:val="19"/>
          <w:szCs w:val="19"/>
        </w:rPr>
        <w:t>.</w:t>
      </w:r>
      <w:r w:rsidRPr="007E0EF9">
        <w:rPr>
          <w:sz w:val="19"/>
          <w:szCs w:val="19"/>
        </w:rPr>
        <w:t xml:space="preserve"> Appraisal, </w:t>
      </w:r>
      <w:r w:rsidRPr="00440753">
        <w:rPr>
          <w:b/>
          <w:sz w:val="19"/>
          <w:szCs w:val="19"/>
        </w:rPr>
        <w:t>G.</w:t>
      </w:r>
      <w:r w:rsidRPr="007E0EF9">
        <w:rPr>
          <w:sz w:val="19"/>
          <w:szCs w:val="19"/>
        </w:rPr>
        <w:t xml:space="preserve"> Suit Against Us and </w:t>
      </w:r>
      <w:r w:rsidRPr="00440753">
        <w:rPr>
          <w:b/>
          <w:sz w:val="19"/>
          <w:szCs w:val="19"/>
        </w:rPr>
        <w:t>1.</w:t>
      </w:r>
      <w:proofErr w:type="gramEnd"/>
      <w:r w:rsidRPr="007E0EF9">
        <w:rPr>
          <w:sz w:val="19"/>
          <w:szCs w:val="19"/>
        </w:rPr>
        <w:t xml:space="preserve"> Loss Payment under Section </w:t>
      </w:r>
      <w:r w:rsidRPr="00440753">
        <w:rPr>
          <w:b/>
          <w:sz w:val="19"/>
          <w:szCs w:val="19"/>
        </w:rPr>
        <w:t>I</w:t>
      </w:r>
      <w:r w:rsidRPr="007E0EF9">
        <w:rPr>
          <w:sz w:val="19"/>
          <w:szCs w:val="19"/>
        </w:rPr>
        <w:t xml:space="preserve"> </w:t>
      </w:r>
      <w:r>
        <w:rPr>
          <w:sz w:val="19"/>
          <w:szCs w:val="19"/>
        </w:rPr>
        <w:t>–</w:t>
      </w:r>
      <w:r w:rsidRPr="007E0EF9">
        <w:rPr>
          <w:sz w:val="19"/>
          <w:szCs w:val="19"/>
        </w:rPr>
        <w:t xml:space="preserve"> Conditions also apply to the mortgagee.</w:t>
      </w:r>
    </w:p>
    <w:p w:rsidR="00364CEC" w:rsidRPr="007E0EF9" w:rsidRDefault="00364CEC" w:rsidP="00364CEC">
      <w:pPr>
        <w:pStyle w:val="CSTHOHO00031000"/>
        <w:spacing w:after="60"/>
        <w:ind w:left="720" w:hanging="360"/>
        <w:jc w:val="both"/>
        <w:rPr>
          <w:sz w:val="19"/>
          <w:szCs w:val="19"/>
        </w:rPr>
      </w:pPr>
      <w:r w:rsidRPr="00440753">
        <w:rPr>
          <w:b/>
          <w:sz w:val="19"/>
          <w:szCs w:val="19"/>
        </w:rPr>
        <w:t>3.</w:t>
      </w:r>
      <w:r>
        <w:rPr>
          <w:sz w:val="19"/>
          <w:szCs w:val="19"/>
        </w:rPr>
        <w:tab/>
      </w:r>
      <w:r w:rsidRPr="007E0EF9">
        <w:rPr>
          <w:sz w:val="19"/>
          <w:szCs w:val="19"/>
        </w:rPr>
        <w:t>If we decide to cancel or not to renew this policy, the mortgagee will be notified at least 10 days before the date cancellation or nonrenewal takes effect.</w:t>
      </w:r>
    </w:p>
    <w:p w:rsidR="00364CEC" w:rsidRPr="007E0EF9" w:rsidRDefault="00364CEC" w:rsidP="00364CEC">
      <w:pPr>
        <w:pStyle w:val="CSTHOHO00031000"/>
        <w:spacing w:after="60"/>
        <w:ind w:left="720" w:hanging="360"/>
        <w:jc w:val="both"/>
        <w:rPr>
          <w:sz w:val="19"/>
          <w:szCs w:val="19"/>
        </w:rPr>
      </w:pPr>
      <w:r w:rsidRPr="00440753">
        <w:rPr>
          <w:b/>
          <w:sz w:val="19"/>
          <w:szCs w:val="19"/>
        </w:rPr>
        <w:t>4.</w:t>
      </w:r>
      <w:r>
        <w:rPr>
          <w:sz w:val="19"/>
          <w:szCs w:val="19"/>
        </w:rPr>
        <w:tab/>
      </w:r>
      <w:r w:rsidRPr="007E0EF9">
        <w:rPr>
          <w:sz w:val="19"/>
          <w:szCs w:val="19"/>
        </w:rPr>
        <w:t>If we pay the mortgagee for any loss and deny payment to you:</w:t>
      </w:r>
    </w:p>
    <w:p w:rsidR="00364CEC" w:rsidRDefault="00364CEC" w:rsidP="00364CEC">
      <w:pPr>
        <w:pStyle w:val="CSTHOHO00031000"/>
        <w:spacing w:after="60"/>
        <w:ind w:left="1080" w:hanging="360"/>
        <w:jc w:val="both"/>
        <w:rPr>
          <w:sz w:val="19"/>
          <w:szCs w:val="19"/>
        </w:rPr>
      </w:pPr>
      <w:r w:rsidRPr="00440753">
        <w:rPr>
          <w:b/>
          <w:sz w:val="19"/>
          <w:szCs w:val="19"/>
        </w:rPr>
        <w:t>a.</w:t>
      </w:r>
      <w:r>
        <w:rPr>
          <w:sz w:val="19"/>
          <w:szCs w:val="19"/>
        </w:rPr>
        <w:tab/>
      </w:r>
      <w:r w:rsidRPr="007E0EF9">
        <w:rPr>
          <w:sz w:val="19"/>
          <w:szCs w:val="19"/>
        </w:rPr>
        <w:t>We are subrogated to all the rights of the mortgagee granted under the mortgage on the property; or</w:t>
      </w:r>
    </w:p>
    <w:p w:rsidR="00364CEC" w:rsidRPr="007E0EF9" w:rsidRDefault="00364CEC" w:rsidP="00364CEC">
      <w:pPr>
        <w:pStyle w:val="CSTHOHO00031000"/>
        <w:spacing w:after="60"/>
        <w:ind w:left="1080" w:hanging="360"/>
        <w:jc w:val="both"/>
        <w:rPr>
          <w:sz w:val="19"/>
          <w:szCs w:val="19"/>
        </w:rPr>
      </w:pPr>
      <w:r>
        <w:rPr>
          <w:sz w:val="19"/>
          <w:szCs w:val="19"/>
        </w:rPr>
        <w:br w:type="column"/>
      </w:r>
      <w:r w:rsidRPr="00440753">
        <w:rPr>
          <w:b/>
          <w:sz w:val="19"/>
          <w:szCs w:val="19"/>
        </w:rPr>
        <w:lastRenderedPageBreak/>
        <w:t>b.</w:t>
      </w:r>
      <w:r>
        <w:rPr>
          <w:sz w:val="19"/>
          <w:szCs w:val="19"/>
        </w:rPr>
        <w:tab/>
      </w:r>
      <w:r w:rsidRPr="007E0EF9">
        <w:rPr>
          <w:sz w:val="19"/>
          <w:szCs w:val="19"/>
        </w:rPr>
        <w:t>At our option, we may pay to the mortgagee the whole principal on the mortgage plus any accrued interest. In this event, we will receive a full assignment and transfer of the mortgage and all securities held as collateral to the mortgage debt.</w:t>
      </w:r>
    </w:p>
    <w:p w:rsidR="00364CEC" w:rsidRPr="007E0EF9" w:rsidRDefault="00364CEC" w:rsidP="00364CEC">
      <w:pPr>
        <w:pStyle w:val="CSTHOHO00031000"/>
        <w:spacing w:after="60"/>
        <w:ind w:left="720" w:hanging="360"/>
        <w:jc w:val="both"/>
        <w:rPr>
          <w:sz w:val="19"/>
          <w:szCs w:val="19"/>
        </w:rPr>
      </w:pPr>
      <w:r w:rsidRPr="00440753">
        <w:rPr>
          <w:b/>
          <w:sz w:val="19"/>
          <w:szCs w:val="19"/>
        </w:rPr>
        <w:t>5.</w:t>
      </w:r>
      <w:r>
        <w:rPr>
          <w:sz w:val="19"/>
          <w:szCs w:val="19"/>
        </w:rPr>
        <w:tab/>
      </w:r>
      <w:r w:rsidRPr="007E0EF9">
        <w:rPr>
          <w:sz w:val="19"/>
          <w:szCs w:val="19"/>
        </w:rPr>
        <w:t>Subrogation will not impair the right of the mortgagee to recover the full amount of the mortgagee's claim.</w:t>
      </w:r>
    </w:p>
    <w:p w:rsidR="00364CEC" w:rsidRPr="00440753" w:rsidRDefault="00364CEC" w:rsidP="00364CEC">
      <w:pPr>
        <w:pStyle w:val="CSTHOHO00031000"/>
        <w:spacing w:after="60"/>
        <w:ind w:left="360" w:hanging="360"/>
        <w:jc w:val="both"/>
        <w:rPr>
          <w:b/>
          <w:sz w:val="19"/>
          <w:szCs w:val="19"/>
        </w:rPr>
      </w:pPr>
      <w:r w:rsidRPr="00440753">
        <w:rPr>
          <w:b/>
          <w:sz w:val="19"/>
          <w:szCs w:val="19"/>
        </w:rPr>
        <w:t>L.</w:t>
      </w:r>
      <w:r w:rsidRPr="00440753">
        <w:rPr>
          <w:b/>
          <w:sz w:val="19"/>
          <w:szCs w:val="19"/>
        </w:rPr>
        <w:tab/>
        <w:t xml:space="preserve">No Benefit </w:t>
      </w:r>
      <w:proofErr w:type="gramStart"/>
      <w:r w:rsidRPr="00440753">
        <w:rPr>
          <w:b/>
          <w:sz w:val="19"/>
          <w:szCs w:val="19"/>
        </w:rPr>
        <w:t>To</w:t>
      </w:r>
      <w:proofErr w:type="gramEnd"/>
      <w:r w:rsidRPr="00440753">
        <w:rPr>
          <w:b/>
          <w:sz w:val="19"/>
          <w:szCs w:val="19"/>
        </w:rPr>
        <w:t xml:space="preserve"> Bailee</w:t>
      </w:r>
    </w:p>
    <w:p w:rsidR="00364CEC" w:rsidRPr="007E0EF9" w:rsidRDefault="00364CEC" w:rsidP="00364CEC">
      <w:pPr>
        <w:pStyle w:val="CSTHOHO00031000"/>
        <w:spacing w:after="60"/>
        <w:ind w:left="360"/>
        <w:jc w:val="both"/>
        <w:rPr>
          <w:sz w:val="19"/>
          <w:szCs w:val="19"/>
        </w:rPr>
      </w:pPr>
      <w:r w:rsidRPr="007E0EF9">
        <w:rPr>
          <w:sz w:val="19"/>
          <w:szCs w:val="19"/>
        </w:rPr>
        <w:t>We will not recognize any assignment or grant any coverage that benefits a person or organization holding, storing or moving property for a fee regardless of any other provision of this policy.</w:t>
      </w:r>
    </w:p>
    <w:p w:rsidR="00364CEC" w:rsidRPr="00440753" w:rsidRDefault="00364CEC" w:rsidP="00364CEC">
      <w:pPr>
        <w:pStyle w:val="CSTHOHO00031000"/>
        <w:spacing w:after="60"/>
        <w:ind w:left="360" w:hanging="360"/>
        <w:jc w:val="both"/>
        <w:rPr>
          <w:b/>
          <w:sz w:val="19"/>
          <w:szCs w:val="19"/>
        </w:rPr>
      </w:pPr>
      <w:r w:rsidRPr="00440753">
        <w:rPr>
          <w:b/>
          <w:sz w:val="19"/>
          <w:szCs w:val="19"/>
        </w:rPr>
        <w:t>M.</w:t>
      </w:r>
      <w:r w:rsidRPr="00440753">
        <w:rPr>
          <w:b/>
          <w:sz w:val="19"/>
          <w:szCs w:val="19"/>
        </w:rPr>
        <w:tab/>
        <w:t>Nuclear Hazard Clause</w:t>
      </w:r>
    </w:p>
    <w:p w:rsidR="00364CEC" w:rsidRPr="007E0EF9" w:rsidRDefault="00364CEC" w:rsidP="00364CEC">
      <w:pPr>
        <w:pStyle w:val="CSTHOHO00031000"/>
        <w:spacing w:after="60"/>
        <w:ind w:left="720" w:hanging="360"/>
        <w:jc w:val="both"/>
        <w:rPr>
          <w:sz w:val="19"/>
          <w:szCs w:val="19"/>
        </w:rPr>
      </w:pPr>
      <w:r w:rsidRPr="00440753">
        <w:rPr>
          <w:b/>
          <w:sz w:val="19"/>
          <w:szCs w:val="19"/>
        </w:rPr>
        <w:t>1.</w:t>
      </w:r>
      <w:r>
        <w:rPr>
          <w:sz w:val="19"/>
          <w:szCs w:val="19"/>
        </w:rPr>
        <w:tab/>
        <w:t>"</w:t>
      </w:r>
      <w:r w:rsidRPr="007E0EF9">
        <w:rPr>
          <w:sz w:val="19"/>
          <w:szCs w:val="19"/>
        </w:rPr>
        <w:t>Nuclear Hazard</w:t>
      </w:r>
      <w:r>
        <w:rPr>
          <w:sz w:val="19"/>
          <w:szCs w:val="19"/>
        </w:rPr>
        <w:t>"</w:t>
      </w:r>
      <w:r w:rsidRPr="007E0EF9">
        <w:rPr>
          <w:sz w:val="19"/>
          <w:szCs w:val="19"/>
        </w:rPr>
        <w:t xml:space="preserve"> means any nuclear reaction, radiation, or radioactive contamination, all whether controlled or uncontrolled or however caused, or any consequence of any of these.</w:t>
      </w:r>
    </w:p>
    <w:p w:rsidR="00364CEC" w:rsidRPr="007E0EF9" w:rsidRDefault="00364CEC" w:rsidP="00364CEC">
      <w:pPr>
        <w:pStyle w:val="CSTHOHO00031000"/>
        <w:spacing w:after="60"/>
        <w:ind w:left="720" w:hanging="360"/>
        <w:jc w:val="both"/>
        <w:rPr>
          <w:sz w:val="19"/>
          <w:szCs w:val="19"/>
        </w:rPr>
      </w:pPr>
      <w:r w:rsidRPr="00440753">
        <w:rPr>
          <w:b/>
          <w:sz w:val="19"/>
          <w:szCs w:val="19"/>
        </w:rPr>
        <w:t>2.</w:t>
      </w:r>
      <w:r>
        <w:rPr>
          <w:sz w:val="19"/>
          <w:szCs w:val="19"/>
        </w:rPr>
        <w:tab/>
      </w:r>
      <w:r w:rsidRPr="007E0EF9">
        <w:rPr>
          <w:sz w:val="19"/>
          <w:szCs w:val="19"/>
        </w:rPr>
        <w:t>Loss caused by the nuclear hazard will not be considered loss caused by fire, explosion, or smoke, whether these perils are specifically named in or otherwise included within the Perils Insured Against.</w:t>
      </w:r>
    </w:p>
    <w:p w:rsidR="00364CEC" w:rsidRPr="007E0EF9" w:rsidRDefault="00364CEC" w:rsidP="00364CEC">
      <w:pPr>
        <w:pStyle w:val="CSTHOHO00031000"/>
        <w:spacing w:after="60"/>
        <w:ind w:left="720" w:hanging="360"/>
        <w:jc w:val="both"/>
        <w:rPr>
          <w:sz w:val="19"/>
          <w:szCs w:val="19"/>
        </w:rPr>
      </w:pPr>
      <w:r w:rsidRPr="00440753">
        <w:rPr>
          <w:b/>
          <w:sz w:val="19"/>
          <w:szCs w:val="19"/>
        </w:rPr>
        <w:t>3.</w:t>
      </w:r>
      <w:r>
        <w:rPr>
          <w:sz w:val="19"/>
          <w:szCs w:val="19"/>
        </w:rPr>
        <w:tab/>
      </w:r>
      <w:r w:rsidRPr="007E0EF9">
        <w:rPr>
          <w:sz w:val="19"/>
          <w:szCs w:val="19"/>
        </w:rPr>
        <w:t>This policy does not apply under Section</w:t>
      </w:r>
      <w:r w:rsidRPr="00440753">
        <w:rPr>
          <w:b/>
          <w:sz w:val="19"/>
          <w:szCs w:val="19"/>
        </w:rPr>
        <w:t xml:space="preserve"> I</w:t>
      </w:r>
      <w:r w:rsidRPr="007E0EF9">
        <w:rPr>
          <w:sz w:val="19"/>
          <w:szCs w:val="19"/>
        </w:rPr>
        <w:t xml:space="preserve"> to loss caused directly or indirectly by nuclear hazard, except that direct loss by fire resulting from the nuclear hazard is covered.</w:t>
      </w:r>
    </w:p>
    <w:p w:rsidR="00364CEC" w:rsidRPr="00440753" w:rsidRDefault="00364CEC" w:rsidP="00364CEC">
      <w:pPr>
        <w:pStyle w:val="CSTHOHO00031000"/>
        <w:spacing w:after="60"/>
        <w:ind w:left="360" w:hanging="360"/>
        <w:jc w:val="both"/>
        <w:rPr>
          <w:b/>
          <w:sz w:val="19"/>
          <w:szCs w:val="19"/>
        </w:rPr>
      </w:pPr>
      <w:r w:rsidRPr="00440753">
        <w:rPr>
          <w:b/>
          <w:sz w:val="19"/>
          <w:szCs w:val="19"/>
        </w:rPr>
        <w:t>N.</w:t>
      </w:r>
      <w:r w:rsidRPr="00440753">
        <w:rPr>
          <w:b/>
          <w:sz w:val="19"/>
          <w:szCs w:val="19"/>
        </w:rPr>
        <w:tab/>
        <w:t>Recovered Property</w:t>
      </w:r>
    </w:p>
    <w:p w:rsidR="00364CEC" w:rsidRPr="007E0EF9" w:rsidRDefault="00364CEC" w:rsidP="00364CEC">
      <w:pPr>
        <w:pStyle w:val="CSTHOHO00031000"/>
        <w:spacing w:after="60"/>
        <w:ind w:left="360"/>
        <w:jc w:val="both"/>
        <w:rPr>
          <w:sz w:val="19"/>
          <w:szCs w:val="19"/>
        </w:rPr>
      </w:pPr>
      <w:r w:rsidRPr="007E0EF9">
        <w:rPr>
          <w:sz w:val="19"/>
          <w:szCs w:val="19"/>
        </w:rPr>
        <w:t>If you or we recover any property for which we have made payment under this policy, you or we will notify the other of the recovery. At your option, the property will be returned to or retained by you or it will become our property. If the recovered property is returned to or retained by you, the loss payment will be adjusted based on the amount you received for the recovered property.</w:t>
      </w:r>
    </w:p>
    <w:p w:rsidR="00364CEC" w:rsidRPr="00440753" w:rsidRDefault="00364CEC" w:rsidP="00364CEC">
      <w:pPr>
        <w:pStyle w:val="CSTHOHO00031000"/>
        <w:spacing w:after="60"/>
        <w:ind w:left="360" w:hanging="360"/>
        <w:jc w:val="both"/>
        <w:rPr>
          <w:b/>
          <w:sz w:val="19"/>
          <w:szCs w:val="19"/>
        </w:rPr>
      </w:pPr>
      <w:r w:rsidRPr="00440753">
        <w:rPr>
          <w:b/>
          <w:sz w:val="19"/>
          <w:szCs w:val="19"/>
        </w:rPr>
        <w:t>O.</w:t>
      </w:r>
      <w:r w:rsidRPr="00440753">
        <w:rPr>
          <w:b/>
          <w:sz w:val="19"/>
          <w:szCs w:val="19"/>
        </w:rPr>
        <w:tab/>
        <w:t>Volcanic Eruption Period</w:t>
      </w:r>
    </w:p>
    <w:p w:rsidR="00364CEC" w:rsidRPr="007E0EF9" w:rsidRDefault="00364CEC" w:rsidP="00364CEC">
      <w:pPr>
        <w:pStyle w:val="CSTHOHO00031000"/>
        <w:spacing w:after="60"/>
        <w:ind w:left="360"/>
        <w:jc w:val="both"/>
        <w:rPr>
          <w:sz w:val="19"/>
          <w:szCs w:val="19"/>
        </w:rPr>
      </w:pPr>
      <w:r w:rsidRPr="007E0EF9">
        <w:rPr>
          <w:sz w:val="19"/>
          <w:szCs w:val="19"/>
        </w:rPr>
        <w:t>One or more volcanic eruptions that occur within a 72 hour period will be considered as one volcanic eruption.</w:t>
      </w:r>
    </w:p>
    <w:p w:rsidR="00364CEC" w:rsidRPr="00440753" w:rsidRDefault="00364CEC" w:rsidP="00364CEC">
      <w:pPr>
        <w:pStyle w:val="CSTHOHO00031000"/>
        <w:spacing w:after="60"/>
        <w:ind w:left="360" w:hanging="360"/>
        <w:jc w:val="both"/>
        <w:rPr>
          <w:b/>
          <w:sz w:val="19"/>
          <w:szCs w:val="19"/>
        </w:rPr>
      </w:pPr>
      <w:r w:rsidRPr="00440753">
        <w:rPr>
          <w:b/>
          <w:sz w:val="19"/>
          <w:szCs w:val="19"/>
        </w:rPr>
        <w:t>P.</w:t>
      </w:r>
      <w:r w:rsidRPr="00440753">
        <w:rPr>
          <w:b/>
          <w:sz w:val="19"/>
          <w:szCs w:val="19"/>
        </w:rPr>
        <w:tab/>
        <w:t>Policy Period</w:t>
      </w:r>
    </w:p>
    <w:p w:rsidR="00364CEC" w:rsidRPr="007E0EF9" w:rsidRDefault="00364CEC" w:rsidP="00364CEC">
      <w:pPr>
        <w:pStyle w:val="CSTHOHO00031000"/>
        <w:spacing w:after="60"/>
        <w:ind w:left="360"/>
        <w:jc w:val="both"/>
        <w:rPr>
          <w:sz w:val="19"/>
          <w:szCs w:val="19"/>
        </w:rPr>
      </w:pPr>
      <w:r w:rsidRPr="007E0EF9">
        <w:rPr>
          <w:sz w:val="19"/>
          <w:szCs w:val="19"/>
        </w:rPr>
        <w:t>This policy applies only to loss which occurs during the policy period.</w:t>
      </w:r>
    </w:p>
    <w:p w:rsidR="00364CEC" w:rsidRPr="00440753" w:rsidRDefault="00364CEC" w:rsidP="00364CEC">
      <w:pPr>
        <w:pStyle w:val="CSTHOHO00031000"/>
        <w:spacing w:after="60"/>
        <w:ind w:left="360" w:hanging="360"/>
        <w:jc w:val="both"/>
        <w:rPr>
          <w:b/>
          <w:sz w:val="19"/>
          <w:szCs w:val="19"/>
        </w:rPr>
      </w:pPr>
      <w:r w:rsidRPr="00440753">
        <w:rPr>
          <w:b/>
          <w:sz w:val="19"/>
          <w:szCs w:val="19"/>
        </w:rPr>
        <w:t>Q.</w:t>
      </w:r>
      <w:r w:rsidRPr="00440753">
        <w:rPr>
          <w:b/>
          <w:sz w:val="19"/>
          <w:szCs w:val="19"/>
        </w:rPr>
        <w:tab/>
        <w:t xml:space="preserve">Concealment </w:t>
      </w:r>
      <w:proofErr w:type="gramStart"/>
      <w:r w:rsidRPr="00440753">
        <w:rPr>
          <w:b/>
          <w:sz w:val="19"/>
          <w:szCs w:val="19"/>
        </w:rPr>
        <w:t>Or</w:t>
      </w:r>
      <w:proofErr w:type="gramEnd"/>
      <w:r w:rsidRPr="00440753">
        <w:rPr>
          <w:b/>
          <w:sz w:val="19"/>
          <w:szCs w:val="19"/>
        </w:rPr>
        <w:t xml:space="preserve"> Fraud</w:t>
      </w:r>
    </w:p>
    <w:p w:rsidR="00364CEC" w:rsidRPr="007E0EF9" w:rsidRDefault="00364CEC" w:rsidP="00364CEC">
      <w:pPr>
        <w:pStyle w:val="CSTHOHO00031000"/>
        <w:spacing w:after="60"/>
        <w:ind w:left="360"/>
        <w:jc w:val="both"/>
        <w:rPr>
          <w:sz w:val="19"/>
          <w:szCs w:val="19"/>
        </w:rPr>
      </w:pPr>
      <w:r w:rsidRPr="007E0EF9">
        <w:rPr>
          <w:sz w:val="19"/>
          <w:szCs w:val="19"/>
        </w:rPr>
        <w:t xml:space="preserve">We provide coverage to no </w:t>
      </w:r>
      <w:r>
        <w:rPr>
          <w:sz w:val="19"/>
          <w:szCs w:val="19"/>
        </w:rPr>
        <w:t>"</w:t>
      </w:r>
      <w:r w:rsidRPr="007E0EF9">
        <w:rPr>
          <w:sz w:val="19"/>
          <w:szCs w:val="19"/>
        </w:rPr>
        <w:t>insureds</w:t>
      </w:r>
      <w:r>
        <w:rPr>
          <w:sz w:val="19"/>
          <w:szCs w:val="19"/>
        </w:rPr>
        <w:t>"</w:t>
      </w:r>
      <w:r w:rsidRPr="007E0EF9">
        <w:rPr>
          <w:sz w:val="19"/>
          <w:szCs w:val="19"/>
        </w:rPr>
        <w:t xml:space="preserve"> under this policy if, whether before or after a loss, an </w:t>
      </w:r>
      <w:r>
        <w:rPr>
          <w:sz w:val="19"/>
          <w:szCs w:val="19"/>
        </w:rPr>
        <w:t>"</w:t>
      </w:r>
      <w:r w:rsidRPr="007E0EF9">
        <w:rPr>
          <w:sz w:val="19"/>
          <w:szCs w:val="19"/>
        </w:rPr>
        <w:t>insured</w:t>
      </w:r>
      <w:r>
        <w:rPr>
          <w:sz w:val="19"/>
          <w:szCs w:val="19"/>
        </w:rPr>
        <w:t>"</w:t>
      </w:r>
      <w:r w:rsidRPr="007E0EF9">
        <w:rPr>
          <w:sz w:val="19"/>
          <w:szCs w:val="19"/>
        </w:rPr>
        <w:t xml:space="preserve"> has:</w:t>
      </w:r>
    </w:p>
    <w:p w:rsidR="00364CEC" w:rsidRDefault="00364CEC" w:rsidP="00364CEC">
      <w:pPr>
        <w:pStyle w:val="CSTHOHO00031000"/>
        <w:spacing w:after="60"/>
        <w:ind w:left="720" w:hanging="360"/>
        <w:jc w:val="both"/>
        <w:rPr>
          <w:sz w:val="19"/>
          <w:szCs w:val="19"/>
        </w:rPr>
      </w:pPr>
      <w:r w:rsidRPr="00440753">
        <w:rPr>
          <w:b/>
          <w:sz w:val="19"/>
          <w:szCs w:val="19"/>
        </w:rPr>
        <w:t>1.</w:t>
      </w:r>
      <w:r>
        <w:rPr>
          <w:sz w:val="19"/>
          <w:szCs w:val="19"/>
        </w:rPr>
        <w:tab/>
      </w:r>
      <w:r w:rsidRPr="007E0EF9">
        <w:rPr>
          <w:sz w:val="19"/>
          <w:szCs w:val="19"/>
        </w:rPr>
        <w:t>Intentionally concealed or misrepresented any material fact or circumstance;</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440753" w:rsidRDefault="00364CEC" w:rsidP="00364CEC">
      <w:pPr>
        <w:pStyle w:val="CSTHOHO00031000"/>
        <w:tabs>
          <w:tab w:val="center" w:pos="5088"/>
          <w:tab w:val="right" w:pos="10224"/>
        </w:tabs>
        <w:rPr>
          <w:b/>
          <w:sz w:val="19"/>
          <w:szCs w:val="19"/>
        </w:rPr>
      </w:pPr>
      <w:r w:rsidRPr="007E0EF9">
        <w:rPr>
          <w:b/>
          <w:sz w:val="19"/>
          <w:szCs w:val="19"/>
        </w:rPr>
        <w:t>HO 00 03 10 00</w:t>
      </w:r>
      <w:r w:rsidRPr="007E0EF9">
        <w:rPr>
          <w:b/>
          <w:sz w:val="19"/>
          <w:szCs w:val="19"/>
        </w:rPr>
        <w:tab/>
      </w:r>
      <w:r w:rsidRPr="007E0EF9">
        <w:rPr>
          <w:sz w:val="19"/>
          <w:szCs w:val="19"/>
        </w:rPr>
        <w:t>Copyright, Insurance Services Office, Inc.</w:t>
      </w:r>
      <w:proofErr w:type="gramStart"/>
      <w:r w:rsidRPr="007E0EF9">
        <w:rPr>
          <w:sz w:val="19"/>
          <w:szCs w:val="19"/>
        </w:rPr>
        <w:t>,  1999</w:t>
      </w:r>
      <w:proofErr w:type="gramEnd"/>
      <w:r w:rsidRPr="007E0EF9">
        <w:rPr>
          <w:sz w:val="19"/>
          <w:szCs w:val="19"/>
        </w:rPr>
        <w:tab/>
      </w:r>
      <w:r w:rsidRPr="007E0EF9">
        <w:rPr>
          <w:b/>
          <w:sz w:val="19"/>
          <w:szCs w:val="19"/>
        </w:rPr>
        <w:t>Page 1</w:t>
      </w:r>
      <w:r>
        <w:rPr>
          <w:b/>
          <w:sz w:val="19"/>
          <w:szCs w:val="19"/>
        </w:rPr>
        <w:t>5</w:t>
      </w:r>
      <w:r w:rsidRPr="007E0EF9">
        <w:rPr>
          <w:b/>
          <w:sz w:val="19"/>
          <w:szCs w:val="19"/>
        </w:rPr>
        <w:t xml:space="preserve"> of 22</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720" w:hanging="360"/>
        <w:jc w:val="both"/>
        <w:rPr>
          <w:sz w:val="19"/>
          <w:szCs w:val="19"/>
        </w:rPr>
      </w:pPr>
      <w:r w:rsidRPr="008F6CBE">
        <w:rPr>
          <w:b/>
          <w:sz w:val="19"/>
          <w:szCs w:val="19"/>
        </w:rPr>
        <w:lastRenderedPageBreak/>
        <w:t>2.</w:t>
      </w:r>
      <w:r>
        <w:rPr>
          <w:sz w:val="19"/>
          <w:szCs w:val="19"/>
        </w:rPr>
        <w:tab/>
      </w:r>
      <w:r w:rsidRPr="007E0EF9">
        <w:rPr>
          <w:sz w:val="19"/>
          <w:szCs w:val="19"/>
        </w:rPr>
        <w:t>Engaged in fraudulent conduct; or</w:t>
      </w:r>
    </w:p>
    <w:p w:rsidR="00364CEC" w:rsidRPr="007E0EF9" w:rsidRDefault="00364CEC" w:rsidP="00364CEC">
      <w:pPr>
        <w:pStyle w:val="CSTHOHO00031000"/>
        <w:spacing w:after="60"/>
        <w:ind w:left="720" w:hanging="360"/>
        <w:jc w:val="both"/>
        <w:rPr>
          <w:sz w:val="19"/>
          <w:szCs w:val="19"/>
        </w:rPr>
      </w:pPr>
      <w:r w:rsidRPr="008F6CBE">
        <w:rPr>
          <w:b/>
          <w:sz w:val="19"/>
          <w:szCs w:val="19"/>
        </w:rPr>
        <w:t>3.</w:t>
      </w:r>
      <w:r>
        <w:rPr>
          <w:sz w:val="19"/>
          <w:szCs w:val="19"/>
        </w:rPr>
        <w:tab/>
      </w:r>
      <w:proofErr w:type="gramStart"/>
      <w:r w:rsidRPr="007E0EF9">
        <w:rPr>
          <w:sz w:val="19"/>
          <w:szCs w:val="19"/>
        </w:rPr>
        <w:t>Made</w:t>
      </w:r>
      <w:proofErr w:type="gramEnd"/>
      <w:r w:rsidRPr="007E0EF9">
        <w:rPr>
          <w:sz w:val="19"/>
          <w:szCs w:val="19"/>
        </w:rPr>
        <w:t xml:space="preserve"> false statements;</w:t>
      </w:r>
    </w:p>
    <w:p w:rsidR="00364CEC" w:rsidRPr="007E0EF9" w:rsidRDefault="00364CEC" w:rsidP="00364CEC">
      <w:pPr>
        <w:pStyle w:val="CSTHOHO00031000"/>
        <w:spacing w:after="60"/>
        <w:ind w:left="360"/>
        <w:jc w:val="both"/>
        <w:rPr>
          <w:sz w:val="19"/>
          <w:szCs w:val="19"/>
        </w:rPr>
      </w:pPr>
      <w:proofErr w:type="gramStart"/>
      <w:r w:rsidRPr="007E0EF9">
        <w:rPr>
          <w:sz w:val="19"/>
          <w:szCs w:val="19"/>
        </w:rPr>
        <w:t>relating</w:t>
      </w:r>
      <w:proofErr w:type="gramEnd"/>
      <w:r w:rsidRPr="007E0EF9">
        <w:rPr>
          <w:sz w:val="19"/>
          <w:szCs w:val="19"/>
        </w:rPr>
        <w:t xml:space="preserve"> to this insurance.</w:t>
      </w:r>
    </w:p>
    <w:p w:rsidR="00364CEC" w:rsidRPr="008F6CBE" w:rsidRDefault="00364CEC" w:rsidP="00364CEC">
      <w:pPr>
        <w:pStyle w:val="CSTHOHO00031000"/>
        <w:spacing w:after="60"/>
        <w:ind w:left="360" w:hanging="360"/>
        <w:jc w:val="both"/>
        <w:rPr>
          <w:b/>
          <w:sz w:val="19"/>
          <w:szCs w:val="19"/>
        </w:rPr>
      </w:pPr>
      <w:r w:rsidRPr="008F6CBE">
        <w:rPr>
          <w:b/>
          <w:sz w:val="19"/>
          <w:szCs w:val="19"/>
        </w:rPr>
        <w:t>R.</w:t>
      </w:r>
      <w:r w:rsidRPr="008F6CBE">
        <w:rPr>
          <w:b/>
          <w:sz w:val="19"/>
          <w:szCs w:val="19"/>
        </w:rPr>
        <w:tab/>
        <w:t>Loss Payable Clause</w:t>
      </w:r>
    </w:p>
    <w:p w:rsidR="00364CEC" w:rsidRPr="007E0EF9" w:rsidRDefault="00364CEC" w:rsidP="00364CEC">
      <w:pPr>
        <w:pStyle w:val="CSTHOHO00031000"/>
        <w:spacing w:after="60"/>
        <w:ind w:left="360"/>
        <w:jc w:val="both"/>
        <w:rPr>
          <w:sz w:val="19"/>
          <w:szCs w:val="19"/>
        </w:rPr>
      </w:pPr>
      <w:r w:rsidRPr="007E0EF9">
        <w:rPr>
          <w:sz w:val="19"/>
          <w:szCs w:val="19"/>
        </w:rPr>
        <w:t xml:space="preserve">If the Declarations show a loss payee for certain listed insured personal property, the definition of </w:t>
      </w:r>
      <w:r>
        <w:rPr>
          <w:sz w:val="19"/>
          <w:szCs w:val="19"/>
        </w:rPr>
        <w:t>"</w:t>
      </w:r>
      <w:r w:rsidRPr="007E0EF9">
        <w:rPr>
          <w:sz w:val="19"/>
          <w:szCs w:val="19"/>
        </w:rPr>
        <w:t>insured</w:t>
      </w:r>
      <w:r>
        <w:rPr>
          <w:sz w:val="19"/>
          <w:szCs w:val="19"/>
        </w:rPr>
        <w:t>"</w:t>
      </w:r>
      <w:r w:rsidRPr="007E0EF9">
        <w:rPr>
          <w:sz w:val="19"/>
          <w:szCs w:val="19"/>
        </w:rPr>
        <w:t xml:space="preserve"> is changed to include that loss payee with respect to that property.</w:t>
      </w:r>
    </w:p>
    <w:p w:rsidR="00364CEC" w:rsidRPr="007E0EF9" w:rsidRDefault="00364CEC" w:rsidP="00364CEC">
      <w:pPr>
        <w:pStyle w:val="CSTHOHO00031000"/>
        <w:spacing w:after="60"/>
        <w:ind w:left="360"/>
        <w:jc w:val="both"/>
        <w:rPr>
          <w:sz w:val="19"/>
          <w:szCs w:val="19"/>
        </w:rPr>
      </w:pPr>
      <w:r w:rsidRPr="007E0EF9">
        <w:rPr>
          <w:sz w:val="19"/>
          <w:szCs w:val="19"/>
        </w:rPr>
        <w:t>If we decide to cancel or not renew this policy, that loss payee will be notified in writing.</w:t>
      </w:r>
    </w:p>
    <w:p w:rsidR="00364CEC" w:rsidRDefault="00364CEC" w:rsidP="00364CEC">
      <w:pPr>
        <w:pStyle w:val="CSTHOHO00031000"/>
        <w:spacing w:after="60"/>
        <w:jc w:val="both"/>
        <w:rPr>
          <w:sz w:val="19"/>
          <w:szCs w:val="19"/>
        </w:rPr>
      </w:pPr>
    </w:p>
    <w:p w:rsidR="00364CEC" w:rsidRPr="008F6CBE" w:rsidRDefault="00364CEC" w:rsidP="00364CEC">
      <w:pPr>
        <w:pStyle w:val="CSTHOHO00031000"/>
        <w:spacing w:after="60"/>
        <w:jc w:val="both"/>
        <w:rPr>
          <w:b/>
          <w:sz w:val="19"/>
          <w:szCs w:val="19"/>
        </w:rPr>
      </w:pPr>
      <w:r w:rsidRPr="008F6CBE">
        <w:rPr>
          <w:b/>
          <w:sz w:val="19"/>
          <w:szCs w:val="19"/>
        </w:rPr>
        <w:t xml:space="preserve">SECTION II </w:t>
      </w:r>
      <w:r>
        <w:rPr>
          <w:b/>
          <w:sz w:val="19"/>
          <w:szCs w:val="19"/>
        </w:rPr>
        <w:t>–</w:t>
      </w:r>
      <w:r w:rsidRPr="008F6CBE">
        <w:rPr>
          <w:b/>
          <w:sz w:val="19"/>
          <w:szCs w:val="19"/>
        </w:rPr>
        <w:t xml:space="preserve"> LIABILITY COVERAGES</w:t>
      </w:r>
    </w:p>
    <w:p w:rsidR="00364CEC" w:rsidRPr="008F6CBE" w:rsidRDefault="00364CEC" w:rsidP="00364CEC">
      <w:pPr>
        <w:pStyle w:val="CSTHOHO00031000"/>
        <w:spacing w:after="60"/>
        <w:ind w:left="360" w:hanging="360"/>
        <w:jc w:val="both"/>
        <w:rPr>
          <w:b/>
          <w:sz w:val="19"/>
          <w:szCs w:val="19"/>
        </w:rPr>
      </w:pPr>
      <w:r w:rsidRPr="008F6CBE">
        <w:rPr>
          <w:b/>
          <w:sz w:val="19"/>
          <w:szCs w:val="19"/>
        </w:rPr>
        <w:t>A.</w:t>
      </w:r>
      <w:r w:rsidRPr="008F6CBE">
        <w:rPr>
          <w:b/>
          <w:sz w:val="19"/>
          <w:szCs w:val="19"/>
        </w:rPr>
        <w:tab/>
        <w:t xml:space="preserve">Coverage E </w:t>
      </w:r>
      <w:r>
        <w:rPr>
          <w:b/>
          <w:sz w:val="19"/>
          <w:szCs w:val="19"/>
        </w:rPr>
        <w:t>–</w:t>
      </w:r>
      <w:r w:rsidRPr="008F6CBE">
        <w:rPr>
          <w:b/>
          <w:sz w:val="19"/>
          <w:szCs w:val="19"/>
        </w:rPr>
        <w:t xml:space="preserve"> Personal Liability</w:t>
      </w:r>
    </w:p>
    <w:p w:rsidR="00364CEC" w:rsidRPr="007E0EF9" w:rsidRDefault="00364CEC" w:rsidP="00364CEC">
      <w:pPr>
        <w:pStyle w:val="CSTHOHO00031000"/>
        <w:spacing w:after="60"/>
        <w:ind w:left="360"/>
        <w:jc w:val="both"/>
        <w:rPr>
          <w:sz w:val="19"/>
          <w:szCs w:val="19"/>
        </w:rPr>
      </w:pPr>
      <w:r w:rsidRPr="007E0EF9">
        <w:rPr>
          <w:sz w:val="19"/>
          <w:szCs w:val="19"/>
        </w:rPr>
        <w:t xml:space="preserve">If a claim is made or a suit is brought against an </w:t>
      </w:r>
      <w:r>
        <w:rPr>
          <w:sz w:val="19"/>
          <w:szCs w:val="19"/>
        </w:rPr>
        <w:t>"</w:t>
      </w:r>
      <w:r w:rsidRPr="007E0EF9">
        <w:rPr>
          <w:sz w:val="19"/>
          <w:szCs w:val="19"/>
        </w:rPr>
        <w:t>insured</w:t>
      </w:r>
      <w:r>
        <w:rPr>
          <w:sz w:val="19"/>
          <w:szCs w:val="19"/>
        </w:rPr>
        <w:t>"</w:t>
      </w:r>
      <w:r w:rsidRPr="007E0EF9">
        <w:rPr>
          <w:sz w:val="19"/>
          <w:szCs w:val="19"/>
        </w:rPr>
        <w:t xml:space="preserve"> for damages because of </w:t>
      </w:r>
      <w:r>
        <w:rPr>
          <w:sz w:val="19"/>
          <w:szCs w:val="19"/>
        </w:rPr>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 xml:space="preserve"> caused by an </w:t>
      </w:r>
      <w:r>
        <w:rPr>
          <w:sz w:val="19"/>
          <w:szCs w:val="19"/>
        </w:rPr>
        <w:t>"</w:t>
      </w:r>
      <w:r w:rsidRPr="007E0EF9">
        <w:rPr>
          <w:sz w:val="19"/>
          <w:szCs w:val="19"/>
        </w:rPr>
        <w:t>occurrence</w:t>
      </w:r>
      <w:r>
        <w:rPr>
          <w:sz w:val="19"/>
          <w:szCs w:val="19"/>
        </w:rPr>
        <w:t>"</w:t>
      </w:r>
      <w:r w:rsidRPr="007E0EF9">
        <w:rPr>
          <w:sz w:val="19"/>
          <w:szCs w:val="19"/>
        </w:rPr>
        <w:t xml:space="preserve"> to which this coverage applies, we will:</w:t>
      </w:r>
    </w:p>
    <w:p w:rsidR="00364CEC" w:rsidRPr="007E0EF9" w:rsidRDefault="00364CEC" w:rsidP="00364CEC">
      <w:pPr>
        <w:pStyle w:val="CSTHOHO00031000"/>
        <w:spacing w:after="60"/>
        <w:ind w:left="720" w:hanging="360"/>
        <w:jc w:val="both"/>
        <w:rPr>
          <w:sz w:val="19"/>
          <w:szCs w:val="19"/>
        </w:rPr>
      </w:pPr>
      <w:r w:rsidRPr="008F6CBE">
        <w:rPr>
          <w:b/>
          <w:sz w:val="19"/>
          <w:szCs w:val="19"/>
        </w:rPr>
        <w:t>1.</w:t>
      </w:r>
      <w:r>
        <w:rPr>
          <w:sz w:val="19"/>
          <w:szCs w:val="19"/>
        </w:rPr>
        <w:tab/>
      </w:r>
      <w:r w:rsidRPr="007E0EF9">
        <w:rPr>
          <w:sz w:val="19"/>
          <w:szCs w:val="19"/>
        </w:rPr>
        <w:t xml:space="preserve">Pay up to our limit of liability for the damages for which an </w:t>
      </w:r>
      <w:r>
        <w:rPr>
          <w:sz w:val="19"/>
          <w:szCs w:val="19"/>
        </w:rPr>
        <w:t>"</w:t>
      </w:r>
      <w:r w:rsidRPr="007E0EF9">
        <w:rPr>
          <w:sz w:val="19"/>
          <w:szCs w:val="19"/>
        </w:rPr>
        <w:t>insured</w:t>
      </w:r>
      <w:r>
        <w:rPr>
          <w:sz w:val="19"/>
          <w:szCs w:val="19"/>
        </w:rPr>
        <w:t>"</w:t>
      </w:r>
      <w:r w:rsidRPr="007E0EF9">
        <w:rPr>
          <w:sz w:val="19"/>
          <w:szCs w:val="19"/>
        </w:rPr>
        <w:t xml:space="preserve"> is legally liable. Damages include prejudgment interest awarded against an </w:t>
      </w:r>
      <w:r>
        <w:rPr>
          <w:sz w:val="19"/>
          <w:szCs w:val="19"/>
        </w:rPr>
        <w:t>"</w:t>
      </w:r>
      <w:r w:rsidRPr="007E0EF9">
        <w:rPr>
          <w:sz w:val="19"/>
          <w:szCs w:val="19"/>
        </w:rPr>
        <w:t>insured</w:t>
      </w:r>
      <w:r>
        <w:rPr>
          <w:sz w:val="19"/>
          <w:szCs w:val="19"/>
        </w:rPr>
        <w:t>"</w:t>
      </w:r>
      <w:r w:rsidRPr="007E0EF9">
        <w:rPr>
          <w:sz w:val="19"/>
          <w:szCs w:val="19"/>
        </w:rPr>
        <w:t>; and</w:t>
      </w:r>
    </w:p>
    <w:p w:rsidR="00364CEC" w:rsidRPr="007E0EF9" w:rsidRDefault="00364CEC" w:rsidP="00364CEC">
      <w:pPr>
        <w:pStyle w:val="CSTHOHO00031000"/>
        <w:spacing w:after="60"/>
        <w:ind w:left="720" w:hanging="360"/>
        <w:jc w:val="both"/>
        <w:rPr>
          <w:sz w:val="19"/>
          <w:szCs w:val="19"/>
        </w:rPr>
      </w:pPr>
      <w:r w:rsidRPr="008F6CBE">
        <w:rPr>
          <w:b/>
          <w:sz w:val="19"/>
          <w:szCs w:val="19"/>
        </w:rPr>
        <w:t>2.</w:t>
      </w:r>
      <w:r>
        <w:rPr>
          <w:sz w:val="19"/>
          <w:szCs w:val="19"/>
        </w:rPr>
        <w:tab/>
      </w:r>
      <w:r w:rsidRPr="007E0EF9">
        <w:rPr>
          <w:sz w:val="19"/>
          <w:szCs w:val="19"/>
        </w:rPr>
        <w:t xml:space="preserve">Provide a defense at our expense by counsel of our choice, even if the suit is groundless, false or fraudulent. We may investigate and settle any claim or suit that we decide is appropriate. Our duty to settle or defend ends when our limit of liability for the </w:t>
      </w:r>
      <w:r>
        <w:rPr>
          <w:sz w:val="19"/>
          <w:szCs w:val="19"/>
        </w:rPr>
        <w:t>"</w:t>
      </w:r>
      <w:r w:rsidRPr="007E0EF9">
        <w:rPr>
          <w:sz w:val="19"/>
          <w:szCs w:val="19"/>
        </w:rPr>
        <w:t>occurrence</w:t>
      </w:r>
      <w:r>
        <w:rPr>
          <w:sz w:val="19"/>
          <w:szCs w:val="19"/>
        </w:rPr>
        <w:t>"</w:t>
      </w:r>
      <w:r w:rsidRPr="007E0EF9">
        <w:rPr>
          <w:sz w:val="19"/>
          <w:szCs w:val="19"/>
        </w:rPr>
        <w:t xml:space="preserve"> has been exhausted by payment of a judgment or settlement.</w:t>
      </w:r>
    </w:p>
    <w:p w:rsidR="00364CEC" w:rsidRPr="008F6CBE" w:rsidRDefault="00364CEC" w:rsidP="00364CEC">
      <w:pPr>
        <w:pStyle w:val="CSTHOHO00031000"/>
        <w:spacing w:after="60"/>
        <w:ind w:left="360" w:hanging="360"/>
        <w:jc w:val="both"/>
        <w:rPr>
          <w:b/>
          <w:sz w:val="19"/>
          <w:szCs w:val="19"/>
        </w:rPr>
      </w:pPr>
      <w:r w:rsidRPr="008F6CBE">
        <w:rPr>
          <w:b/>
          <w:sz w:val="19"/>
          <w:szCs w:val="19"/>
        </w:rPr>
        <w:t>B.</w:t>
      </w:r>
      <w:r w:rsidRPr="008F6CBE">
        <w:rPr>
          <w:b/>
          <w:sz w:val="19"/>
          <w:szCs w:val="19"/>
        </w:rPr>
        <w:tab/>
        <w:t xml:space="preserve">Coverage F </w:t>
      </w:r>
      <w:r>
        <w:rPr>
          <w:b/>
          <w:sz w:val="19"/>
          <w:szCs w:val="19"/>
        </w:rPr>
        <w:t>–</w:t>
      </w:r>
      <w:r w:rsidRPr="008F6CBE">
        <w:rPr>
          <w:b/>
          <w:sz w:val="19"/>
          <w:szCs w:val="19"/>
        </w:rPr>
        <w:t xml:space="preserve"> Medical Payments </w:t>
      </w:r>
      <w:proofErr w:type="gramStart"/>
      <w:r w:rsidRPr="008F6CBE">
        <w:rPr>
          <w:b/>
          <w:sz w:val="19"/>
          <w:szCs w:val="19"/>
        </w:rPr>
        <w:t>To</w:t>
      </w:r>
      <w:proofErr w:type="gramEnd"/>
      <w:r w:rsidRPr="008F6CBE">
        <w:rPr>
          <w:b/>
          <w:sz w:val="19"/>
          <w:szCs w:val="19"/>
        </w:rPr>
        <w:t xml:space="preserve"> Others</w:t>
      </w:r>
    </w:p>
    <w:p w:rsidR="00364CEC" w:rsidRPr="007E0EF9" w:rsidRDefault="00364CEC" w:rsidP="00364CEC">
      <w:pPr>
        <w:pStyle w:val="CSTHOHO00031000"/>
        <w:spacing w:after="60"/>
        <w:ind w:left="360"/>
        <w:jc w:val="both"/>
        <w:rPr>
          <w:sz w:val="19"/>
          <w:szCs w:val="19"/>
        </w:rPr>
      </w:pPr>
      <w:r w:rsidRPr="007E0EF9">
        <w:rPr>
          <w:sz w:val="19"/>
          <w:szCs w:val="19"/>
        </w:rPr>
        <w:t xml:space="preserve">We will pay the necessary medical expenses that are incurred or medically ascertained within three years from the date of an accident causing </w:t>
      </w:r>
      <w:r>
        <w:rPr>
          <w:sz w:val="19"/>
          <w:szCs w:val="19"/>
        </w:rPr>
        <w:t>"</w:t>
      </w:r>
      <w:r w:rsidRPr="007E0EF9">
        <w:rPr>
          <w:sz w:val="19"/>
          <w:szCs w:val="19"/>
        </w:rPr>
        <w:t>bodily injury</w:t>
      </w:r>
      <w:r>
        <w:rPr>
          <w:sz w:val="19"/>
          <w:szCs w:val="19"/>
        </w:rPr>
        <w:t>"</w:t>
      </w:r>
      <w:r w:rsidRPr="007E0EF9">
        <w:rPr>
          <w:sz w:val="19"/>
          <w:szCs w:val="19"/>
        </w:rPr>
        <w:t xml:space="preserve">. Medical expenses means reasonable charges for medical, surgical, x-ray, dental, ambulance, hospital, professional nursing, prosthetic devices and funeral services. This coverage does not apply to you or regular residents of your household except </w:t>
      </w:r>
      <w:r>
        <w:rPr>
          <w:sz w:val="19"/>
          <w:szCs w:val="19"/>
        </w:rPr>
        <w:t>"</w:t>
      </w:r>
      <w:r w:rsidRPr="007E0EF9">
        <w:rPr>
          <w:sz w:val="19"/>
          <w:szCs w:val="19"/>
        </w:rPr>
        <w:t>residence employees</w:t>
      </w:r>
      <w:r>
        <w:rPr>
          <w:sz w:val="19"/>
          <w:szCs w:val="19"/>
        </w:rPr>
        <w:t>"</w:t>
      </w:r>
      <w:r w:rsidRPr="007E0EF9">
        <w:rPr>
          <w:sz w:val="19"/>
          <w:szCs w:val="19"/>
        </w:rPr>
        <w:t>. As to others, this coverage applies only:</w:t>
      </w:r>
    </w:p>
    <w:p w:rsidR="00364CEC" w:rsidRPr="007E0EF9" w:rsidRDefault="00364CEC" w:rsidP="00364CEC">
      <w:pPr>
        <w:pStyle w:val="CSTHOHO00031000"/>
        <w:spacing w:after="60"/>
        <w:ind w:left="720" w:hanging="360"/>
        <w:jc w:val="both"/>
        <w:rPr>
          <w:sz w:val="19"/>
          <w:szCs w:val="19"/>
        </w:rPr>
      </w:pPr>
      <w:r w:rsidRPr="008F6CBE">
        <w:rPr>
          <w:b/>
          <w:sz w:val="19"/>
          <w:szCs w:val="19"/>
        </w:rPr>
        <w:t>1.</w:t>
      </w:r>
      <w:r>
        <w:rPr>
          <w:sz w:val="19"/>
          <w:szCs w:val="19"/>
        </w:rPr>
        <w:tab/>
      </w:r>
      <w:r w:rsidRPr="007E0EF9">
        <w:rPr>
          <w:sz w:val="19"/>
          <w:szCs w:val="19"/>
        </w:rPr>
        <w:t xml:space="preserve">To a person on the </w:t>
      </w:r>
      <w:r>
        <w:rPr>
          <w:sz w:val="19"/>
          <w:szCs w:val="19"/>
        </w:rPr>
        <w:t>"</w:t>
      </w:r>
      <w:r w:rsidRPr="007E0EF9">
        <w:rPr>
          <w:sz w:val="19"/>
          <w:szCs w:val="19"/>
        </w:rPr>
        <w:t>insured location</w:t>
      </w:r>
      <w:r>
        <w:rPr>
          <w:sz w:val="19"/>
          <w:szCs w:val="19"/>
        </w:rPr>
        <w:t>"</w:t>
      </w:r>
      <w:r w:rsidRPr="007E0EF9">
        <w:rPr>
          <w:sz w:val="19"/>
          <w:szCs w:val="19"/>
        </w:rPr>
        <w:t xml:space="preserve"> with the permission of an </w:t>
      </w:r>
      <w:r>
        <w:rPr>
          <w:sz w:val="19"/>
          <w:szCs w:val="19"/>
        </w:rPr>
        <w:t>"</w:t>
      </w:r>
      <w:r w:rsidRPr="007E0EF9">
        <w:rPr>
          <w:sz w:val="19"/>
          <w:szCs w:val="19"/>
        </w:rPr>
        <w:t>insured</w:t>
      </w:r>
      <w:r>
        <w:rPr>
          <w:sz w:val="19"/>
          <w:szCs w:val="19"/>
        </w:rPr>
        <w:t>"</w:t>
      </w:r>
      <w:r w:rsidRPr="007E0EF9">
        <w:rPr>
          <w:sz w:val="19"/>
          <w:szCs w:val="19"/>
        </w:rPr>
        <w:t>; or</w:t>
      </w:r>
    </w:p>
    <w:p w:rsidR="00364CEC" w:rsidRPr="007E0EF9" w:rsidRDefault="00364CEC" w:rsidP="00364CEC">
      <w:pPr>
        <w:pStyle w:val="CSTHOHO00031000"/>
        <w:spacing w:after="60"/>
        <w:ind w:left="720" w:hanging="360"/>
        <w:jc w:val="both"/>
        <w:rPr>
          <w:sz w:val="19"/>
          <w:szCs w:val="19"/>
        </w:rPr>
      </w:pPr>
      <w:r w:rsidRPr="008F6CBE">
        <w:rPr>
          <w:b/>
          <w:sz w:val="19"/>
          <w:szCs w:val="19"/>
        </w:rPr>
        <w:t>2.</w:t>
      </w:r>
      <w:r>
        <w:rPr>
          <w:sz w:val="19"/>
          <w:szCs w:val="19"/>
        </w:rPr>
        <w:tab/>
      </w:r>
      <w:r w:rsidRPr="007E0EF9">
        <w:rPr>
          <w:sz w:val="19"/>
          <w:szCs w:val="19"/>
        </w:rPr>
        <w:t xml:space="preserve">To a person off the </w:t>
      </w:r>
      <w:r>
        <w:rPr>
          <w:sz w:val="19"/>
          <w:szCs w:val="19"/>
        </w:rPr>
        <w:t>"</w:t>
      </w:r>
      <w:r w:rsidRPr="007E0EF9">
        <w:rPr>
          <w:sz w:val="19"/>
          <w:szCs w:val="19"/>
        </w:rPr>
        <w:t>insured location</w:t>
      </w:r>
      <w:r>
        <w:rPr>
          <w:sz w:val="19"/>
          <w:szCs w:val="19"/>
        </w:rPr>
        <w:t>"</w:t>
      </w:r>
      <w:r w:rsidRPr="007E0EF9">
        <w:rPr>
          <w:sz w:val="19"/>
          <w:szCs w:val="19"/>
        </w:rPr>
        <w:t xml:space="preserve">, if the </w:t>
      </w:r>
      <w:r>
        <w:rPr>
          <w:sz w:val="19"/>
          <w:szCs w:val="19"/>
        </w:rPr>
        <w:t>"</w:t>
      </w:r>
      <w:r w:rsidRPr="007E0EF9">
        <w:rPr>
          <w:sz w:val="19"/>
          <w:szCs w:val="19"/>
        </w:rPr>
        <w:t>bodily injury</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proofErr w:type="gramStart"/>
      <w:r w:rsidRPr="008F6CBE">
        <w:rPr>
          <w:b/>
          <w:sz w:val="19"/>
          <w:szCs w:val="19"/>
        </w:rPr>
        <w:t>a</w:t>
      </w:r>
      <w:proofErr w:type="gramEnd"/>
      <w:r w:rsidRPr="008F6CBE">
        <w:rPr>
          <w:b/>
          <w:sz w:val="19"/>
          <w:szCs w:val="19"/>
        </w:rPr>
        <w:t>.</w:t>
      </w:r>
      <w:r>
        <w:rPr>
          <w:sz w:val="19"/>
          <w:szCs w:val="19"/>
        </w:rPr>
        <w:tab/>
      </w:r>
      <w:r w:rsidRPr="007E0EF9">
        <w:rPr>
          <w:sz w:val="19"/>
          <w:szCs w:val="19"/>
        </w:rPr>
        <w:t xml:space="preserve">Arises out of a condition on the </w:t>
      </w:r>
      <w:r>
        <w:rPr>
          <w:sz w:val="19"/>
          <w:szCs w:val="19"/>
        </w:rPr>
        <w:t>"</w:t>
      </w:r>
      <w:r w:rsidRPr="007E0EF9">
        <w:rPr>
          <w:sz w:val="19"/>
          <w:szCs w:val="19"/>
        </w:rPr>
        <w:t>insured location</w:t>
      </w:r>
      <w:r>
        <w:rPr>
          <w:sz w:val="19"/>
          <w:szCs w:val="19"/>
        </w:rPr>
        <w:t>"</w:t>
      </w:r>
      <w:r w:rsidRPr="007E0EF9">
        <w:rPr>
          <w:sz w:val="19"/>
          <w:szCs w:val="19"/>
        </w:rPr>
        <w:t xml:space="preserve"> or the ways immediately adjoining;</w:t>
      </w:r>
    </w:p>
    <w:p w:rsidR="00364CEC" w:rsidRPr="007E0EF9" w:rsidRDefault="00364CEC" w:rsidP="00364CEC">
      <w:pPr>
        <w:pStyle w:val="CSTHOHO00031000"/>
        <w:spacing w:after="60"/>
        <w:ind w:left="1080" w:hanging="360"/>
        <w:jc w:val="both"/>
        <w:rPr>
          <w:sz w:val="19"/>
          <w:szCs w:val="19"/>
        </w:rPr>
      </w:pPr>
      <w:r w:rsidRPr="008F6CBE">
        <w:rPr>
          <w:b/>
          <w:sz w:val="19"/>
          <w:szCs w:val="19"/>
        </w:rPr>
        <w:t>b.</w:t>
      </w:r>
      <w:r w:rsidRPr="007E0EF9">
        <w:rPr>
          <w:sz w:val="19"/>
          <w:szCs w:val="19"/>
        </w:rPr>
        <w:tab/>
        <w:t xml:space="preserve">Is caused by the activities of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8F6CBE">
        <w:rPr>
          <w:b/>
          <w:sz w:val="19"/>
          <w:szCs w:val="19"/>
        </w:rPr>
        <w:t>c.</w:t>
      </w:r>
      <w:r>
        <w:rPr>
          <w:sz w:val="19"/>
          <w:szCs w:val="19"/>
        </w:rPr>
        <w:tab/>
      </w:r>
      <w:r w:rsidRPr="007E0EF9">
        <w:rPr>
          <w:sz w:val="19"/>
          <w:szCs w:val="19"/>
        </w:rPr>
        <w:t xml:space="preserve">Is caused by a </w:t>
      </w:r>
      <w:r>
        <w:rPr>
          <w:sz w:val="19"/>
          <w:szCs w:val="19"/>
        </w:rPr>
        <w:t>"</w:t>
      </w:r>
      <w:r w:rsidRPr="007E0EF9">
        <w:rPr>
          <w:sz w:val="19"/>
          <w:szCs w:val="19"/>
        </w:rPr>
        <w:t>residence employee</w:t>
      </w:r>
      <w:r>
        <w:rPr>
          <w:sz w:val="19"/>
          <w:szCs w:val="19"/>
        </w:rPr>
        <w:t>"</w:t>
      </w:r>
      <w:r w:rsidRPr="007E0EF9">
        <w:rPr>
          <w:sz w:val="19"/>
          <w:szCs w:val="19"/>
        </w:rPr>
        <w:t xml:space="preserve"> in the course of the </w:t>
      </w:r>
      <w:r>
        <w:rPr>
          <w:sz w:val="19"/>
          <w:szCs w:val="19"/>
        </w:rPr>
        <w:t>"</w:t>
      </w:r>
      <w:r w:rsidRPr="007E0EF9">
        <w:rPr>
          <w:sz w:val="19"/>
          <w:szCs w:val="19"/>
        </w:rPr>
        <w:t>residence employee's</w:t>
      </w:r>
      <w:r>
        <w:rPr>
          <w:sz w:val="19"/>
          <w:szCs w:val="19"/>
        </w:rPr>
        <w:t>"</w:t>
      </w:r>
      <w:r w:rsidRPr="007E0EF9">
        <w:rPr>
          <w:sz w:val="19"/>
          <w:szCs w:val="19"/>
        </w:rPr>
        <w:t xml:space="preserve"> employment by an </w:t>
      </w:r>
      <w:r>
        <w:rPr>
          <w:sz w:val="19"/>
          <w:szCs w:val="19"/>
        </w:rPr>
        <w:t>"</w:t>
      </w:r>
      <w:r w:rsidRPr="007E0EF9">
        <w:rPr>
          <w:sz w:val="19"/>
          <w:szCs w:val="19"/>
        </w:rPr>
        <w:t>insured</w:t>
      </w:r>
      <w:r>
        <w:rPr>
          <w:sz w:val="19"/>
          <w:szCs w:val="19"/>
        </w:rPr>
        <w:t>"</w:t>
      </w:r>
      <w:r w:rsidRPr="007E0EF9">
        <w:rPr>
          <w:sz w:val="19"/>
          <w:szCs w:val="19"/>
        </w:rPr>
        <w:t>; or</w:t>
      </w:r>
    </w:p>
    <w:p w:rsidR="00364CEC" w:rsidRDefault="00364CEC" w:rsidP="00364CEC">
      <w:pPr>
        <w:pStyle w:val="CSTHOHO00031000"/>
        <w:spacing w:after="60"/>
        <w:ind w:left="1080" w:hanging="360"/>
        <w:jc w:val="both"/>
        <w:rPr>
          <w:sz w:val="19"/>
          <w:szCs w:val="19"/>
        </w:rPr>
      </w:pPr>
      <w:r w:rsidRPr="008F6CBE">
        <w:rPr>
          <w:b/>
          <w:sz w:val="19"/>
          <w:szCs w:val="19"/>
        </w:rPr>
        <w:t>d.</w:t>
      </w:r>
      <w:r>
        <w:rPr>
          <w:sz w:val="19"/>
          <w:szCs w:val="19"/>
        </w:rPr>
        <w:tab/>
      </w:r>
      <w:r w:rsidRPr="007E0EF9">
        <w:rPr>
          <w:sz w:val="19"/>
          <w:szCs w:val="19"/>
        </w:rPr>
        <w:t xml:space="preserve">Is caused by an animal owned by or in the care of an </w:t>
      </w:r>
      <w:r>
        <w:rPr>
          <w:sz w:val="19"/>
          <w:szCs w:val="19"/>
        </w:rPr>
        <w:t>"</w:t>
      </w:r>
      <w:r w:rsidRPr="007E0EF9">
        <w:rPr>
          <w:sz w:val="19"/>
          <w:szCs w:val="19"/>
        </w:rPr>
        <w:t>insured</w:t>
      </w:r>
      <w:r>
        <w:rPr>
          <w:sz w:val="19"/>
          <w:szCs w:val="19"/>
        </w:rPr>
        <w:t>"</w:t>
      </w:r>
      <w:r w:rsidRPr="007E0EF9">
        <w:rPr>
          <w:sz w:val="19"/>
          <w:szCs w:val="19"/>
        </w:rPr>
        <w:t>.</w:t>
      </w:r>
    </w:p>
    <w:p w:rsidR="00364CEC" w:rsidRPr="008F6CBE" w:rsidRDefault="00364CEC" w:rsidP="00364CEC">
      <w:pPr>
        <w:pStyle w:val="CSTHOHO00031000"/>
        <w:spacing w:after="60"/>
        <w:jc w:val="both"/>
        <w:rPr>
          <w:b/>
          <w:sz w:val="19"/>
          <w:szCs w:val="19"/>
        </w:rPr>
      </w:pPr>
      <w:r>
        <w:rPr>
          <w:sz w:val="19"/>
          <w:szCs w:val="19"/>
        </w:rPr>
        <w:br w:type="column"/>
      </w:r>
      <w:r w:rsidRPr="008F6CBE">
        <w:rPr>
          <w:b/>
          <w:sz w:val="19"/>
          <w:szCs w:val="19"/>
        </w:rPr>
        <w:lastRenderedPageBreak/>
        <w:t xml:space="preserve">SECTION II </w:t>
      </w:r>
      <w:r>
        <w:rPr>
          <w:b/>
          <w:sz w:val="19"/>
          <w:szCs w:val="19"/>
        </w:rPr>
        <w:t>–</w:t>
      </w:r>
      <w:r w:rsidRPr="008F6CBE">
        <w:rPr>
          <w:b/>
          <w:sz w:val="19"/>
          <w:szCs w:val="19"/>
        </w:rPr>
        <w:t xml:space="preserve"> EXCLUSIONS</w:t>
      </w:r>
    </w:p>
    <w:p w:rsidR="00364CEC" w:rsidRPr="008F6CBE" w:rsidRDefault="00364CEC" w:rsidP="00364CEC">
      <w:pPr>
        <w:pStyle w:val="CSTHOHO00031000"/>
        <w:spacing w:after="60"/>
        <w:ind w:left="360" w:hanging="360"/>
        <w:jc w:val="both"/>
        <w:rPr>
          <w:b/>
          <w:sz w:val="19"/>
          <w:szCs w:val="19"/>
        </w:rPr>
      </w:pPr>
      <w:r w:rsidRPr="008F6CBE">
        <w:rPr>
          <w:b/>
          <w:sz w:val="19"/>
          <w:szCs w:val="19"/>
        </w:rPr>
        <w:t>A.</w:t>
      </w:r>
      <w:r w:rsidRPr="008F6CBE">
        <w:rPr>
          <w:b/>
          <w:sz w:val="19"/>
          <w:szCs w:val="19"/>
        </w:rPr>
        <w:tab/>
      </w:r>
      <w:r>
        <w:rPr>
          <w:b/>
          <w:sz w:val="19"/>
          <w:szCs w:val="19"/>
        </w:rPr>
        <w:t>"</w:t>
      </w:r>
      <w:r w:rsidRPr="008F6CBE">
        <w:rPr>
          <w:b/>
          <w:sz w:val="19"/>
          <w:szCs w:val="19"/>
        </w:rPr>
        <w:t>Motor Vehicle Liability</w:t>
      </w:r>
      <w:r>
        <w:rPr>
          <w:b/>
          <w:sz w:val="19"/>
          <w:szCs w:val="19"/>
        </w:rPr>
        <w:t>"</w:t>
      </w:r>
    </w:p>
    <w:p w:rsidR="00364CEC" w:rsidRPr="007E0EF9" w:rsidRDefault="00364CEC" w:rsidP="00364CEC">
      <w:pPr>
        <w:pStyle w:val="CSTHOHO00031000"/>
        <w:spacing w:after="60"/>
        <w:ind w:left="720" w:hanging="360"/>
        <w:jc w:val="both"/>
        <w:rPr>
          <w:sz w:val="19"/>
          <w:szCs w:val="19"/>
        </w:rPr>
      </w:pPr>
      <w:r w:rsidRPr="008F6CBE">
        <w:rPr>
          <w:b/>
          <w:sz w:val="19"/>
          <w:szCs w:val="19"/>
        </w:rPr>
        <w:t>1.</w:t>
      </w:r>
      <w:r>
        <w:rPr>
          <w:sz w:val="19"/>
          <w:szCs w:val="19"/>
        </w:rPr>
        <w:tab/>
      </w:r>
      <w:r w:rsidRPr="007E0EF9">
        <w:rPr>
          <w:sz w:val="19"/>
          <w:szCs w:val="19"/>
        </w:rPr>
        <w:t xml:space="preserve">Coverages </w:t>
      </w:r>
      <w:r w:rsidRPr="008F6CBE">
        <w:rPr>
          <w:b/>
          <w:sz w:val="19"/>
          <w:szCs w:val="19"/>
        </w:rPr>
        <w:t>E</w:t>
      </w:r>
      <w:r w:rsidRPr="007E0EF9">
        <w:rPr>
          <w:sz w:val="19"/>
          <w:szCs w:val="19"/>
        </w:rPr>
        <w:t xml:space="preserve"> and </w:t>
      </w:r>
      <w:r w:rsidRPr="008F6CBE">
        <w:rPr>
          <w:b/>
          <w:sz w:val="19"/>
          <w:szCs w:val="19"/>
        </w:rPr>
        <w:t xml:space="preserve">F </w:t>
      </w:r>
      <w:r w:rsidRPr="007E0EF9">
        <w:rPr>
          <w:sz w:val="19"/>
          <w:szCs w:val="19"/>
        </w:rPr>
        <w:t xml:space="preserve">do not apply to any </w:t>
      </w:r>
      <w:r>
        <w:rPr>
          <w:sz w:val="19"/>
          <w:szCs w:val="19"/>
        </w:rPr>
        <w:t>"</w:t>
      </w:r>
      <w:r w:rsidRPr="007E0EF9">
        <w:rPr>
          <w:sz w:val="19"/>
          <w:szCs w:val="19"/>
        </w:rPr>
        <w:t>motor vehicle liability</w:t>
      </w:r>
      <w:r>
        <w:rPr>
          <w:sz w:val="19"/>
          <w:szCs w:val="19"/>
        </w:rPr>
        <w:t>"</w:t>
      </w:r>
      <w:r w:rsidRPr="007E0EF9">
        <w:rPr>
          <w:sz w:val="19"/>
          <w:szCs w:val="19"/>
        </w:rPr>
        <w:t xml:space="preserve"> if, at the time and place of an </w:t>
      </w:r>
      <w:r>
        <w:rPr>
          <w:sz w:val="19"/>
          <w:szCs w:val="19"/>
        </w:rPr>
        <w:t>"</w:t>
      </w:r>
      <w:r w:rsidRPr="007E0EF9">
        <w:rPr>
          <w:sz w:val="19"/>
          <w:szCs w:val="19"/>
        </w:rPr>
        <w:t>occurrence</w:t>
      </w:r>
      <w:r>
        <w:rPr>
          <w:sz w:val="19"/>
          <w:szCs w:val="19"/>
        </w:rPr>
        <w:t>"</w:t>
      </w:r>
      <w:r w:rsidRPr="007E0EF9">
        <w:rPr>
          <w:sz w:val="19"/>
          <w:szCs w:val="19"/>
        </w:rPr>
        <w:t xml:space="preserve">, the involved </w:t>
      </w:r>
      <w:r>
        <w:rPr>
          <w:sz w:val="19"/>
          <w:szCs w:val="19"/>
        </w:rPr>
        <w:t>"</w:t>
      </w:r>
      <w:r w:rsidRPr="007E0EF9">
        <w:rPr>
          <w:sz w:val="19"/>
          <w:szCs w:val="19"/>
        </w:rPr>
        <w:t>motor vehicle</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8F6CBE">
        <w:rPr>
          <w:b/>
          <w:sz w:val="19"/>
          <w:szCs w:val="19"/>
        </w:rPr>
        <w:t>a.</w:t>
      </w:r>
      <w:r>
        <w:rPr>
          <w:sz w:val="19"/>
          <w:szCs w:val="19"/>
        </w:rPr>
        <w:tab/>
      </w:r>
      <w:r w:rsidRPr="007E0EF9">
        <w:rPr>
          <w:sz w:val="19"/>
          <w:szCs w:val="19"/>
        </w:rPr>
        <w:t>Is registered for use on public roads or property;</w:t>
      </w:r>
    </w:p>
    <w:p w:rsidR="00364CEC" w:rsidRPr="007E0EF9" w:rsidRDefault="00364CEC" w:rsidP="00364CEC">
      <w:pPr>
        <w:pStyle w:val="CSTHOHO00031000"/>
        <w:spacing w:after="60"/>
        <w:ind w:left="1080" w:hanging="360"/>
        <w:jc w:val="both"/>
        <w:rPr>
          <w:sz w:val="19"/>
          <w:szCs w:val="19"/>
        </w:rPr>
      </w:pPr>
      <w:r w:rsidRPr="008F6CBE">
        <w:rPr>
          <w:b/>
          <w:sz w:val="19"/>
          <w:szCs w:val="19"/>
        </w:rPr>
        <w:t>b.</w:t>
      </w:r>
      <w:r>
        <w:rPr>
          <w:sz w:val="19"/>
          <w:szCs w:val="19"/>
        </w:rPr>
        <w:tab/>
      </w:r>
      <w:r w:rsidRPr="007E0EF9">
        <w:rPr>
          <w:sz w:val="19"/>
          <w:szCs w:val="19"/>
        </w:rPr>
        <w:t xml:space="preserve">Is not registered for use on public roads or property, but such registration is required by a law, or regulation issued by a government agency, for it to be used at the place of the </w:t>
      </w:r>
      <w:r>
        <w:rPr>
          <w:sz w:val="19"/>
          <w:szCs w:val="19"/>
        </w:rPr>
        <w:t>"</w:t>
      </w:r>
      <w:r w:rsidRPr="007E0EF9">
        <w:rPr>
          <w:sz w:val="19"/>
          <w:szCs w:val="19"/>
        </w:rPr>
        <w:t>occurrence</w:t>
      </w:r>
      <w:r>
        <w:rPr>
          <w:sz w:val="19"/>
          <w:szCs w:val="19"/>
        </w:rPr>
        <w:t>"</w:t>
      </w:r>
      <w:r w:rsidRPr="007E0EF9">
        <w:rPr>
          <w:sz w:val="19"/>
          <w:szCs w:val="19"/>
        </w:rPr>
        <w:t>; or</w:t>
      </w:r>
    </w:p>
    <w:p w:rsidR="00364CEC" w:rsidRPr="007E0EF9" w:rsidRDefault="00364CEC" w:rsidP="00364CEC">
      <w:pPr>
        <w:pStyle w:val="CSTHOHO00031000"/>
        <w:spacing w:after="60"/>
        <w:ind w:left="1080" w:hanging="360"/>
        <w:jc w:val="both"/>
        <w:rPr>
          <w:sz w:val="19"/>
          <w:szCs w:val="19"/>
        </w:rPr>
      </w:pPr>
      <w:r w:rsidRPr="008F6CBE">
        <w:rPr>
          <w:b/>
          <w:sz w:val="19"/>
          <w:szCs w:val="19"/>
        </w:rPr>
        <w:t>c.</w:t>
      </w:r>
      <w:r>
        <w:rPr>
          <w:sz w:val="19"/>
          <w:szCs w:val="19"/>
        </w:rPr>
        <w:tab/>
      </w:r>
      <w:r w:rsidRPr="007E0EF9">
        <w:rPr>
          <w:sz w:val="19"/>
          <w:szCs w:val="19"/>
        </w:rPr>
        <w:t>Is being:</w:t>
      </w:r>
    </w:p>
    <w:p w:rsidR="00364CEC" w:rsidRPr="007E0EF9" w:rsidRDefault="00364CEC" w:rsidP="00364CEC">
      <w:pPr>
        <w:pStyle w:val="CSTHOHO00031000"/>
        <w:spacing w:after="60"/>
        <w:ind w:left="1440" w:hanging="360"/>
        <w:jc w:val="both"/>
        <w:rPr>
          <w:sz w:val="19"/>
          <w:szCs w:val="19"/>
        </w:rPr>
      </w:pPr>
      <w:r w:rsidRPr="008F6CBE">
        <w:rPr>
          <w:b/>
          <w:sz w:val="19"/>
          <w:szCs w:val="19"/>
        </w:rPr>
        <w:t>(1)</w:t>
      </w:r>
      <w:r>
        <w:rPr>
          <w:sz w:val="19"/>
          <w:szCs w:val="19"/>
        </w:rPr>
        <w:tab/>
      </w:r>
      <w:r w:rsidRPr="007E0EF9">
        <w:rPr>
          <w:sz w:val="19"/>
          <w:szCs w:val="19"/>
        </w:rPr>
        <w:t>Operated in, or practicing for, any prearranged or organized race, speed contest or other competition;</w:t>
      </w:r>
    </w:p>
    <w:p w:rsidR="00364CEC" w:rsidRPr="007E0EF9" w:rsidRDefault="00364CEC" w:rsidP="00364CEC">
      <w:pPr>
        <w:pStyle w:val="CSTHOHO00031000"/>
        <w:spacing w:after="60"/>
        <w:ind w:left="1440" w:hanging="360"/>
        <w:jc w:val="both"/>
        <w:rPr>
          <w:sz w:val="19"/>
          <w:szCs w:val="19"/>
        </w:rPr>
      </w:pPr>
      <w:r w:rsidRPr="008F6CBE">
        <w:rPr>
          <w:b/>
          <w:sz w:val="19"/>
          <w:szCs w:val="19"/>
        </w:rPr>
        <w:t>(2)</w:t>
      </w:r>
      <w:r>
        <w:rPr>
          <w:sz w:val="19"/>
          <w:szCs w:val="19"/>
        </w:rPr>
        <w:tab/>
      </w:r>
      <w:r w:rsidRPr="007E0EF9">
        <w:rPr>
          <w:sz w:val="19"/>
          <w:szCs w:val="19"/>
        </w:rPr>
        <w:t>Rented to others;</w:t>
      </w:r>
    </w:p>
    <w:p w:rsidR="00364CEC" w:rsidRPr="007E0EF9" w:rsidRDefault="00364CEC" w:rsidP="00364CEC">
      <w:pPr>
        <w:pStyle w:val="CSTHOHO00031000"/>
        <w:spacing w:after="60"/>
        <w:ind w:left="1440" w:hanging="360"/>
        <w:jc w:val="both"/>
        <w:rPr>
          <w:sz w:val="19"/>
          <w:szCs w:val="19"/>
        </w:rPr>
      </w:pPr>
      <w:r w:rsidRPr="008F6CBE">
        <w:rPr>
          <w:b/>
          <w:sz w:val="19"/>
          <w:szCs w:val="19"/>
        </w:rPr>
        <w:t>(3)</w:t>
      </w:r>
      <w:r>
        <w:rPr>
          <w:sz w:val="19"/>
          <w:szCs w:val="19"/>
        </w:rPr>
        <w:tab/>
      </w:r>
      <w:r w:rsidRPr="007E0EF9">
        <w:rPr>
          <w:sz w:val="19"/>
          <w:szCs w:val="19"/>
        </w:rPr>
        <w:t>Used to carry persons or cargo for a charge; or</w:t>
      </w:r>
    </w:p>
    <w:p w:rsidR="00364CEC" w:rsidRPr="007E0EF9" w:rsidRDefault="00364CEC" w:rsidP="00364CEC">
      <w:pPr>
        <w:pStyle w:val="CSTHOHO00031000"/>
        <w:spacing w:after="60"/>
        <w:ind w:left="1440" w:hanging="360"/>
        <w:jc w:val="both"/>
        <w:rPr>
          <w:sz w:val="19"/>
          <w:szCs w:val="19"/>
        </w:rPr>
      </w:pPr>
      <w:r w:rsidRPr="008F6CBE">
        <w:rPr>
          <w:b/>
          <w:sz w:val="19"/>
          <w:szCs w:val="19"/>
        </w:rPr>
        <w:t>(4)</w:t>
      </w:r>
      <w:r>
        <w:rPr>
          <w:sz w:val="19"/>
          <w:szCs w:val="19"/>
        </w:rPr>
        <w:tab/>
      </w:r>
      <w:r w:rsidRPr="007E0EF9">
        <w:rPr>
          <w:sz w:val="19"/>
          <w:szCs w:val="19"/>
        </w:rPr>
        <w:t xml:space="preserve">Used for any </w:t>
      </w:r>
      <w:r>
        <w:rPr>
          <w:sz w:val="19"/>
          <w:szCs w:val="19"/>
        </w:rPr>
        <w:t>"</w:t>
      </w:r>
      <w:r w:rsidRPr="007E0EF9">
        <w:rPr>
          <w:sz w:val="19"/>
          <w:szCs w:val="19"/>
        </w:rPr>
        <w:t>business</w:t>
      </w:r>
      <w:r>
        <w:rPr>
          <w:sz w:val="19"/>
          <w:szCs w:val="19"/>
        </w:rPr>
        <w:t>"</w:t>
      </w:r>
      <w:r w:rsidRPr="007E0EF9">
        <w:rPr>
          <w:sz w:val="19"/>
          <w:szCs w:val="19"/>
        </w:rPr>
        <w:t xml:space="preserve"> purpose except for a motorized golf cart while on a golfing facility.</w:t>
      </w:r>
    </w:p>
    <w:p w:rsidR="00364CEC" w:rsidRPr="007E0EF9" w:rsidRDefault="00364CEC" w:rsidP="00364CEC">
      <w:pPr>
        <w:pStyle w:val="CSTHOHO00031000"/>
        <w:spacing w:after="60"/>
        <w:ind w:left="720" w:hanging="360"/>
        <w:jc w:val="both"/>
        <w:rPr>
          <w:sz w:val="19"/>
          <w:szCs w:val="19"/>
        </w:rPr>
      </w:pPr>
      <w:r w:rsidRPr="008F6CBE">
        <w:rPr>
          <w:b/>
          <w:sz w:val="19"/>
          <w:szCs w:val="19"/>
        </w:rPr>
        <w:t>2.</w:t>
      </w:r>
      <w:r>
        <w:rPr>
          <w:sz w:val="19"/>
          <w:szCs w:val="19"/>
        </w:rPr>
        <w:tab/>
      </w:r>
      <w:r w:rsidRPr="007E0EF9">
        <w:rPr>
          <w:sz w:val="19"/>
          <w:szCs w:val="19"/>
        </w:rPr>
        <w:t xml:space="preserve">If Exclusion </w:t>
      </w:r>
      <w:r w:rsidRPr="008F6CBE">
        <w:rPr>
          <w:b/>
          <w:sz w:val="19"/>
          <w:szCs w:val="19"/>
        </w:rPr>
        <w:t>A.1.</w:t>
      </w:r>
      <w:r w:rsidRPr="007E0EF9">
        <w:rPr>
          <w:sz w:val="19"/>
          <w:szCs w:val="19"/>
        </w:rPr>
        <w:t xml:space="preserve"> </w:t>
      </w:r>
      <w:proofErr w:type="gramStart"/>
      <w:r w:rsidRPr="007E0EF9">
        <w:rPr>
          <w:sz w:val="19"/>
          <w:szCs w:val="19"/>
        </w:rPr>
        <w:t>does</w:t>
      </w:r>
      <w:proofErr w:type="gramEnd"/>
      <w:r w:rsidRPr="007E0EF9">
        <w:rPr>
          <w:sz w:val="19"/>
          <w:szCs w:val="19"/>
        </w:rPr>
        <w:t xml:space="preserve"> not apply, there is still no coverage for </w:t>
      </w:r>
      <w:r>
        <w:rPr>
          <w:sz w:val="19"/>
          <w:szCs w:val="19"/>
        </w:rPr>
        <w:t>"</w:t>
      </w:r>
      <w:r w:rsidRPr="007E0EF9">
        <w:rPr>
          <w:sz w:val="19"/>
          <w:szCs w:val="19"/>
        </w:rPr>
        <w:t>motor vehicle liability</w:t>
      </w:r>
      <w:r>
        <w:rPr>
          <w:sz w:val="19"/>
          <w:szCs w:val="19"/>
        </w:rPr>
        <w:t>"</w:t>
      </w:r>
      <w:r w:rsidRPr="007E0EF9">
        <w:rPr>
          <w:sz w:val="19"/>
          <w:szCs w:val="19"/>
        </w:rPr>
        <w:t xml:space="preserve"> unless the </w:t>
      </w:r>
      <w:r>
        <w:rPr>
          <w:sz w:val="19"/>
          <w:szCs w:val="19"/>
        </w:rPr>
        <w:t>"</w:t>
      </w:r>
      <w:r w:rsidRPr="007E0EF9">
        <w:rPr>
          <w:sz w:val="19"/>
          <w:szCs w:val="19"/>
        </w:rPr>
        <w:t>motor vehicle</w:t>
      </w:r>
      <w:r>
        <w:rPr>
          <w:sz w:val="19"/>
          <w:szCs w:val="19"/>
        </w:rPr>
        <w:t>"</w:t>
      </w:r>
      <w:r w:rsidRPr="007E0EF9">
        <w:rPr>
          <w:sz w:val="19"/>
          <w:szCs w:val="19"/>
        </w:rPr>
        <w:t xml:space="preserve"> is:</w:t>
      </w:r>
    </w:p>
    <w:p w:rsidR="00364CEC" w:rsidRPr="007E0EF9" w:rsidRDefault="00364CEC" w:rsidP="00364CEC">
      <w:pPr>
        <w:pStyle w:val="CSTHOHO00031000"/>
        <w:spacing w:after="60"/>
        <w:ind w:left="1080" w:hanging="360"/>
        <w:jc w:val="both"/>
        <w:rPr>
          <w:sz w:val="19"/>
          <w:szCs w:val="19"/>
        </w:rPr>
      </w:pPr>
      <w:proofErr w:type="gramStart"/>
      <w:r w:rsidRPr="008F6CBE">
        <w:rPr>
          <w:b/>
          <w:sz w:val="19"/>
          <w:szCs w:val="19"/>
        </w:rPr>
        <w:t>a</w:t>
      </w:r>
      <w:proofErr w:type="gramEnd"/>
      <w:r w:rsidRPr="008F6CBE">
        <w:rPr>
          <w:b/>
          <w:sz w:val="19"/>
          <w:szCs w:val="19"/>
        </w:rPr>
        <w:t>.</w:t>
      </w:r>
      <w:r>
        <w:rPr>
          <w:sz w:val="19"/>
          <w:szCs w:val="19"/>
        </w:rPr>
        <w:tab/>
      </w:r>
      <w:r w:rsidRPr="007E0EF9">
        <w:rPr>
          <w:sz w:val="19"/>
          <w:szCs w:val="19"/>
        </w:rPr>
        <w:t xml:space="preserve">In dead storage on an </w:t>
      </w:r>
      <w:r>
        <w:rPr>
          <w:sz w:val="19"/>
          <w:szCs w:val="19"/>
        </w:rPr>
        <w:t>"</w:t>
      </w:r>
      <w:r w:rsidRPr="007E0EF9">
        <w:rPr>
          <w:sz w:val="19"/>
          <w:szCs w:val="19"/>
        </w:rPr>
        <w:t>insured location</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proofErr w:type="gramStart"/>
      <w:r w:rsidRPr="008F6CBE">
        <w:rPr>
          <w:b/>
          <w:sz w:val="19"/>
          <w:szCs w:val="19"/>
        </w:rPr>
        <w:t>b</w:t>
      </w:r>
      <w:proofErr w:type="gramEnd"/>
      <w:r w:rsidRPr="008F6CBE">
        <w:rPr>
          <w:b/>
          <w:sz w:val="19"/>
          <w:szCs w:val="19"/>
        </w:rPr>
        <w:t>.</w:t>
      </w:r>
      <w:r>
        <w:rPr>
          <w:sz w:val="19"/>
          <w:szCs w:val="19"/>
        </w:rPr>
        <w:tab/>
      </w:r>
      <w:r w:rsidRPr="007E0EF9">
        <w:rPr>
          <w:sz w:val="19"/>
          <w:szCs w:val="19"/>
        </w:rPr>
        <w:t xml:space="preserve">Used solely to service an </w:t>
      </w:r>
      <w:r>
        <w:rPr>
          <w:sz w:val="19"/>
          <w:szCs w:val="19"/>
        </w:rPr>
        <w:t>"</w:t>
      </w:r>
      <w:r w:rsidRPr="007E0EF9">
        <w:rPr>
          <w:sz w:val="19"/>
          <w:szCs w:val="19"/>
        </w:rPr>
        <w:t>insured's</w:t>
      </w:r>
      <w:r>
        <w:rPr>
          <w:sz w:val="19"/>
          <w:szCs w:val="19"/>
        </w:rPr>
        <w:t>"</w:t>
      </w:r>
      <w:r w:rsidRPr="007E0EF9">
        <w:rPr>
          <w:sz w:val="19"/>
          <w:szCs w:val="19"/>
        </w:rPr>
        <w:t xml:space="preserve"> residence;</w:t>
      </w:r>
    </w:p>
    <w:p w:rsidR="00364CEC" w:rsidRPr="007E0EF9" w:rsidRDefault="00364CEC" w:rsidP="00364CEC">
      <w:pPr>
        <w:pStyle w:val="CSTHOHO00031000"/>
        <w:spacing w:after="60"/>
        <w:ind w:left="1080" w:hanging="360"/>
        <w:jc w:val="both"/>
        <w:rPr>
          <w:sz w:val="19"/>
          <w:szCs w:val="19"/>
        </w:rPr>
      </w:pPr>
      <w:proofErr w:type="gramStart"/>
      <w:r w:rsidRPr="008F6CBE">
        <w:rPr>
          <w:b/>
          <w:sz w:val="19"/>
          <w:szCs w:val="19"/>
        </w:rPr>
        <w:t>c</w:t>
      </w:r>
      <w:proofErr w:type="gramEnd"/>
      <w:r w:rsidRPr="008F6CBE">
        <w:rPr>
          <w:b/>
          <w:sz w:val="19"/>
          <w:szCs w:val="19"/>
        </w:rPr>
        <w:t>.</w:t>
      </w:r>
      <w:r>
        <w:rPr>
          <w:sz w:val="19"/>
          <w:szCs w:val="19"/>
        </w:rPr>
        <w:tab/>
      </w:r>
      <w:r w:rsidRPr="007E0EF9">
        <w:rPr>
          <w:sz w:val="19"/>
          <w:szCs w:val="19"/>
        </w:rPr>
        <w:t xml:space="preserve">Designed to assist the handicapped and, at the time of an </w:t>
      </w:r>
      <w:r>
        <w:rPr>
          <w:sz w:val="19"/>
          <w:szCs w:val="19"/>
        </w:rPr>
        <w:t>"</w:t>
      </w:r>
      <w:r w:rsidRPr="007E0EF9">
        <w:rPr>
          <w:sz w:val="19"/>
          <w:szCs w:val="19"/>
        </w:rPr>
        <w:t>occurrence</w:t>
      </w:r>
      <w:r>
        <w:rPr>
          <w:sz w:val="19"/>
          <w:szCs w:val="19"/>
        </w:rPr>
        <w:t>"</w:t>
      </w:r>
      <w:r w:rsidRPr="007E0EF9">
        <w:rPr>
          <w:sz w:val="19"/>
          <w:szCs w:val="19"/>
        </w:rPr>
        <w:t>, it is:</w:t>
      </w:r>
    </w:p>
    <w:p w:rsidR="00364CEC" w:rsidRPr="007E0EF9" w:rsidRDefault="00364CEC" w:rsidP="00364CEC">
      <w:pPr>
        <w:pStyle w:val="CSTHOHO00031000"/>
        <w:spacing w:after="60"/>
        <w:ind w:left="1440" w:hanging="360"/>
        <w:jc w:val="both"/>
        <w:rPr>
          <w:sz w:val="19"/>
          <w:szCs w:val="19"/>
        </w:rPr>
      </w:pPr>
      <w:r w:rsidRPr="008F6CBE">
        <w:rPr>
          <w:b/>
          <w:sz w:val="19"/>
          <w:szCs w:val="19"/>
        </w:rPr>
        <w:t>(1)</w:t>
      </w:r>
      <w:r>
        <w:rPr>
          <w:sz w:val="19"/>
          <w:szCs w:val="19"/>
        </w:rPr>
        <w:tab/>
      </w:r>
      <w:r w:rsidRPr="007E0EF9">
        <w:rPr>
          <w:sz w:val="19"/>
          <w:szCs w:val="19"/>
        </w:rPr>
        <w:t>Being used to assist a handicapped person; or</w:t>
      </w:r>
    </w:p>
    <w:p w:rsidR="00364CEC" w:rsidRPr="007E0EF9" w:rsidRDefault="00364CEC" w:rsidP="00364CEC">
      <w:pPr>
        <w:pStyle w:val="CSTHOHO00031000"/>
        <w:spacing w:after="60"/>
        <w:ind w:left="1440" w:hanging="360"/>
        <w:jc w:val="both"/>
        <w:rPr>
          <w:sz w:val="19"/>
          <w:szCs w:val="19"/>
        </w:rPr>
      </w:pPr>
      <w:r w:rsidRPr="008F6CBE">
        <w:rPr>
          <w:b/>
          <w:sz w:val="19"/>
          <w:szCs w:val="19"/>
        </w:rPr>
        <w:t>(2)</w:t>
      </w:r>
      <w:r>
        <w:rPr>
          <w:sz w:val="19"/>
          <w:szCs w:val="19"/>
        </w:rPr>
        <w:tab/>
      </w:r>
      <w:r w:rsidRPr="007E0EF9">
        <w:rPr>
          <w:sz w:val="19"/>
          <w:szCs w:val="19"/>
        </w:rPr>
        <w:t xml:space="preserve">Parked on an </w:t>
      </w:r>
      <w:r>
        <w:rPr>
          <w:sz w:val="19"/>
          <w:szCs w:val="19"/>
        </w:rPr>
        <w:t>"</w:t>
      </w:r>
      <w:r w:rsidRPr="007E0EF9">
        <w:rPr>
          <w:sz w:val="19"/>
          <w:szCs w:val="19"/>
        </w:rPr>
        <w:t>insured location</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8F6CBE">
        <w:rPr>
          <w:b/>
          <w:sz w:val="19"/>
          <w:szCs w:val="19"/>
        </w:rPr>
        <w:t>d.</w:t>
      </w:r>
      <w:r>
        <w:rPr>
          <w:sz w:val="19"/>
          <w:szCs w:val="19"/>
        </w:rPr>
        <w:tab/>
      </w:r>
      <w:r w:rsidRPr="007E0EF9">
        <w:rPr>
          <w:sz w:val="19"/>
          <w:szCs w:val="19"/>
        </w:rPr>
        <w:t>Designed for recreational use off public roads and:</w:t>
      </w:r>
    </w:p>
    <w:p w:rsidR="00364CEC" w:rsidRPr="007E0EF9" w:rsidRDefault="00364CEC" w:rsidP="00364CEC">
      <w:pPr>
        <w:pStyle w:val="CSTHOHO00031000"/>
        <w:spacing w:after="60"/>
        <w:ind w:left="1440" w:hanging="360"/>
        <w:jc w:val="both"/>
        <w:rPr>
          <w:sz w:val="19"/>
          <w:szCs w:val="19"/>
        </w:rPr>
      </w:pPr>
      <w:r w:rsidRPr="008F6CBE">
        <w:rPr>
          <w:b/>
          <w:sz w:val="19"/>
          <w:szCs w:val="19"/>
        </w:rPr>
        <w:t>(1)</w:t>
      </w:r>
      <w:r>
        <w:rPr>
          <w:sz w:val="19"/>
          <w:szCs w:val="19"/>
        </w:rPr>
        <w:tab/>
      </w:r>
      <w:r w:rsidRPr="007E0EF9">
        <w:rPr>
          <w:sz w:val="19"/>
          <w:szCs w:val="19"/>
        </w:rPr>
        <w:t xml:space="preserve">Not owned by an </w:t>
      </w:r>
      <w:r>
        <w:rPr>
          <w:sz w:val="19"/>
          <w:szCs w:val="19"/>
        </w:rPr>
        <w:t>"</w:t>
      </w:r>
      <w:r w:rsidRPr="007E0EF9">
        <w:rPr>
          <w:sz w:val="19"/>
          <w:szCs w:val="19"/>
        </w:rPr>
        <w:t>insured</w:t>
      </w:r>
      <w:r>
        <w:rPr>
          <w:sz w:val="19"/>
          <w:szCs w:val="19"/>
        </w:rPr>
        <w:t>"</w:t>
      </w:r>
      <w:r w:rsidRPr="007E0EF9">
        <w:rPr>
          <w:sz w:val="19"/>
          <w:szCs w:val="19"/>
        </w:rPr>
        <w:t>; or</w:t>
      </w:r>
    </w:p>
    <w:p w:rsidR="00364CEC" w:rsidRPr="007E0EF9" w:rsidRDefault="00364CEC" w:rsidP="00364CEC">
      <w:pPr>
        <w:pStyle w:val="CSTHOHO00031000"/>
        <w:spacing w:after="60"/>
        <w:ind w:left="1440" w:hanging="360"/>
        <w:jc w:val="both"/>
        <w:rPr>
          <w:sz w:val="19"/>
          <w:szCs w:val="19"/>
        </w:rPr>
      </w:pPr>
      <w:r w:rsidRPr="008F6CBE">
        <w:rPr>
          <w:b/>
          <w:sz w:val="19"/>
          <w:szCs w:val="19"/>
        </w:rPr>
        <w:t>(2)</w:t>
      </w:r>
      <w:r>
        <w:rPr>
          <w:sz w:val="19"/>
          <w:szCs w:val="19"/>
        </w:rPr>
        <w:tab/>
      </w:r>
      <w:r w:rsidRPr="007E0EF9">
        <w:rPr>
          <w:sz w:val="19"/>
          <w:szCs w:val="19"/>
        </w:rPr>
        <w:t xml:space="preserve">Owned by an </w:t>
      </w:r>
      <w:r>
        <w:rPr>
          <w:sz w:val="19"/>
          <w:szCs w:val="19"/>
        </w:rPr>
        <w:t>"</w:t>
      </w:r>
      <w:r w:rsidRPr="007E0EF9">
        <w:rPr>
          <w:sz w:val="19"/>
          <w:szCs w:val="19"/>
        </w:rPr>
        <w:t>insured</w:t>
      </w:r>
      <w:r>
        <w:rPr>
          <w:sz w:val="19"/>
          <w:szCs w:val="19"/>
        </w:rPr>
        <w:t>"</w:t>
      </w:r>
      <w:r w:rsidRPr="007E0EF9">
        <w:rPr>
          <w:sz w:val="19"/>
          <w:szCs w:val="19"/>
        </w:rPr>
        <w:t xml:space="preserve"> provided the </w:t>
      </w:r>
      <w:r>
        <w:rPr>
          <w:sz w:val="19"/>
          <w:szCs w:val="19"/>
        </w:rPr>
        <w:t>"</w:t>
      </w:r>
      <w:r w:rsidRPr="007E0EF9">
        <w:rPr>
          <w:sz w:val="19"/>
          <w:szCs w:val="19"/>
        </w:rPr>
        <w:t>occurrence</w:t>
      </w:r>
      <w:r>
        <w:rPr>
          <w:sz w:val="19"/>
          <w:szCs w:val="19"/>
        </w:rPr>
        <w:t>"</w:t>
      </w:r>
      <w:r w:rsidRPr="007E0EF9">
        <w:rPr>
          <w:sz w:val="19"/>
          <w:szCs w:val="19"/>
        </w:rPr>
        <w:t xml:space="preserve"> takes place on an </w:t>
      </w:r>
      <w:r>
        <w:rPr>
          <w:sz w:val="19"/>
          <w:szCs w:val="19"/>
        </w:rPr>
        <w:t>"</w:t>
      </w:r>
      <w:r w:rsidRPr="007E0EF9">
        <w:rPr>
          <w:sz w:val="19"/>
          <w:szCs w:val="19"/>
        </w:rPr>
        <w:t>insured location</w:t>
      </w:r>
      <w:r>
        <w:rPr>
          <w:sz w:val="19"/>
          <w:szCs w:val="19"/>
        </w:rPr>
        <w:t>"</w:t>
      </w:r>
      <w:r w:rsidRPr="007E0EF9">
        <w:rPr>
          <w:sz w:val="19"/>
          <w:szCs w:val="19"/>
        </w:rPr>
        <w:t xml:space="preserve"> as defined in Definitions </w:t>
      </w:r>
      <w:r w:rsidRPr="008F6CBE">
        <w:rPr>
          <w:b/>
          <w:sz w:val="19"/>
          <w:szCs w:val="19"/>
        </w:rPr>
        <w:t>B. 6.a., b., d., e.</w:t>
      </w:r>
      <w:r w:rsidRPr="007E0EF9">
        <w:rPr>
          <w:sz w:val="19"/>
          <w:szCs w:val="19"/>
        </w:rPr>
        <w:t xml:space="preserve"> or </w:t>
      </w:r>
      <w:r w:rsidRPr="008F6CBE">
        <w:rPr>
          <w:b/>
          <w:sz w:val="19"/>
          <w:szCs w:val="19"/>
        </w:rPr>
        <w:t>h.;</w:t>
      </w:r>
      <w:r w:rsidRPr="007E0EF9">
        <w:rPr>
          <w:sz w:val="19"/>
          <w:szCs w:val="19"/>
        </w:rPr>
        <w:t xml:space="preserve"> or</w:t>
      </w:r>
    </w:p>
    <w:p w:rsidR="00364CEC" w:rsidRPr="007E0EF9" w:rsidRDefault="00364CEC" w:rsidP="00364CEC">
      <w:pPr>
        <w:pStyle w:val="CSTHOHO00031000"/>
        <w:spacing w:after="60"/>
        <w:ind w:left="1080" w:hanging="360"/>
        <w:jc w:val="both"/>
        <w:rPr>
          <w:sz w:val="19"/>
          <w:szCs w:val="19"/>
        </w:rPr>
      </w:pPr>
      <w:r w:rsidRPr="008F6CBE">
        <w:rPr>
          <w:b/>
          <w:sz w:val="19"/>
          <w:szCs w:val="19"/>
        </w:rPr>
        <w:t>e.</w:t>
      </w:r>
      <w:r>
        <w:rPr>
          <w:sz w:val="19"/>
          <w:szCs w:val="19"/>
        </w:rPr>
        <w:tab/>
      </w:r>
      <w:r w:rsidRPr="007E0EF9">
        <w:rPr>
          <w:sz w:val="19"/>
          <w:szCs w:val="19"/>
        </w:rPr>
        <w:t xml:space="preserve">A motorized golf cart that is owned by an </w:t>
      </w:r>
      <w:r>
        <w:rPr>
          <w:sz w:val="19"/>
          <w:szCs w:val="19"/>
        </w:rPr>
        <w:t>"</w:t>
      </w:r>
      <w:r w:rsidRPr="007E0EF9">
        <w:rPr>
          <w:sz w:val="19"/>
          <w:szCs w:val="19"/>
        </w:rPr>
        <w:t>insured</w:t>
      </w:r>
      <w:r>
        <w:rPr>
          <w:sz w:val="19"/>
          <w:szCs w:val="19"/>
        </w:rPr>
        <w:t>"</w:t>
      </w:r>
      <w:r w:rsidRPr="007E0EF9">
        <w:rPr>
          <w:sz w:val="19"/>
          <w:szCs w:val="19"/>
        </w:rPr>
        <w:t xml:space="preserve">, designed to carry up to 4 persons, not built or modified after manufacture to exceed a speed of 25 miles per hour on level ground and, at the time of an </w:t>
      </w:r>
      <w:r>
        <w:rPr>
          <w:sz w:val="19"/>
          <w:szCs w:val="19"/>
        </w:rPr>
        <w:t>"</w:t>
      </w:r>
      <w:r w:rsidRPr="007E0EF9">
        <w:rPr>
          <w:sz w:val="19"/>
          <w:szCs w:val="19"/>
        </w:rPr>
        <w:t>occurrence</w:t>
      </w:r>
      <w:r>
        <w:rPr>
          <w:sz w:val="19"/>
          <w:szCs w:val="19"/>
        </w:rPr>
        <w:t>"</w:t>
      </w:r>
      <w:r w:rsidRPr="007E0EF9">
        <w:rPr>
          <w:sz w:val="19"/>
          <w:szCs w:val="19"/>
        </w:rPr>
        <w:t>, is within the legal boundaries of:</w:t>
      </w:r>
    </w:p>
    <w:p w:rsidR="00364CEC" w:rsidRPr="007E0EF9" w:rsidRDefault="00364CEC" w:rsidP="00364CEC">
      <w:pPr>
        <w:pStyle w:val="CSTHOHO00031000"/>
        <w:spacing w:after="60"/>
        <w:ind w:left="1440" w:hanging="360"/>
        <w:jc w:val="both"/>
        <w:rPr>
          <w:sz w:val="19"/>
          <w:szCs w:val="19"/>
        </w:rPr>
      </w:pPr>
      <w:r w:rsidRPr="008F6CBE">
        <w:rPr>
          <w:b/>
          <w:sz w:val="19"/>
          <w:szCs w:val="19"/>
        </w:rPr>
        <w:t>(1)</w:t>
      </w:r>
      <w:r>
        <w:rPr>
          <w:sz w:val="19"/>
          <w:szCs w:val="19"/>
        </w:rPr>
        <w:tab/>
      </w:r>
      <w:r w:rsidRPr="007E0EF9">
        <w:rPr>
          <w:sz w:val="19"/>
          <w:szCs w:val="19"/>
        </w:rPr>
        <w:t xml:space="preserve">A golfing facility and is parked or stored there, or being used by an </w:t>
      </w:r>
      <w:r>
        <w:rPr>
          <w:sz w:val="19"/>
          <w:szCs w:val="19"/>
        </w:rPr>
        <w:t>"</w:t>
      </w:r>
      <w:r w:rsidRPr="007E0EF9">
        <w:rPr>
          <w:sz w:val="19"/>
          <w:szCs w:val="19"/>
        </w:rPr>
        <w:t>insured</w:t>
      </w:r>
      <w:r>
        <w:rPr>
          <w:sz w:val="19"/>
          <w:szCs w:val="19"/>
        </w:rPr>
        <w:t>"</w:t>
      </w:r>
      <w:r w:rsidRPr="007E0EF9">
        <w:rPr>
          <w:sz w:val="19"/>
          <w:szCs w:val="19"/>
        </w:rPr>
        <w:t xml:space="preserve"> to:</w:t>
      </w:r>
    </w:p>
    <w:p w:rsidR="00364CEC" w:rsidRDefault="00364CEC" w:rsidP="00364CEC">
      <w:pPr>
        <w:pStyle w:val="CSTHOHO00031000"/>
        <w:spacing w:after="60"/>
        <w:ind w:left="1800" w:hanging="360"/>
        <w:jc w:val="both"/>
        <w:rPr>
          <w:sz w:val="19"/>
          <w:szCs w:val="19"/>
        </w:rPr>
      </w:pPr>
      <w:r w:rsidRPr="008F6CBE">
        <w:rPr>
          <w:b/>
          <w:sz w:val="19"/>
          <w:szCs w:val="19"/>
        </w:rPr>
        <w:t>(a)</w:t>
      </w:r>
      <w:r>
        <w:rPr>
          <w:sz w:val="19"/>
          <w:szCs w:val="19"/>
        </w:rPr>
        <w:tab/>
      </w:r>
      <w:r w:rsidRPr="007E0EF9">
        <w:rPr>
          <w:sz w:val="19"/>
          <w:szCs w:val="19"/>
        </w:rPr>
        <w:t>Play the game of golf or for other recreational or leisure activity allowed by the facility;</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8F6CBE" w:rsidRDefault="00364CEC" w:rsidP="00364CEC">
      <w:pPr>
        <w:pStyle w:val="CSTHOHO00031000"/>
        <w:tabs>
          <w:tab w:val="center" w:pos="5088"/>
          <w:tab w:val="right" w:pos="10224"/>
        </w:tabs>
        <w:rPr>
          <w:b/>
          <w:sz w:val="19"/>
          <w:szCs w:val="19"/>
        </w:rPr>
      </w:pPr>
      <w:r w:rsidRPr="007E0EF9">
        <w:rPr>
          <w:b/>
          <w:sz w:val="19"/>
          <w:szCs w:val="19"/>
        </w:rPr>
        <w:t>Page 1</w:t>
      </w:r>
      <w:r>
        <w:rPr>
          <w:b/>
          <w:sz w:val="19"/>
          <w:szCs w:val="19"/>
        </w:rPr>
        <w:t>6</w:t>
      </w:r>
      <w:r w:rsidRPr="007E0EF9">
        <w:rPr>
          <w:b/>
          <w:sz w:val="19"/>
          <w:szCs w:val="19"/>
        </w:rPr>
        <w:t xml:space="preserve"> of 22</w:t>
      </w:r>
      <w:r w:rsidRPr="007E0EF9">
        <w:rPr>
          <w:b/>
          <w:sz w:val="19"/>
          <w:szCs w:val="19"/>
        </w:rPr>
        <w:tab/>
      </w:r>
      <w:r w:rsidRPr="007E0EF9">
        <w:rPr>
          <w:sz w:val="19"/>
          <w:szCs w:val="19"/>
        </w:rPr>
        <w:t>Copyright, Insurance Services Office, Inc.</w:t>
      </w:r>
      <w:proofErr w:type="gramStart"/>
      <w:r w:rsidRPr="007E0EF9">
        <w:rPr>
          <w:sz w:val="19"/>
          <w:szCs w:val="19"/>
        </w:rPr>
        <w:t>,  1999</w:t>
      </w:r>
      <w:proofErr w:type="gramEnd"/>
      <w:r w:rsidRPr="007E0EF9">
        <w:rPr>
          <w:sz w:val="19"/>
          <w:szCs w:val="19"/>
        </w:rPr>
        <w:tab/>
      </w:r>
      <w:r w:rsidRPr="007E0EF9">
        <w:rPr>
          <w:b/>
          <w:sz w:val="19"/>
          <w:szCs w:val="19"/>
        </w:rPr>
        <w:t>HO 00 03 10 00</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800" w:hanging="360"/>
        <w:jc w:val="both"/>
        <w:rPr>
          <w:sz w:val="19"/>
          <w:szCs w:val="19"/>
        </w:rPr>
      </w:pPr>
      <w:r w:rsidRPr="003877C3">
        <w:rPr>
          <w:b/>
          <w:sz w:val="19"/>
          <w:szCs w:val="19"/>
        </w:rPr>
        <w:lastRenderedPageBreak/>
        <w:t>(b)</w:t>
      </w:r>
      <w:r>
        <w:rPr>
          <w:sz w:val="19"/>
          <w:szCs w:val="19"/>
        </w:rPr>
        <w:tab/>
      </w:r>
      <w:r w:rsidRPr="007E0EF9">
        <w:rPr>
          <w:sz w:val="19"/>
          <w:szCs w:val="19"/>
        </w:rPr>
        <w:t xml:space="preserve">Travel to or from an area where </w:t>
      </w:r>
      <w:r>
        <w:rPr>
          <w:sz w:val="19"/>
          <w:szCs w:val="19"/>
        </w:rPr>
        <w:t>"</w:t>
      </w:r>
      <w:r w:rsidRPr="007E0EF9">
        <w:rPr>
          <w:sz w:val="19"/>
          <w:szCs w:val="19"/>
        </w:rPr>
        <w:t>motor vehicles</w:t>
      </w:r>
      <w:r>
        <w:rPr>
          <w:sz w:val="19"/>
          <w:szCs w:val="19"/>
        </w:rPr>
        <w:t>"</w:t>
      </w:r>
      <w:r w:rsidRPr="007E0EF9">
        <w:rPr>
          <w:sz w:val="19"/>
          <w:szCs w:val="19"/>
        </w:rPr>
        <w:t xml:space="preserve"> or golf carts are parked or stored; or</w:t>
      </w:r>
    </w:p>
    <w:p w:rsidR="00364CEC" w:rsidRPr="007E0EF9" w:rsidRDefault="00364CEC" w:rsidP="00364CEC">
      <w:pPr>
        <w:pStyle w:val="CSTHOHO00031000"/>
        <w:spacing w:after="60"/>
        <w:ind w:left="1800" w:hanging="360"/>
        <w:jc w:val="both"/>
        <w:rPr>
          <w:sz w:val="19"/>
          <w:szCs w:val="19"/>
        </w:rPr>
      </w:pPr>
      <w:r w:rsidRPr="003877C3">
        <w:rPr>
          <w:b/>
          <w:sz w:val="19"/>
          <w:szCs w:val="19"/>
        </w:rPr>
        <w:t>(c)</w:t>
      </w:r>
      <w:r>
        <w:rPr>
          <w:sz w:val="19"/>
          <w:szCs w:val="19"/>
        </w:rPr>
        <w:tab/>
      </w:r>
      <w:r w:rsidRPr="007E0EF9">
        <w:rPr>
          <w:sz w:val="19"/>
          <w:szCs w:val="19"/>
        </w:rPr>
        <w:t>Cross public roads at designated points to access other parts of the golfing facility; or</w:t>
      </w:r>
    </w:p>
    <w:p w:rsidR="00364CEC" w:rsidRPr="007E0EF9" w:rsidRDefault="00364CEC" w:rsidP="00364CEC">
      <w:pPr>
        <w:pStyle w:val="CSTHOHO00031000"/>
        <w:spacing w:after="60"/>
        <w:ind w:left="1440" w:hanging="360"/>
        <w:jc w:val="both"/>
        <w:rPr>
          <w:sz w:val="19"/>
          <w:szCs w:val="19"/>
        </w:rPr>
      </w:pPr>
      <w:r w:rsidRPr="003877C3">
        <w:rPr>
          <w:b/>
          <w:sz w:val="19"/>
          <w:szCs w:val="19"/>
        </w:rPr>
        <w:t>(2)</w:t>
      </w:r>
      <w:r>
        <w:rPr>
          <w:sz w:val="19"/>
          <w:szCs w:val="19"/>
        </w:rPr>
        <w:tab/>
      </w:r>
      <w:r w:rsidRPr="007E0EF9">
        <w:rPr>
          <w:sz w:val="19"/>
          <w:szCs w:val="19"/>
        </w:rPr>
        <w:t xml:space="preserve">A private residential community, including its public roads upon which a motorized golf cart can legally travel, which is subject to the authority of a property owners association and contains an </w:t>
      </w:r>
      <w:r>
        <w:rPr>
          <w:sz w:val="19"/>
          <w:szCs w:val="19"/>
        </w:rPr>
        <w:t>"</w:t>
      </w:r>
      <w:r w:rsidRPr="007E0EF9">
        <w:rPr>
          <w:sz w:val="19"/>
          <w:szCs w:val="19"/>
        </w:rPr>
        <w:t>insured's</w:t>
      </w:r>
      <w:r>
        <w:rPr>
          <w:sz w:val="19"/>
          <w:szCs w:val="19"/>
        </w:rPr>
        <w:t>"</w:t>
      </w:r>
      <w:r w:rsidRPr="007E0EF9">
        <w:rPr>
          <w:sz w:val="19"/>
          <w:szCs w:val="19"/>
        </w:rPr>
        <w:t xml:space="preserve"> residence.</w:t>
      </w:r>
    </w:p>
    <w:p w:rsidR="00364CEC" w:rsidRPr="003877C3" w:rsidRDefault="00364CEC" w:rsidP="00364CEC">
      <w:pPr>
        <w:pStyle w:val="CSTHOHO00031000"/>
        <w:spacing w:after="60"/>
        <w:ind w:left="360" w:hanging="360"/>
        <w:jc w:val="both"/>
        <w:rPr>
          <w:b/>
          <w:sz w:val="19"/>
          <w:szCs w:val="19"/>
        </w:rPr>
      </w:pPr>
      <w:r w:rsidRPr="003877C3">
        <w:rPr>
          <w:b/>
          <w:sz w:val="19"/>
          <w:szCs w:val="19"/>
        </w:rPr>
        <w:t>B.</w:t>
      </w:r>
      <w:r w:rsidRPr="003877C3">
        <w:rPr>
          <w:b/>
          <w:sz w:val="19"/>
          <w:szCs w:val="19"/>
        </w:rPr>
        <w:tab/>
      </w:r>
      <w:r>
        <w:rPr>
          <w:b/>
          <w:sz w:val="19"/>
          <w:szCs w:val="19"/>
        </w:rPr>
        <w:t>"</w:t>
      </w:r>
      <w:r w:rsidRPr="003877C3">
        <w:rPr>
          <w:b/>
          <w:sz w:val="19"/>
          <w:szCs w:val="19"/>
        </w:rPr>
        <w:t>Watercraft Liability</w:t>
      </w:r>
      <w:r>
        <w:rPr>
          <w:b/>
          <w:sz w:val="19"/>
          <w:szCs w:val="19"/>
        </w:rPr>
        <w:t>"</w:t>
      </w:r>
    </w:p>
    <w:p w:rsidR="00364CEC" w:rsidRPr="007E0EF9" w:rsidRDefault="00364CEC" w:rsidP="00364CEC">
      <w:pPr>
        <w:pStyle w:val="CSTHOHO00031000"/>
        <w:spacing w:after="60"/>
        <w:ind w:left="720" w:hanging="360"/>
        <w:jc w:val="both"/>
        <w:rPr>
          <w:sz w:val="19"/>
          <w:szCs w:val="19"/>
        </w:rPr>
      </w:pPr>
      <w:r w:rsidRPr="003877C3">
        <w:rPr>
          <w:b/>
          <w:sz w:val="19"/>
          <w:szCs w:val="19"/>
        </w:rPr>
        <w:t>1.</w:t>
      </w:r>
      <w:r>
        <w:rPr>
          <w:sz w:val="19"/>
          <w:szCs w:val="19"/>
        </w:rPr>
        <w:tab/>
      </w:r>
      <w:r w:rsidRPr="007E0EF9">
        <w:rPr>
          <w:sz w:val="19"/>
          <w:szCs w:val="19"/>
        </w:rPr>
        <w:t xml:space="preserve">Coverages </w:t>
      </w:r>
      <w:r w:rsidRPr="003877C3">
        <w:rPr>
          <w:b/>
          <w:sz w:val="19"/>
          <w:szCs w:val="19"/>
        </w:rPr>
        <w:t>E</w:t>
      </w:r>
      <w:r w:rsidRPr="007E0EF9">
        <w:rPr>
          <w:sz w:val="19"/>
          <w:szCs w:val="19"/>
        </w:rPr>
        <w:t xml:space="preserve"> and </w:t>
      </w:r>
      <w:r w:rsidRPr="003877C3">
        <w:rPr>
          <w:b/>
          <w:sz w:val="19"/>
          <w:szCs w:val="19"/>
        </w:rPr>
        <w:t>F</w:t>
      </w:r>
      <w:r w:rsidRPr="007E0EF9">
        <w:rPr>
          <w:sz w:val="19"/>
          <w:szCs w:val="19"/>
        </w:rPr>
        <w:t xml:space="preserve"> do not apply to any </w:t>
      </w:r>
      <w:r>
        <w:rPr>
          <w:sz w:val="19"/>
          <w:szCs w:val="19"/>
        </w:rPr>
        <w:t>"</w:t>
      </w:r>
      <w:r w:rsidRPr="007E0EF9">
        <w:rPr>
          <w:sz w:val="19"/>
          <w:szCs w:val="19"/>
        </w:rPr>
        <w:t>watercraft liability</w:t>
      </w:r>
      <w:r>
        <w:rPr>
          <w:sz w:val="19"/>
          <w:szCs w:val="19"/>
        </w:rPr>
        <w:t>"</w:t>
      </w:r>
      <w:r w:rsidRPr="007E0EF9">
        <w:rPr>
          <w:sz w:val="19"/>
          <w:szCs w:val="19"/>
        </w:rPr>
        <w:t xml:space="preserve"> if, at the time of an </w:t>
      </w:r>
      <w:r>
        <w:rPr>
          <w:sz w:val="19"/>
          <w:szCs w:val="19"/>
        </w:rPr>
        <w:t>"</w:t>
      </w:r>
      <w:r w:rsidRPr="007E0EF9">
        <w:rPr>
          <w:sz w:val="19"/>
          <w:szCs w:val="19"/>
        </w:rPr>
        <w:t>occurrence</w:t>
      </w:r>
      <w:r>
        <w:rPr>
          <w:sz w:val="19"/>
          <w:szCs w:val="19"/>
        </w:rPr>
        <w:t>"</w:t>
      </w:r>
      <w:r w:rsidRPr="007E0EF9">
        <w:rPr>
          <w:sz w:val="19"/>
          <w:szCs w:val="19"/>
        </w:rPr>
        <w:t>, the involved watercraft is being:</w:t>
      </w:r>
    </w:p>
    <w:p w:rsidR="00364CEC" w:rsidRPr="003877C3" w:rsidRDefault="00364CEC" w:rsidP="00364CEC">
      <w:pPr>
        <w:pStyle w:val="CSTHOHO00031000"/>
        <w:spacing w:after="60"/>
        <w:ind w:left="1080" w:hanging="360"/>
        <w:jc w:val="both"/>
        <w:rPr>
          <w:spacing w:val="-2"/>
          <w:sz w:val="19"/>
          <w:szCs w:val="19"/>
        </w:rPr>
      </w:pPr>
      <w:r w:rsidRPr="003877C3">
        <w:rPr>
          <w:b/>
          <w:sz w:val="19"/>
          <w:szCs w:val="19"/>
        </w:rPr>
        <w:t>a.</w:t>
      </w:r>
      <w:r>
        <w:rPr>
          <w:sz w:val="19"/>
          <w:szCs w:val="19"/>
        </w:rPr>
        <w:tab/>
      </w:r>
      <w:r w:rsidRPr="003877C3">
        <w:rPr>
          <w:spacing w:val="-2"/>
          <w:sz w:val="19"/>
          <w:szCs w:val="19"/>
        </w:rPr>
        <w:t>Operated in, or practicing for, any prearranged or organized race, speed contest or other competition. This exclusion does not apply to a sailing vessel or a predicted log cruise;</w:t>
      </w:r>
    </w:p>
    <w:p w:rsidR="00364CEC" w:rsidRPr="007E0EF9" w:rsidRDefault="00364CEC" w:rsidP="00364CEC">
      <w:pPr>
        <w:pStyle w:val="CSTHOHO00031000"/>
        <w:spacing w:after="60"/>
        <w:ind w:left="1080" w:hanging="360"/>
        <w:jc w:val="both"/>
        <w:rPr>
          <w:sz w:val="19"/>
          <w:szCs w:val="19"/>
        </w:rPr>
      </w:pPr>
      <w:r w:rsidRPr="003877C3">
        <w:rPr>
          <w:b/>
          <w:sz w:val="19"/>
          <w:szCs w:val="19"/>
        </w:rPr>
        <w:t>b.</w:t>
      </w:r>
      <w:r>
        <w:rPr>
          <w:sz w:val="19"/>
          <w:szCs w:val="19"/>
        </w:rPr>
        <w:tab/>
      </w:r>
      <w:r w:rsidRPr="007E0EF9">
        <w:rPr>
          <w:sz w:val="19"/>
          <w:szCs w:val="19"/>
        </w:rPr>
        <w:t>Rented to others;</w:t>
      </w:r>
    </w:p>
    <w:p w:rsidR="00364CEC" w:rsidRPr="007E0EF9" w:rsidRDefault="00364CEC" w:rsidP="00364CEC">
      <w:pPr>
        <w:pStyle w:val="CSTHOHO00031000"/>
        <w:spacing w:after="60"/>
        <w:ind w:left="1080" w:hanging="360"/>
        <w:jc w:val="both"/>
        <w:rPr>
          <w:sz w:val="19"/>
          <w:szCs w:val="19"/>
        </w:rPr>
      </w:pPr>
      <w:r w:rsidRPr="003877C3">
        <w:rPr>
          <w:b/>
          <w:sz w:val="19"/>
          <w:szCs w:val="19"/>
        </w:rPr>
        <w:t>c.</w:t>
      </w:r>
      <w:r>
        <w:rPr>
          <w:sz w:val="19"/>
          <w:szCs w:val="19"/>
        </w:rPr>
        <w:tab/>
      </w:r>
      <w:r w:rsidRPr="007E0EF9">
        <w:rPr>
          <w:sz w:val="19"/>
          <w:szCs w:val="19"/>
        </w:rPr>
        <w:t>Used to carry persons or cargo for a charge; or</w:t>
      </w:r>
    </w:p>
    <w:p w:rsidR="00364CEC" w:rsidRPr="007E0EF9" w:rsidRDefault="00364CEC" w:rsidP="00364CEC">
      <w:pPr>
        <w:pStyle w:val="CSTHOHO00031000"/>
        <w:spacing w:after="60"/>
        <w:ind w:left="1080" w:hanging="360"/>
        <w:jc w:val="both"/>
        <w:rPr>
          <w:sz w:val="19"/>
          <w:szCs w:val="19"/>
        </w:rPr>
      </w:pPr>
      <w:r w:rsidRPr="003877C3">
        <w:rPr>
          <w:b/>
          <w:sz w:val="19"/>
          <w:szCs w:val="19"/>
        </w:rPr>
        <w:t>d.</w:t>
      </w:r>
      <w:r>
        <w:rPr>
          <w:sz w:val="19"/>
          <w:szCs w:val="19"/>
        </w:rPr>
        <w:tab/>
      </w:r>
      <w:r w:rsidRPr="007E0EF9">
        <w:rPr>
          <w:sz w:val="19"/>
          <w:szCs w:val="19"/>
        </w:rPr>
        <w:t xml:space="preserve">Used for any </w:t>
      </w:r>
      <w:r>
        <w:rPr>
          <w:sz w:val="19"/>
          <w:szCs w:val="19"/>
        </w:rPr>
        <w:t>"</w:t>
      </w:r>
      <w:r w:rsidRPr="007E0EF9">
        <w:rPr>
          <w:sz w:val="19"/>
          <w:szCs w:val="19"/>
        </w:rPr>
        <w:t>business</w:t>
      </w:r>
      <w:r>
        <w:rPr>
          <w:sz w:val="19"/>
          <w:szCs w:val="19"/>
        </w:rPr>
        <w:t>"</w:t>
      </w:r>
      <w:r w:rsidRPr="007E0EF9">
        <w:rPr>
          <w:sz w:val="19"/>
          <w:szCs w:val="19"/>
        </w:rPr>
        <w:t xml:space="preserve"> purpose.</w:t>
      </w:r>
    </w:p>
    <w:p w:rsidR="00364CEC" w:rsidRPr="007E0EF9" w:rsidRDefault="00364CEC" w:rsidP="00364CEC">
      <w:pPr>
        <w:pStyle w:val="CSTHOHO00031000"/>
        <w:spacing w:after="60"/>
        <w:ind w:left="720" w:hanging="360"/>
        <w:jc w:val="both"/>
        <w:rPr>
          <w:sz w:val="19"/>
          <w:szCs w:val="19"/>
        </w:rPr>
      </w:pPr>
      <w:r w:rsidRPr="003877C3">
        <w:rPr>
          <w:b/>
          <w:sz w:val="19"/>
          <w:szCs w:val="19"/>
        </w:rPr>
        <w:t>2.</w:t>
      </w:r>
      <w:r>
        <w:rPr>
          <w:sz w:val="19"/>
          <w:szCs w:val="19"/>
        </w:rPr>
        <w:tab/>
      </w:r>
      <w:r w:rsidRPr="007E0EF9">
        <w:rPr>
          <w:sz w:val="19"/>
          <w:szCs w:val="19"/>
        </w:rPr>
        <w:t xml:space="preserve">If Exclusion </w:t>
      </w:r>
      <w:r w:rsidRPr="003877C3">
        <w:rPr>
          <w:b/>
          <w:sz w:val="19"/>
          <w:szCs w:val="19"/>
        </w:rPr>
        <w:t>B.1.</w:t>
      </w:r>
      <w:r w:rsidRPr="007E0EF9">
        <w:rPr>
          <w:sz w:val="19"/>
          <w:szCs w:val="19"/>
        </w:rPr>
        <w:t xml:space="preserve"> </w:t>
      </w:r>
      <w:proofErr w:type="gramStart"/>
      <w:r w:rsidRPr="007E0EF9">
        <w:rPr>
          <w:sz w:val="19"/>
          <w:szCs w:val="19"/>
        </w:rPr>
        <w:t>does</w:t>
      </w:r>
      <w:proofErr w:type="gramEnd"/>
      <w:r w:rsidRPr="007E0EF9">
        <w:rPr>
          <w:sz w:val="19"/>
          <w:szCs w:val="19"/>
        </w:rPr>
        <w:t xml:space="preserve"> not apply, there is still no coverage for </w:t>
      </w:r>
      <w:r>
        <w:rPr>
          <w:sz w:val="19"/>
          <w:szCs w:val="19"/>
        </w:rPr>
        <w:t>"</w:t>
      </w:r>
      <w:r w:rsidRPr="007E0EF9">
        <w:rPr>
          <w:sz w:val="19"/>
          <w:szCs w:val="19"/>
        </w:rPr>
        <w:t>watercraft liability</w:t>
      </w:r>
      <w:r>
        <w:rPr>
          <w:sz w:val="19"/>
          <w:szCs w:val="19"/>
        </w:rPr>
        <w:t>"</w:t>
      </w:r>
      <w:r w:rsidRPr="007E0EF9">
        <w:rPr>
          <w:sz w:val="19"/>
          <w:szCs w:val="19"/>
        </w:rPr>
        <w:t xml:space="preserve"> unless, at the time of the </w:t>
      </w:r>
      <w:r>
        <w:rPr>
          <w:sz w:val="19"/>
          <w:szCs w:val="19"/>
        </w:rPr>
        <w:t>"</w:t>
      </w:r>
      <w:r w:rsidRPr="007E0EF9">
        <w:rPr>
          <w:sz w:val="19"/>
          <w:szCs w:val="19"/>
        </w:rPr>
        <w:t>occurrence</w:t>
      </w:r>
      <w:r>
        <w:rPr>
          <w:sz w:val="19"/>
          <w:szCs w:val="19"/>
        </w:rPr>
        <w:t>"</w:t>
      </w:r>
      <w:r w:rsidRPr="007E0EF9">
        <w:rPr>
          <w:sz w:val="19"/>
          <w:szCs w:val="19"/>
        </w:rPr>
        <w:t>, the watercraft:</w:t>
      </w:r>
    </w:p>
    <w:p w:rsidR="00364CEC" w:rsidRPr="007E0EF9" w:rsidRDefault="00364CEC" w:rsidP="00364CEC">
      <w:pPr>
        <w:pStyle w:val="CSTHOHO00031000"/>
        <w:spacing w:after="60"/>
        <w:ind w:left="1080" w:hanging="360"/>
        <w:jc w:val="both"/>
        <w:rPr>
          <w:sz w:val="19"/>
          <w:szCs w:val="19"/>
        </w:rPr>
      </w:pPr>
      <w:proofErr w:type="gramStart"/>
      <w:r w:rsidRPr="003877C3">
        <w:rPr>
          <w:b/>
          <w:sz w:val="19"/>
          <w:szCs w:val="19"/>
        </w:rPr>
        <w:t>a</w:t>
      </w:r>
      <w:proofErr w:type="gramEnd"/>
      <w:r w:rsidRPr="003877C3">
        <w:rPr>
          <w:b/>
          <w:sz w:val="19"/>
          <w:szCs w:val="19"/>
        </w:rPr>
        <w:t>.</w:t>
      </w:r>
      <w:r>
        <w:rPr>
          <w:sz w:val="19"/>
          <w:szCs w:val="19"/>
        </w:rPr>
        <w:tab/>
      </w:r>
      <w:r w:rsidRPr="007E0EF9">
        <w:rPr>
          <w:sz w:val="19"/>
          <w:szCs w:val="19"/>
        </w:rPr>
        <w:t>Is stored;</w:t>
      </w:r>
    </w:p>
    <w:p w:rsidR="00364CEC" w:rsidRPr="007E0EF9" w:rsidRDefault="00364CEC" w:rsidP="00364CEC">
      <w:pPr>
        <w:pStyle w:val="CSTHOHO00031000"/>
        <w:spacing w:after="60"/>
        <w:ind w:left="1080" w:hanging="360"/>
        <w:jc w:val="both"/>
        <w:rPr>
          <w:sz w:val="19"/>
          <w:szCs w:val="19"/>
        </w:rPr>
      </w:pPr>
      <w:r w:rsidRPr="003877C3">
        <w:rPr>
          <w:b/>
          <w:sz w:val="19"/>
          <w:szCs w:val="19"/>
        </w:rPr>
        <w:t>b.</w:t>
      </w:r>
      <w:r>
        <w:rPr>
          <w:sz w:val="19"/>
          <w:szCs w:val="19"/>
        </w:rPr>
        <w:tab/>
      </w:r>
      <w:r w:rsidRPr="007E0EF9">
        <w:rPr>
          <w:sz w:val="19"/>
          <w:szCs w:val="19"/>
        </w:rPr>
        <w:t xml:space="preserve">Is a sailing vessel, with or without auxiliary power, that </w:t>
      </w:r>
      <w:proofErr w:type="gramStart"/>
      <w:r w:rsidRPr="007E0EF9">
        <w:rPr>
          <w:sz w:val="19"/>
          <w:szCs w:val="19"/>
        </w:rPr>
        <w:t>is:</w:t>
      </w:r>
      <w:proofErr w:type="gramEnd"/>
    </w:p>
    <w:p w:rsidR="00364CEC" w:rsidRPr="007E0EF9" w:rsidRDefault="00364CEC" w:rsidP="00364CEC">
      <w:pPr>
        <w:pStyle w:val="CSTHOHO00031000"/>
        <w:spacing w:after="60"/>
        <w:ind w:left="1440" w:hanging="360"/>
        <w:jc w:val="both"/>
        <w:rPr>
          <w:sz w:val="19"/>
          <w:szCs w:val="19"/>
        </w:rPr>
      </w:pPr>
      <w:r w:rsidRPr="003877C3">
        <w:rPr>
          <w:b/>
          <w:sz w:val="19"/>
          <w:szCs w:val="19"/>
        </w:rPr>
        <w:t>(1)</w:t>
      </w:r>
      <w:r>
        <w:rPr>
          <w:sz w:val="19"/>
          <w:szCs w:val="19"/>
        </w:rPr>
        <w:tab/>
      </w:r>
      <w:r w:rsidRPr="007E0EF9">
        <w:rPr>
          <w:sz w:val="19"/>
          <w:szCs w:val="19"/>
        </w:rPr>
        <w:t>Less than 26 feet in overall length; or</w:t>
      </w:r>
    </w:p>
    <w:p w:rsidR="00364CEC" w:rsidRPr="007E0EF9" w:rsidRDefault="00364CEC" w:rsidP="00364CEC">
      <w:pPr>
        <w:pStyle w:val="CSTHOHO00031000"/>
        <w:spacing w:after="60"/>
        <w:ind w:left="1440" w:hanging="360"/>
        <w:jc w:val="both"/>
        <w:rPr>
          <w:sz w:val="19"/>
          <w:szCs w:val="19"/>
        </w:rPr>
      </w:pPr>
      <w:r w:rsidRPr="003877C3">
        <w:rPr>
          <w:b/>
          <w:sz w:val="19"/>
          <w:szCs w:val="19"/>
        </w:rPr>
        <w:t>(2)</w:t>
      </w:r>
      <w:r>
        <w:rPr>
          <w:sz w:val="19"/>
          <w:szCs w:val="19"/>
        </w:rPr>
        <w:tab/>
      </w:r>
      <w:r w:rsidRPr="007E0EF9">
        <w:rPr>
          <w:sz w:val="19"/>
          <w:szCs w:val="19"/>
        </w:rPr>
        <w:t xml:space="preserve">26 feet or more in overall length and not owned by or rented to an </w:t>
      </w:r>
      <w:r>
        <w:rPr>
          <w:sz w:val="19"/>
          <w:szCs w:val="19"/>
        </w:rPr>
        <w:t>"</w:t>
      </w:r>
      <w:r w:rsidRPr="007E0EF9">
        <w:rPr>
          <w:sz w:val="19"/>
          <w:szCs w:val="19"/>
        </w:rPr>
        <w:t>insured</w:t>
      </w:r>
      <w:r>
        <w:rPr>
          <w:sz w:val="19"/>
          <w:szCs w:val="19"/>
        </w:rPr>
        <w:t>"</w:t>
      </w:r>
      <w:r w:rsidRPr="007E0EF9">
        <w:rPr>
          <w:sz w:val="19"/>
          <w:szCs w:val="19"/>
        </w:rPr>
        <w:t>; or</w:t>
      </w:r>
    </w:p>
    <w:p w:rsidR="00364CEC" w:rsidRPr="007E0EF9" w:rsidRDefault="00364CEC" w:rsidP="00364CEC">
      <w:pPr>
        <w:pStyle w:val="CSTHOHO00031000"/>
        <w:spacing w:after="60"/>
        <w:ind w:left="1080" w:hanging="360"/>
        <w:jc w:val="both"/>
        <w:rPr>
          <w:sz w:val="19"/>
          <w:szCs w:val="19"/>
        </w:rPr>
      </w:pPr>
      <w:proofErr w:type="gramStart"/>
      <w:r w:rsidRPr="003877C3">
        <w:rPr>
          <w:b/>
          <w:sz w:val="19"/>
          <w:szCs w:val="19"/>
        </w:rPr>
        <w:t>c</w:t>
      </w:r>
      <w:proofErr w:type="gramEnd"/>
      <w:r w:rsidRPr="003877C3">
        <w:rPr>
          <w:b/>
          <w:sz w:val="19"/>
          <w:szCs w:val="19"/>
        </w:rPr>
        <w:t>.</w:t>
      </w:r>
      <w:r>
        <w:rPr>
          <w:sz w:val="19"/>
          <w:szCs w:val="19"/>
        </w:rPr>
        <w:tab/>
      </w:r>
      <w:r w:rsidRPr="007E0EF9">
        <w:rPr>
          <w:sz w:val="19"/>
          <w:szCs w:val="19"/>
        </w:rPr>
        <w:t>Is not a sailing vessel and is powered by:</w:t>
      </w:r>
    </w:p>
    <w:p w:rsidR="00364CEC" w:rsidRPr="007E0EF9" w:rsidRDefault="00364CEC" w:rsidP="00364CEC">
      <w:pPr>
        <w:pStyle w:val="CSTHOHO00031000"/>
        <w:spacing w:after="60"/>
        <w:ind w:left="1440" w:hanging="360"/>
        <w:jc w:val="both"/>
        <w:rPr>
          <w:sz w:val="19"/>
          <w:szCs w:val="19"/>
        </w:rPr>
      </w:pPr>
      <w:r w:rsidRPr="003877C3">
        <w:rPr>
          <w:b/>
          <w:sz w:val="19"/>
          <w:szCs w:val="19"/>
        </w:rPr>
        <w:t>(1)</w:t>
      </w:r>
      <w:r>
        <w:rPr>
          <w:sz w:val="19"/>
          <w:szCs w:val="19"/>
        </w:rPr>
        <w:tab/>
      </w:r>
      <w:r w:rsidRPr="007E0EF9">
        <w:rPr>
          <w:sz w:val="19"/>
          <w:szCs w:val="19"/>
        </w:rPr>
        <w:t>An inboard or inboard-outdrive engine or motor, including those that power a waterjet pump, of:</w:t>
      </w:r>
    </w:p>
    <w:p w:rsidR="00364CEC" w:rsidRPr="007E0EF9" w:rsidRDefault="00364CEC" w:rsidP="00364CEC">
      <w:pPr>
        <w:pStyle w:val="CSTHOHO00031000"/>
        <w:spacing w:after="60"/>
        <w:ind w:left="1800" w:hanging="360"/>
        <w:jc w:val="both"/>
        <w:rPr>
          <w:sz w:val="19"/>
          <w:szCs w:val="19"/>
        </w:rPr>
      </w:pPr>
      <w:r w:rsidRPr="003877C3">
        <w:rPr>
          <w:b/>
          <w:sz w:val="19"/>
          <w:szCs w:val="19"/>
        </w:rPr>
        <w:t>(a)</w:t>
      </w:r>
      <w:r>
        <w:rPr>
          <w:sz w:val="19"/>
          <w:szCs w:val="19"/>
        </w:rPr>
        <w:tab/>
      </w:r>
      <w:r w:rsidRPr="007E0EF9">
        <w:rPr>
          <w:sz w:val="19"/>
          <w:szCs w:val="19"/>
        </w:rPr>
        <w:t xml:space="preserve">50 horsepower or less and not owned by an </w:t>
      </w:r>
      <w:r>
        <w:rPr>
          <w:sz w:val="19"/>
          <w:szCs w:val="19"/>
        </w:rPr>
        <w:t>"</w:t>
      </w:r>
      <w:r w:rsidRPr="007E0EF9">
        <w:rPr>
          <w:sz w:val="19"/>
          <w:szCs w:val="19"/>
        </w:rPr>
        <w:t>insured</w:t>
      </w:r>
      <w:r>
        <w:rPr>
          <w:sz w:val="19"/>
          <w:szCs w:val="19"/>
        </w:rPr>
        <w:t>"</w:t>
      </w:r>
      <w:r w:rsidRPr="007E0EF9">
        <w:rPr>
          <w:sz w:val="19"/>
          <w:szCs w:val="19"/>
        </w:rPr>
        <w:t>; or</w:t>
      </w:r>
    </w:p>
    <w:p w:rsidR="00364CEC" w:rsidRPr="007E0EF9" w:rsidRDefault="00364CEC" w:rsidP="00364CEC">
      <w:pPr>
        <w:pStyle w:val="CSTHOHO00031000"/>
        <w:spacing w:after="60"/>
        <w:ind w:left="1800" w:hanging="360"/>
        <w:jc w:val="both"/>
        <w:rPr>
          <w:sz w:val="19"/>
          <w:szCs w:val="19"/>
        </w:rPr>
      </w:pPr>
      <w:r w:rsidRPr="003877C3">
        <w:rPr>
          <w:b/>
          <w:sz w:val="19"/>
          <w:szCs w:val="19"/>
        </w:rPr>
        <w:t>(b)</w:t>
      </w:r>
      <w:r>
        <w:rPr>
          <w:sz w:val="19"/>
          <w:szCs w:val="19"/>
        </w:rPr>
        <w:tab/>
      </w:r>
      <w:r w:rsidRPr="007E0EF9">
        <w:rPr>
          <w:sz w:val="19"/>
          <w:szCs w:val="19"/>
        </w:rPr>
        <w:t xml:space="preserve">More than 50 horsepower and not owned by or rented to an </w:t>
      </w:r>
      <w:r>
        <w:rPr>
          <w:sz w:val="19"/>
          <w:szCs w:val="19"/>
        </w:rPr>
        <w:t>"</w:t>
      </w:r>
      <w:r w:rsidRPr="007E0EF9">
        <w:rPr>
          <w:sz w:val="19"/>
          <w:szCs w:val="19"/>
        </w:rPr>
        <w:t>insured</w:t>
      </w:r>
      <w:r>
        <w:rPr>
          <w:sz w:val="19"/>
          <w:szCs w:val="19"/>
        </w:rPr>
        <w:t>"</w:t>
      </w:r>
      <w:r w:rsidRPr="007E0EF9">
        <w:rPr>
          <w:sz w:val="19"/>
          <w:szCs w:val="19"/>
        </w:rPr>
        <w:t>; or</w:t>
      </w:r>
    </w:p>
    <w:p w:rsidR="00364CEC" w:rsidRPr="007E0EF9" w:rsidRDefault="00364CEC" w:rsidP="00364CEC">
      <w:pPr>
        <w:pStyle w:val="CSTHOHO00031000"/>
        <w:spacing w:after="60"/>
        <w:ind w:left="1440" w:hanging="360"/>
        <w:jc w:val="both"/>
        <w:rPr>
          <w:sz w:val="19"/>
          <w:szCs w:val="19"/>
        </w:rPr>
      </w:pPr>
      <w:r w:rsidRPr="003877C3">
        <w:rPr>
          <w:b/>
          <w:sz w:val="19"/>
          <w:szCs w:val="19"/>
        </w:rPr>
        <w:t>(2)</w:t>
      </w:r>
      <w:r>
        <w:rPr>
          <w:sz w:val="19"/>
          <w:szCs w:val="19"/>
        </w:rPr>
        <w:tab/>
      </w:r>
      <w:r w:rsidRPr="007E0EF9">
        <w:rPr>
          <w:sz w:val="19"/>
          <w:szCs w:val="19"/>
        </w:rPr>
        <w:t>One or more outboard engines or motors with:</w:t>
      </w:r>
    </w:p>
    <w:p w:rsidR="00364CEC" w:rsidRPr="007E0EF9" w:rsidRDefault="00364CEC" w:rsidP="00364CEC">
      <w:pPr>
        <w:pStyle w:val="CSTHOHO00031000"/>
        <w:spacing w:after="60"/>
        <w:ind w:left="1800" w:hanging="360"/>
        <w:jc w:val="both"/>
        <w:rPr>
          <w:sz w:val="19"/>
          <w:szCs w:val="19"/>
        </w:rPr>
      </w:pPr>
      <w:r w:rsidRPr="003877C3">
        <w:rPr>
          <w:b/>
          <w:sz w:val="19"/>
          <w:szCs w:val="19"/>
        </w:rPr>
        <w:t>(a)</w:t>
      </w:r>
      <w:r>
        <w:rPr>
          <w:sz w:val="19"/>
          <w:szCs w:val="19"/>
        </w:rPr>
        <w:tab/>
      </w:r>
      <w:r w:rsidRPr="007E0EF9">
        <w:rPr>
          <w:sz w:val="19"/>
          <w:szCs w:val="19"/>
        </w:rPr>
        <w:t>25 total horsepower or less;</w:t>
      </w:r>
    </w:p>
    <w:p w:rsidR="00364CEC" w:rsidRPr="007E0EF9" w:rsidRDefault="00364CEC" w:rsidP="00364CEC">
      <w:pPr>
        <w:pStyle w:val="CSTHOHO00031000"/>
        <w:spacing w:after="60"/>
        <w:ind w:left="1800" w:hanging="360"/>
        <w:jc w:val="both"/>
        <w:rPr>
          <w:sz w:val="19"/>
          <w:szCs w:val="19"/>
        </w:rPr>
      </w:pPr>
      <w:r w:rsidRPr="003877C3">
        <w:rPr>
          <w:b/>
          <w:sz w:val="19"/>
          <w:szCs w:val="19"/>
        </w:rPr>
        <w:t>(b)</w:t>
      </w:r>
      <w:r>
        <w:rPr>
          <w:sz w:val="19"/>
          <w:szCs w:val="19"/>
        </w:rPr>
        <w:tab/>
      </w:r>
      <w:r w:rsidRPr="007E0EF9">
        <w:rPr>
          <w:sz w:val="19"/>
          <w:szCs w:val="19"/>
        </w:rPr>
        <w:t xml:space="preserve">More than 25 horsepower if the outboard engine or motor is not owned by an </w:t>
      </w:r>
      <w:r>
        <w:rPr>
          <w:sz w:val="19"/>
          <w:szCs w:val="19"/>
        </w:rPr>
        <w:t>"</w:t>
      </w:r>
      <w:r w:rsidRPr="007E0EF9">
        <w:rPr>
          <w:sz w:val="19"/>
          <w:szCs w:val="19"/>
        </w:rPr>
        <w:t>insured</w:t>
      </w:r>
      <w:r>
        <w:rPr>
          <w:sz w:val="19"/>
          <w:szCs w:val="19"/>
        </w:rPr>
        <w:t>"</w:t>
      </w:r>
      <w:r w:rsidRPr="007E0EF9">
        <w:rPr>
          <w:sz w:val="19"/>
          <w:szCs w:val="19"/>
        </w:rPr>
        <w:t>;</w:t>
      </w:r>
    </w:p>
    <w:p w:rsidR="00364CEC" w:rsidRDefault="00364CEC" w:rsidP="00364CEC">
      <w:pPr>
        <w:pStyle w:val="CSTHOHO00031000"/>
        <w:spacing w:after="60"/>
        <w:ind w:left="1800" w:hanging="360"/>
        <w:jc w:val="both"/>
        <w:rPr>
          <w:sz w:val="19"/>
          <w:szCs w:val="19"/>
        </w:rPr>
      </w:pPr>
      <w:r w:rsidRPr="003877C3">
        <w:rPr>
          <w:b/>
          <w:sz w:val="19"/>
          <w:szCs w:val="19"/>
        </w:rPr>
        <w:t>(c)</w:t>
      </w:r>
      <w:r>
        <w:rPr>
          <w:sz w:val="19"/>
          <w:szCs w:val="19"/>
        </w:rPr>
        <w:tab/>
      </w:r>
      <w:r w:rsidRPr="007E0EF9">
        <w:rPr>
          <w:sz w:val="19"/>
          <w:szCs w:val="19"/>
        </w:rPr>
        <w:t xml:space="preserve">More than 25 horsepower if the outboard engine or motor is owned by an </w:t>
      </w:r>
      <w:r>
        <w:rPr>
          <w:sz w:val="19"/>
          <w:szCs w:val="19"/>
        </w:rPr>
        <w:t>"</w:t>
      </w:r>
      <w:r w:rsidRPr="007E0EF9">
        <w:rPr>
          <w:sz w:val="19"/>
          <w:szCs w:val="19"/>
        </w:rPr>
        <w:t>insured</w:t>
      </w:r>
      <w:r>
        <w:rPr>
          <w:sz w:val="19"/>
          <w:szCs w:val="19"/>
        </w:rPr>
        <w:t>"</w:t>
      </w:r>
      <w:r w:rsidRPr="007E0EF9">
        <w:rPr>
          <w:sz w:val="19"/>
          <w:szCs w:val="19"/>
        </w:rPr>
        <w:t xml:space="preserve"> who acquired it during the policy period; or</w:t>
      </w:r>
    </w:p>
    <w:p w:rsidR="00364CEC" w:rsidRPr="007E0EF9" w:rsidRDefault="00364CEC" w:rsidP="00364CEC">
      <w:pPr>
        <w:pStyle w:val="CSTHOHO00031000"/>
        <w:spacing w:after="60"/>
        <w:ind w:left="1800" w:hanging="360"/>
        <w:jc w:val="both"/>
        <w:rPr>
          <w:sz w:val="19"/>
          <w:szCs w:val="19"/>
        </w:rPr>
      </w:pPr>
      <w:r>
        <w:rPr>
          <w:sz w:val="19"/>
          <w:szCs w:val="19"/>
        </w:rPr>
        <w:br w:type="column"/>
      </w:r>
      <w:r w:rsidRPr="003877C3">
        <w:rPr>
          <w:b/>
          <w:sz w:val="19"/>
          <w:szCs w:val="19"/>
        </w:rPr>
        <w:lastRenderedPageBreak/>
        <w:t>(d)</w:t>
      </w:r>
      <w:r>
        <w:rPr>
          <w:sz w:val="19"/>
          <w:szCs w:val="19"/>
        </w:rPr>
        <w:tab/>
      </w:r>
      <w:r w:rsidRPr="007E0EF9">
        <w:rPr>
          <w:sz w:val="19"/>
          <w:szCs w:val="19"/>
        </w:rPr>
        <w:t xml:space="preserve">More than 25 horsepower if the outboard engine or motor is owned by an </w:t>
      </w:r>
      <w:r>
        <w:rPr>
          <w:sz w:val="19"/>
          <w:szCs w:val="19"/>
        </w:rPr>
        <w:t>"</w:t>
      </w:r>
      <w:r w:rsidRPr="007E0EF9">
        <w:rPr>
          <w:sz w:val="19"/>
          <w:szCs w:val="19"/>
        </w:rPr>
        <w:t>insured</w:t>
      </w:r>
      <w:r>
        <w:rPr>
          <w:sz w:val="19"/>
          <w:szCs w:val="19"/>
        </w:rPr>
        <w:t>"</w:t>
      </w:r>
      <w:r w:rsidRPr="007E0EF9">
        <w:rPr>
          <w:sz w:val="19"/>
          <w:szCs w:val="19"/>
        </w:rPr>
        <w:t xml:space="preserve"> who acquired it before the policy period, but only if:</w:t>
      </w:r>
    </w:p>
    <w:p w:rsidR="00364CEC" w:rsidRPr="007E0EF9" w:rsidRDefault="00364CEC" w:rsidP="00364CEC">
      <w:pPr>
        <w:pStyle w:val="CSTHOHO00031000"/>
        <w:spacing w:after="60"/>
        <w:ind w:left="2160" w:hanging="360"/>
        <w:jc w:val="both"/>
        <w:rPr>
          <w:sz w:val="19"/>
          <w:szCs w:val="19"/>
        </w:rPr>
      </w:pPr>
      <w:r w:rsidRPr="003877C3">
        <w:rPr>
          <w:b/>
          <w:sz w:val="19"/>
          <w:szCs w:val="19"/>
        </w:rPr>
        <w:t>(i)</w:t>
      </w:r>
      <w:r>
        <w:rPr>
          <w:sz w:val="19"/>
          <w:szCs w:val="19"/>
        </w:rPr>
        <w:tab/>
      </w:r>
      <w:r w:rsidRPr="007E0EF9">
        <w:rPr>
          <w:sz w:val="19"/>
          <w:szCs w:val="19"/>
        </w:rPr>
        <w:t>You declare them at policy inception; or</w:t>
      </w:r>
    </w:p>
    <w:p w:rsidR="00364CEC" w:rsidRPr="007E0EF9" w:rsidRDefault="00364CEC" w:rsidP="00364CEC">
      <w:pPr>
        <w:pStyle w:val="CSTHOHO00031000"/>
        <w:spacing w:after="60"/>
        <w:ind w:left="2160" w:hanging="360"/>
        <w:jc w:val="both"/>
        <w:rPr>
          <w:sz w:val="19"/>
          <w:szCs w:val="19"/>
        </w:rPr>
      </w:pPr>
      <w:r w:rsidRPr="003877C3">
        <w:rPr>
          <w:b/>
          <w:sz w:val="19"/>
          <w:szCs w:val="19"/>
        </w:rPr>
        <w:t>(ii)</w:t>
      </w:r>
      <w:r>
        <w:rPr>
          <w:sz w:val="19"/>
          <w:szCs w:val="19"/>
        </w:rPr>
        <w:tab/>
      </w:r>
      <w:r w:rsidRPr="007E0EF9">
        <w:rPr>
          <w:sz w:val="19"/>
          <w:szCs w:val="19"/>
        </w:rPr>
        <w:t>Your intent to insure them is reported to us in writing within 45 days after you acquire them.</w:t>
      </w:r>
    </w:p>
    <w:p w:rsidR="00364CEC" w:rsidRPr="007E0EF9" w:rsidRDefault="00364CEC" w:rsidP="00364CEC">
      <w:pPr>
        <w:pStyle w:val="CSTHOHO00031000"/>
        <w:spacing w:after="60"/>
        <w:ind w:left="1440"/>
        <w:jc w:val="both"/>
        <w:rPr>
          <w:sz w:val="19"/>
          <w:szCs w:val="19"/>
        </w:rPr>
      </w:pPr>
      <w:r w:rsidRPr="007E0EF9">
        <w:rPr>
          <w:sz w:val="19"/>
          <w:szCs w:val="19"/>
        </w:rPr>
        <w:t xml:space="preserve">The Coverages in </w:t>
      </w:r>
      <w:r w:rsidRPr="003877C3">
        <w:rPr>
          <w:b/>
          <w:sz w:val="19"/>
          <w:szCs w:val="19"/>
        </w:rPr>
        <w:t>(c)</w:t>
      </w:r>
      <w:r w:rsidRPr="007E0EF9">
        <w:rPr>
          <w:sz w:val="19"/>
          <w:szCs w:val="19"/>
        </w:rPr>
        <w:t xml:space="preserve"> and </w:t>
      </w:r>
      <w:r w:rsidRPr="003877C3">
        <w:rPr>
          <w:b/>
          <w:sz w:val="19"/>
          <w:szCs w:val="19"/>
        </w:rPr>
        <w:t>(d)</w:t>
      </w:r>
      <w:r w:rsidRPr="007E0EF9">
        <w:rPr>
          <w:sz w:val="19"/>
          <w:szCs w:val="19"/>
        </w:rPr>
        <w:t xml:space="preserve"> above apply for the policy period.</w:t>
      </w:r>
    </w:p>
    <w:p w:rsidR="00364CEC" w:rsidRPr="007E0EF9" w:rsidRDefault="00364CEC" w:rsidP="00364CEC">
      <w:pPr>
        <w:pStyle w:val="CSTHOHO00031000"/>
        <w:spacing w:after="60"/>
        <w:ind w:left="1080"/>
        <w:jc w:val="both"/>
        <w:rPr>
          <w:sz w:val="19"/>
          <w:szCs w:val="19"/>
        </w:rPr>
      </w:pPr>
      <w:r w:rsidRPr="007E0EF9">
        <w:rPr>
          <w:sz w:val="19"/>
          <w:szCs w:val="19"/>
        </w:rPr>
        <w:t>Horsepower means the maximum power rating assigned to the engine or motor by the manufacturer.</w:t>
      </w:r>
    </w:p>
    <w:p w:rsidR="00364CEC" w:rsidRPr="003877C3" w:rsidRDefault="00364CEC" w:rsidP="00364CEC">
      <w:pPr>
        <w:pStyle w:val="CSTHOHO00031000"/>
        <w:spacing w:after="60"/>
        <w:ind w:left="360" w:hanging="360"/>
        <w:jc w:val="both"/>
        <w:rPr>
          <w:b/>
          <w:sz w:val="19"/>
          <w:szCs w:val="19"/>
        </w:rPr>
      </w:pPr>
      <w:r w:rsidRPr="003877C3">
        <w:rPr>
          <w:b/>
          <w:sz w:val="19"/>
          <w:szCs w:val="19"/>
        </w:rPr>
        <w:t>C.</w:t>
      </w:r>
      <w:r w:rsidRPr="003877C3">
        <w:rPr>
          <w:b/>
          <w:sz w:val="19"/>
          <w:szCs w:val="19"/>
        </w:rPr>
        <w:tab/>
      </w:r>
      <w:r>
        <w:rPr>
          <w:b/>
          <w:sz w:val="19"/>
          <w:szCs w:val="19"/>
        </w:rPr>
        <w:t>"</w:t>
      </w:r>
      <w:r w:rsidRPr="003877C3">
        <w:rPr>
          <w:b/>
          <w:sz w:val="19"/>
          <w:szCs w:val="19"/>
        </w:rPr>
        <w:t>Aircraft Liability</w:t>
      </w:r>
      <w:r>
        <w:rPr>
          <w:b/>
          <w:sz w:val="19"/>
          <w:szCs w:val="19"/>
        </w:rPr>
        <w:t>"</w:t>
      </w:r>
    </w:p>
    <w:p w:rsidR="00364CEC" w:rsidRPr="007E0EF9" w:rsidRDefault="00364CEC" w:rsidP="00364CEC">
      <w:pPr>
        <w:pStyle w:val="CSTHOHO00031000"/>
        <w:spacing w:after="60"/>
        <w:ind w:left="360"/>
        <w:jc w:val="both"/>
        <w:rPr>
          <w:sz w:val="19"/>
          <w:szCs w:val="19"/>
        </w:rPr>
      </w:pPr>
      <w:r w:rsidRPr="007E0EF9">
        <w:rPr>
          <w:sz w:val="19"/>
          <w:szCs w:val="19"/>
        </w:rPr>
        <w:t xml:space="preserve">This policy does not cover </w:t>
      </w:r>
      <w:r>
        <w:rPr>
          <w:sz w:val="19"/>
          <w:szCs w:val="19"/>
        </w:rPr>
        <w:t>"</w:t>
      </w:r>
      <w:r w:rsidRPr="007E0EF9">
        <w:rPr>
          <w:sz w:val="19"/>
          <w:szCs w:val="19"/>
        </w:rPr>
        <w:t>aircraft liability</w:t>
      </w:r>
      <w:r>
        <w:rPr>
          <w:sz w:val="19"/>
          <w:szCs w:val="19"/>
        </w:rPr>
        <w:t>"</w:t>
      </w:r>
      <w:r w:rsidRPr="007E0EF9">
        <w:rPr>
          <w:sz w:val="19"/>
          <w:szCs w:val="19"/>
        </w:rPr>
        <w:t>.</w:t>
      </w:r>
    </w:p>
    <w:p w:rsidR="00364CEC" w:rsidRPr="003877C3" w:rsidRDefault="00364CEC" w:rsidP="00364CEC">
      <w:pPr>
        <w:pStyle w:val="CSTHOHO00031000"/>
        <w:spacing w:after="60"/>
        <w:ind w:left="360" w:hanging="360"/>
        <w:jc w:val="both"/>
        <w:rPr>
          <w:b/>
          <w:sz w:val="19"/>
          <w:szCs w:val="19"/>
        </w:rPr>
      </w:pPr>
      <w:r w:rsidRPr="003877C3">
        <w:rPr>
          <w:b/>
          <w:sz w:val="19"/>
          <w:szCs w:val="19"/>
        </w:rPr>
        <w:t>D.</w:t>
      </w:r>
      <w:r w:rsidRPr="003877C3">
        <w:rPr>
          <w:b/>
          <w:sz w:val="19"/>
          <w:szCs w:val="19"/>
        </w:rPr>
        <w:tab/>
      </w:r>
      <w:r>
        <w:rPr>
          <w:b/>
          <w:sz w:val="19"/>
          <w:szCs w:val="19"/>
        </w:rPr>
        <w:t>"</w:t>
      </w:r>
      <w:r w:rsidRPr="003877C3">
        <w:rPr>
          <w:b/>
          <w:sz w:val="19"/>
          <w:szCs w:val="19"/>
        </w:rPr>
        <w:t>Hovercraft Liability</w:t>
      </w:r>
      <w:r>
        <w:rPr>
          <w:b/>
          <w:sz w:val="19"/>
          <w:szCs w:val="19"/>
        </w:rPr>
        <w:t>"</w:t>
      </w:r>
    </w:p>
    <w:p w:rsidR="00364CEC" w:rsidRPr="007E0EF9" w:rsidRDefault="00364CEC" w:rsidP="00364CEC">
      <w:pPr>
        <w:pStyle w:val="CSTHOHO00031000"/>
        <w:spacing w:after="60"/>
        <w:ind w:left="360"/>
        <w:jc w:val="both"/>
        <w:rPr>
          <w:sz w:val="19"/>
          <w:szCs w:val="19"/>
        </w:rPr>
      </w:pPr>
      <w:r w:rsidRPr="007E0EF9">
        <w:rPr>
          <w:sz w:val="19"/>
          <w:szCs w:val="19"/>
        </w:rPr>
        <w:t xml:space="preserve">This policy does not cover </w:t>
      </w:r>
      <w:r>
        <w:rPr>
          <w:sz w:val="19"/>
          <w:szCs w:val="19"/>
        </w:rPr>
        <w:t>"</w:t>
      </w:r>
      <w:r w:rsidRPr="007E0EF9">
        <w:rPr>
          <w:sz w:val="19"/>
          <w:szCs w:val="19"/>
        </w:rPr>
        <w:t>hovercraft liability</w:t>
      </w:r>
      <w:r>
        <w:rPr>
          <w:sz w:val="19"/>
          <w:szCs w:val="19"/>
        </w:rPr>
        <w:t>"</w:t>
      </w:r>
      <w:r w:rsidRPr="007E0EF9">
        <w:rPr>
          <w:sz w:val="19"/>
          <w:szCs w:val="19"/>
        </w:rPr>
        <w:t>.</w:t>
      </w:r>
    </w:p>
    <w:p w:rsidR="00364CEC" w:rsidRPr="003877C3" w:rsidRDefault="00364CEC" w:rsidP="00364CEC">
      <w:pPr>
        <w:pStyle w:val="CSTHOHO00031000"/>
        <w:spacing w:after="60"/>
        <w:ind w:left="360" w:hanging="360"/>
        <w:rPr>
          <w:b/>
          <w:sz w:val="19"/>
          <w:szCs w:val="19"/>
        </w:rPr>
      </w:pPr>
      <w:r w:rsidRPr="003877C3">
        <w:rPr>
          <w:b/>
          <w:sz w:val="19"/>
          <w:szCs w:val="19"/>
        </w:rPr>
        <w:t>E.</w:t>
      </w:r>
      <w:r w:rsidRPr="003877C3">
        <w:rPr>
          <w:b/>
          <w:sz w:val="19"/>
          <w:szCs w:val="19"/>
        </w:rPr>
        <w:tab/>
        <w:t xml:space="preserve">Coverage E </w:t>
      </w:r>
      <w:r>
        <w:rPr>
          <w:b/>
          <w:sz w:val="19"/>
          <w:szCs w:val="19"/>
        </w:rPr>
        <w:t>–</w:t>
      </w:r>
      <w:r w:rsidRPr="003877C3">
        <w:rPr>
          <w:b/>
          <w:sz w:val="19"/>
          <w:szCs w:val="19"/>
        </w:rPr>
        <w:t xml:space="preserve"> Personal Liability </w:t>
      </w:r>
      <w:proofErr w:type="gramStart"/>
      <w:r w:rsidRPr="003877C3">
        <w:rPr>
          <w:b/>
          <w:sz w:val="19"/>
          <w:szCs w:val="19"/>
        </w:rPr>
        <w:t>And</w:t>
      </w:r>
      <w:proofErr w:type="gramEnd"/>
      <w:r w:rsidRPr="003877C3">
        <w:rPr>
          <w:b/>
          <w:sz w:val="19"/>
          <w:szCs w:val="19"/>
        </w:rPr>
        <w:t xml:space="preserve"> Coverage </w:t>
      </w:r>
      <w:r>
        <w:rPr>
          <w:b/>
          <w:sz w:val="19"/>
          <w:szCs w:val="19"/>
        </w:rPr>
        <w:br/>
      </w:r>
      <w:r w:rsidRPr="003877C3">
        <w:rPr>
          <w:b/>
          <w:sz w:val="19"/>
          <w:szCs w:val="19"/>
        </w:rPr>
        <w:t xml:space="preserve">F </w:t>
      </w:r>
      <w:r>
        <w:rPr>
          <w:b/>
          <w:sz w:val="19"/>
          <w:szCs w:val="19"/>
        </w:rPr>
        <w:t>–</w:t>
      </w:r>
      <w:r w:rsidRPr="003877C3">
        <w:rPr>
          <w:b/>
          <w:sz w:val="19"/>
          <w:szCs w:val="19"/>
        </w:rPr>
        <w:t xml:space="preserve"> Medical Payments To Others</w:t>
      </w:r>
    </w:p>
    <w:p w:rsidR="00364CEC" w:rsidRPr="007E0EF9" w:rsidRDefault="00364CEC" w:rsidP="00364CEC">
      <w:pPr>
        <w:pStyle w:val="CSTHOHO00031000"/>
        <w:spacing w:after="60"/>
        <w:ind w:left="360"/>
        <w:jc w:val="both"/>
        <w:rPr>
          <w:sz w:val="19"/>
          <w:szCs w:val="19"/>
        </w:rPr>
      </w:pPr>
      <w:r w:rsidRPr="007E0EF9">
        <w:rPr>
          <w:sz w:val="19"/>
          <w:szCs w:val="19"/>
        </w:rPr>
        <w:t xml:space="preserve">Coverages </w:t>
      </w:r>
      <w:r w:rsidRPr="003877C3">
        <w:rPr>
          <w:b/>
          <w:sz w:val="19"/>
          <w:szCs w:val="19"/>
        </w:rPr>
        <w:t>E</w:t>
      </w:r>
      <w:r w:rsidRPr="007E0EF9">
        <w:rPr>
          <w:sz w:val="19"/>
          <w:szCs w:val="19"/>
        </w:rPr>
        <w:t xml:space="preserve"> and </w:t>
      </w:r>
      <w:r w:rsidRPr="003877C3">
        <w:rPr>
          <w:b/>
          <w:sz w:val="19"/>
          <w:szCs w:val="19"/>
        </w:rPr>
        <w:t>F</w:t>
      </w:r>
      <w:r w:rsidRPr="007E0EF9">
        <w:rPr>
          <w:sz w:val="19"/>
          <w:szCs w:val="19"/>
        </w:rPr>
        <w:t xml:space="preserve"> do not apply to the following:</w:t>
      </w:r>
    </w:p>
    <w:p w:rsidR="00364CEC" w:rsidRPr="003877C3" w:rsidRDefault="00364CEC" w:rsidP="00364CEC">
      <w:pPr>
        <w:pStyle w:val="CSTHOHO00031000"/>
        <w:spacing w:after="60"/>
        <w:ind w:left="720" w:hanging="360"/>
        <w:jc w:val="both"/>
        <w:rPr>
          <w:b/>
          <w:sz w:val="19"/>
          <w:szCs w:val="19"/>
        </w:rPr>
      </w:pPr>
      <w:r w:rsidRPr="003877C3">
        <w:rPr>
          <w:b/>
          <w:sz w:val="19"/>
          <w:szCs w:val="19"/>
        </w:rPr>
        <w:t>1.</w:t>
      </w:r>
      <w:r w:rsidRPr="003877C3">
        <w:rPr>
          <w:b/>
          <w:sz w:val="19"/>
          <w:szCs w:val="19"/>
        </w:rPr>
        <w:tab/>
        <w:t xml:space="preserve">Expected </w:t>
      </w:r>
      <w:proofErr w:type="gramStart"/>
      <w:r w:rsidRPr="003877C3">
        <w:rPr>
          <w:b/>
          <w:sz w:val="19"/>
          <w:szCs w:val="19"/>
        </w:rPr>
        <w:t>Or</w:t>
      </w:r>
      <w:proofErr w:type="gramEnd"/>
      <w:r w:rsidRPr="003877C3">
        <w:rPr>
          <w:b/>
          <w:sz w:val="19"/>
          <w:szCs w:val="19"/>
        </w:rPr>
        <w:t xml:space="preserve"> Intended Injury</w:t>
      </w:r>
    </w:p>
    <w:p w:rsidR="00364CEC" w:rsidRPr="007E0EF9" w:rsidRDefault="00364CEC" w:rsidP="00364CEC">
      <w:pPr>
        <w:pStyle w:val="CSTHOHO00031000"/>
        <w:spacing w:after="60"/>
        <w:ind w:left="720"/>
        <w:jc w:val="both"/>
        <w:rPr>
          <w:sz w:val="19"/>
          <w:szCs w:val="19"/>
        </w:rPr>
      </w:pPr>
      <w:r>
        <w:rPr>
          <w:sz w:val="19"/>
          <w:szCs w:val="19"/>
        </w:rPr>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 xml:space="preserve"> which is expected or intended by an </w:t>
      </w:r>
      <w:r>
        <w:rPr>
          <w:sz w:val="19"/>
          <w:szCs w:val="19"/>
        </w:rPr>
        <w:t>"</w:t>
      </w:r>
      <w:r w:rsidRPr="007E0EF9">
        <w:rPr>
          <w:sz w:val="19"/>
          <w:szCs w:val="19"/>
        </w:rPr>
        <w:t>insured</w:t>
      </w:r>
      <w:r>
        <w:rPr>
          <w:sz w:val="19"/>
          <w:szCs w:val="19"/>
        </w:rPr>
        <w:t>"</w:t>
      </w:r>
      <w:r w:rsidRPr="007E0EF9">
        <w:rPr>
          <w:sz w:val="19"/>
          <w:szCs w:val="19"/>
        </w:rPr>
        <w:t xml:space="preserve"> even if the resulting </w:t>
      </w:r>
      <w:r>
        <w:rPr>
          <w:sz w:val="19"/>
          <w:szCs w:val="19"/>
        </w:rPr>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3877C3">
        <w:rPr>
          <w:b/>
          <w:sz w:val="19"/>
          <w:szCs w:val="19"/>
        </w:rPr>
        <w:t>a.</w:t>
      </w:r>
      <w:r>
        <w:rPr>
          <w:sz w:val="19"/>
          <w:szCs w:val="19"/>
        </w:rPr>
        <w:tab/>
      </w:r>
      <w:r w:rsidRPr="007E0EF9">
        <w:rPr>
          <w:sz w:val="19"/>
          <w:szCs w:val="19"/>
        </w:rPr>
        <w:t>Is of a different kind, quality or degree than initially expected or intended; or</w:t>
      </w:r>
    </w:p>
    <w:p w:rsidR="00364CEC" w:rsidRPr="007E0EF9" w:rsidRDefault="00364CEC" w:rsidP="00364CEC">
      <w:pPr>
        <w:pStyle w:val="CSTHOHO00031000"/>
        <w:spacing w:after="60"/>
        <w:ind w:left="1080" w:hanging="360"/>
        <w:jc w:val="both"/>
        <w:rPr>
          <w:sz w:val="19"/>
          <w:szCs w:val="19"/>
        </w:rPr>
      </w:pPr>
      <w:r w:rsidRPr="003877C3">
        <w:rPr>
          <w:b/>
          <w:sz w:val="19"/>
          <w:szCs w:val="19"/>
        </w:rPr>
        <w:t>b.</w:t>
      </w:r>
      <w:r>
        <w:rPr>
          <w:sz w:val="19"/>
          <w:szCs w:val="19"/>
        </w:rPr>
        <w:tab/>
      </w:r>
      <w:r w:rsidRPr="007E0EF9">
        <w:rPr>
          <w:sz w:val="19"/>
          <w:szCs w:val="19"/>
        </w:rPr>
        <w:t>Is sustained by a different person, entity, real or personal property, than initially expected or intended.</w:t>
      </w:r>
    </w:p>
    <w:p w:rsidR="00364CEC" w:rsidRPr="007E0EF9" w:rsidRDefault="00364CEC" w:rsidP="00364CEC">
      <w:pPr>
        <w:pStyle w:val="CSTHOHO00031000"/>
        <w:spacing w:after="60"/>
        <w:ind w:left="720"/>
        <w:jc w:val="both"/>
        <w:rPr>
          <w:sz w:val="19"/>
          <w:szCs w:val="19"/>
        </w:rPr>
      </w:pPr>
      <w:proofErr w:type="gramStart"/>
      <w:r w:rsidRPr="007E0EF9">
        <w:rPr>
          <w:sz w:val="19"/>
          <w:szCs w:val="19"/>
        </w:rPr>
        <w:t xml:space="preserve">However, this Exclusion </w:t>
      </w:r>
      <w:r w:rsidRPr="003877C3">
        <w:rPr>
          <w:b/>
          <w:sz w:val="19"/>
          <w:szCs w:val="19"/>
        </w:rPr>
        <w:t>E.1.</w:t>
      </w:r>
      <w:proofErr w:type="gramEnd"/>
      <w:r w:rsidRPr="007E0EF9">
        <w:rPr>
          <w:sz w:val="19"/>
          <w:szCs w:val="19"/>
        </w:rPr>
        <w:t xml:space="preserve"> </w:t>
      </w:r>
      <w:proofErr w:type="gramStart"/>
      <w:r w:rsidRPr="007E0EF9">
        <w:rPr>
          <w:sz w:val="19"/>
          <w:szCs w:val="19"/>
        </w:rPr>
        <w:t>does</w:t>
      </w:r>
      <w:proofErr w:type="gramEnd"/>
      <w:r w:rsidRPr="007E0EF9">
        <w:rPr>
          <w:sz w:val="19"/>
          <w:szCs w:val="19"/>
        </w:rPr>
        <w:t xml:space="preserve"> not apply to </w:t>
      </w:r>
      <w:r>
        <w:rPr>
          <w:sz w:val="19"/>
          <w:szCs w:val="19"/>
        </w:rPr>
        <w:t>"</w:t>
      </w:r>
      <w:r w:rsidRPr="007E0EF9">
        <w:rPr>
          <w:sz w:val="19"/>
          <w:szCs w:val="19"/>
        </w:rPr>
        <w:t>bodily injury</w:t>
      </w:r>
      <w:r>
        <w:rPr>
          <w:sz w:val="19"/>
          <w:szCs w:val="19"/>
        </w:rPr>
        <w:t>"</w:t>
      </w:r>
      <w:r w:rsidRPr="007E0EF9">
        <w:rPr>
          <w:sz w:val="19"/>
          <w:szCs w:val="19"/>
        </w:rPr>
        <w:t xml:space="preserve"> resulting from the use of reasonable force by an </w:t>
      </w:r>
      <w:r>
        <w:rPr>
          <w:sz w:val="19"/>
          <w:szCs w:val="19"/>
        </w:rPr>
        <w:t>"</w:t>
      </w:r>
      <w:r w:rsidRPr="007E0EF9">
        <w:rPr>
          <w:sz w:val="19"/>
          <w:szCs w:val="19"/>
        </w:rPr>
        <w:t>insured</w:t>
      </w:r>
      <w:r>
        <w:rPr>
          <w:sz w:val="19"/>
          <w:szCs w:val="19"/>
        </w:rPr>
        <w:t>"</w:t>
      </w:r>
      <w:r w:rsidRPr="007E0EF9">
        <w:rPr>
          <w:sz w:val="19"/>
          <w:szCs w:val="19"/>
        </w:rPr>
        <w:t xml:space="preserve"> to protect persons or property;</w:t>
      </w:r>
    </w:p>
    <w:p w:rsidR="00364CEC" w:rsidRPr="003877C3" w:rsidRDefault="00364CEC" w:rsidP="00364CEC">
      <w:pPr>
        <w:pStyle w:val="CSTHOHO00031000"/>
        <w:spacing w:after="60"/>
        <w:ind w:left="720" w:hanging="360"/>
        <w:jc w:val="both"/>
        <w:rPr>
          <w:b/>
          <w:sz w:val="19"/>
          <w:szCs w:val="19"/>
        </w:rPr>
      </w:pPr>
      <w:r w:rsidRPr="003877C3">
        <w:rPr>
          <w:b/>
          <w:sz w:val="19"/>
          <w:szCs w:val="19"/>
        </w:rPr>
        <w:t>2.</w:t>
      </w:r>
      <w:r w:rsidRPr="003877C3">
        <w:rPr>
          <w:b/>
          <w:sz w:val="19"/>
          <w:szCs w:val="19"/>
        </w:rPr>
        <w:tab/>
      </w:r>
      <w:r>
        <w:rPr>
          <w:b/>
          <w:sz w:val="19"/>
          <w:szCs w:val="19"/>
        </w:rPr>
        <w:t>"</w:t>
      </w:r>
      <w:r w:rsidRPr="003877C3">
        <w:rPr>
          <w:b/>
          <w:sz w:val="19"/>
          <w:szCs w:val="19"/>
        </w:rPr>
        <w:t>Business</w:t>
      </w:r>
      <w:r>
        <w:rPr>
          <w:b/>
          <w:sz w:val="19"/>
          <w:szCs w:val="19"/>
        </w:rPr>
        <w:t>"</w:t>
      </w:r>
    </w:p>
    <w:p w:rsidR="00364CEC" w:rsidRPr="007E0EF9" w:rsidRDefault="00364CEC" w:rsidP="00364CEC">
      <w:pPr>
        <w:pStyle w:val="CSTHOHO00031000"/>
        <w:spacing w:after="60"/>
        <w:ind w:left="1080" w:hanging="360"/>
        <w:jc w:val="both"/>
        <w:rPr>
          <w:sz w:val="19"/>
          <w:szCs w:val="19"/>
        </w:rPr>
      </w:pPr>
      <w:r w:rsidRPr="003877C3">
        <w:rPr>
          <w:b/>
          <w:sz w:val="19"/>
          <w:szCs w:val="19"/>
        </w:rPr>
        <w:t>a.</w:t>
      </w:r>
      <w:r>
        <w:rPr>
          <w:sz w:val="19"/>
          <w:szCs w:val="19"/>
        </w:rPr>
        <w:tab/>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 xml:space="preserve"> arising out of or in connection with a </w:t>
      </w:r>
      <w:r>
        <w:rPr>
          <w:sz w:val="19"/>
          <w:szCs w:val="19"/>
        </w:rPr>
        <w:t>"</w:t>
      </w:r>
      <w:r w:rsidRPr="007E0EF9">
        <w:rPr>
          <w:sz w:val="19"/>
          <w:szCs w:val="19"/>
        </w:rPr>
        <w:t>business</w:t>
      </w:r>
      <w:r>
        <w:rPr>
          <w:sz w:val="19"/>
          <w:szCs w:val="19"/>
        </w:rPr>
        <w:t>"</w:t>
      </w:r>
      <w:r w:rsidRPr="007E0EF9">
        <w:rPr>
          <w:sz w:val="19"/>
          <w:szCs w:val="19"/>
        </w:rPr>
        <w:t xml:space="preserve"> conducted from an </w:t>
      </w:r>
      <w:r>
        <w:rPr>
          <w:sz w:val="19"/>
          <w:szCs w:val="19"/>
        </w:rPr>
        <w:t>"</w:t>
      </w:r>
      <w:r w:rsidRPr="007E0EF9">
        <w:rPr>
          <w:sz w:val="19"/>
          <w:szCs w:val="19"/>
        </w:rPr>
        <w:t>insured location</w:t>
      </w:r>
      <w:r>
        <w:rPr>
          <w:sz w:val="19"/>
          <w:szCs w:val="19"/>
        </w:rPr>
        <w:t>"</w:t>
      </w:r>
      <w:r w:rsidRPr="007E0EF9">
        <w:rPr>
          <w:sz w:val="19"/>
          <w:szCs w:val="19"/>
        </w:rPr>
        <w:t xml:space="preserve"> or engaged in by an </w:t>
      </w:r>
      <w:r>
        <w:rPr>
          <w:sz w:val="19"/>
          <w:szCs w:val="19"/>
        </w:rPr>
        <w:t>"</w:t>
      </w:r>
      <w:r w:rsidRPr="007E0EF9">
        <w:rPr>
          <w:sz w:val="19"/>
          <w:szCs w:val="19"/>
        </w:rPr>
        <w:t>insured</w:t>
      </w:r>
      <w:r>
        <w:rPr>
          <w:sz w:val="19"/>
          <w:szCs w:val="19"/>
        </w:rPr>
        <w:t>"</w:t>
      </w:r>
      <w:r w:rsidRPr="007E0EF9">
        <w:rPr>
          <w:sz w:val="19"/>
          <w:szCs w:val="19"/>
        </w:rPr>
        <w:t xml:space="preserve">, whether or not the </w:t>
      </w:r>
      <w:r>
        <w:rPr>
          <w:sz w:val="19"/>
          <w:szCs w:val="19"/>
        </w:rPr>
        <w:t>"</w:t>
      </w:r>
      <w:r w:rsidRPr="007E0EF9">
        <w:rPr>
          <w:sz w:val="19"/>
          <w:szCs w:val="19"/>
        </w:rPr>
        <w:t>business</w:t>
      </w:r>
      <w:r>
        <w:rPr>
          <w:sz w:val="19"/>
          <w:szCs w:val="19"/>
        </w:rPr>
        <w:t>"</w:t>
      </w:r>
      <w:r w:rsidRPr="007E0EF9">
        <w:rPr>
          <w:sz w:val="19"/>
          <w:szCs w:val="19"/>
        </w:rPr>
        <w:t xml:space="preserve"> is owned or operated by an </w:t>
      </w:r>
      <w:r>
        <w:rPr>
          <w:sz w:val="19"/>
          <w:szCs w:val="19"/>
        </w:rPr>
        <w:t>"</w:t>
      </w:r>
      <w:r w:rsidRPr="007E0EF9">
        <w:rPr>
          <w:sz w:val="19"/>
          <w:szCs w:val="19"/>
        </w:rPr>
        <w:t>insured</w:t>
      </w:r>
      <w:r>
        <w:rPr>
          <w:sz w:val="19"/>
          <w:szCs w:val="19"/>
        </w:rPr>
        <w:t>"</w:t>
      </w:r>
      <w:r w:rsidRPr="007E0EF9">
        <w:rPr>
          <w:sz w:val="19"/>
          <w:szCs w:val="19"/>
        </w:rPr>
        <w:t xml:space="preserve"> or employs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1080"/>
        <w:jc w:val="both"/>
        <w:rPr>
          <w:sz w:val="19"/>
          <w:szCs w:val="19"/>
        </w:rPr>
      </w:pPr>
      <w:proofErr w:type="gramStart"/>
      <w:r w:rsidRPr="007E0EF9">
        <w:rPr>
          <w:sz w:val="19"/>
          <w:szCs w:val="19"/>
        </w:rPr>
        <w:t xml:space="preserve">This Exclusion </w:t>
      </w:r>
      <w:r w:rsidRPr="003877C3">
        <w:rPr>
          <w:b/>
          <w:sz w:val="19"/>
          <w:szCs w:val="19"/>
        </w:rPr>
        <w:t>E.2.</w:t>
      </w:r>
      <w:proofErr w:type="gramEnd"/>
      <w:r w:rsidRPr="007E0EF9">
        <w:rPr>
          <w:sz w:val="19"/>
          <w:szCs w:val="19"/>
        </w:rPr>
        <w:t xml:space="preserve"> applies but is not limited to an act or omission, regardless of its nature or circumstance, involving a service or duty rendered, promised, owed, or implied to be provided because of the nature of the </w:t>
      </w:r>
      <w:r>
        <w:rPr>
          <w:sz w:val="19"/>
          <w:szCs w:val="19"/>
        </w:rPr>
        <w:t>"</w:t>
      </w:r>
      <w:r w:rsidRPr="007E0EF9">
        <w:rPr>
          <w:sz w:val="19"/>
          <w:szCs w:val="19"/>
        </w:rPr>
        <w:t>business</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3877C3">
        <w:rPr>
          <w:b/>
          <w:sz w:val="19"/>
          <w:szCs w:val="19"/>
        </w:rPr>
        <w:t>b.</w:t>
      </w:r>
      <w:r>
        <w:rPr>
          <w:sz w:val="19"/>
          <w:szCs w:val="19"/>
        </w:rPr>
        <w:tab/>
      </w:r>
      <w:r w:rsidRPr="007E0EF9">
        <w:rPr>
          <w:sz w:val="19"/>
          <w:szCs w:val="19"/>
        </w:rPr>
        <w:t xml:space="preserve">This Exclusion </w:t>
      </w:r>
      <w:r w:rsidRPr="003877C3">
        <w:rPr>
          <w:b/>
          <w:sz w:val="19"/>
          <w:szCs w:val="19"/>
        </w:rPr>
        <w:t>E.2.</w:t>
      </w:r>
      <w:r w:rsidRPr="007E0EF9">
        <w:rPr>
          <w:sz w:val="19"/>
          <w:szCs w:val="19"/>
        </w:rPr>
        <w:t xml:space="preserve"> </w:t>
      </w:r>
      <w:proofErr w:type="gramStart"/>
      <w:r w:rsidRPr="007E0EF9">
        <w:rPr>
          <w:sz w:val="19"/>
          <w:szCs w:val="19"/>
        </w:rPr>
        <w:t>does</w:t>
      </w:r>
      <w:proofErr w:type="gramEnd"/>
      <w:r w:rsidRPr="007E0EF9">
        <w:rPr>
          <w:sz w:val="19"/>
          <w:szCs w:val="19"/>
        </w:rPr>
        <w:t xml:space="preserve"> not apply to:</w:t>
      </w:r>
    </w:p>
    <w:p w:rsidR="00364CEC" w:rsidRDefault="00364CEC" w:rsidP="00364CEC">
      <w:pPr>
        <w:pStyle w:val="CSTHOHO00031000"/>
        <w:spacing w:after="60"/>
        <w:ind w:left="1440" w:hanging="360"/>
        <w:jc w:val="both"/>
        <w:rPr>
          <w:sz w:val="19"/>
          <w:szCs w:val="19"/>
        </w:rPr>
      </w:pPr>
      <w:r w:rsidRPr="003877C3">
        <w:rPr>
          <w:b/>
          <w:sz w:val="19"/>
          <w:szCs w:val="19"/>
        </w:rPr>
        <w:t>(1)</w:t>
      </w:r>
      <w:r>
        <w:rPr>
          <w:sz w:val="19"/>
          <w:szCs w:val="19"/>
        </w:rPr>
        <w:tab/>
      </w:r>
      <w:r w:rsidRPr="007E0EF9">
        <w:rPr>
          <w:sz w:val="19"/>
          <w:szCs w:val="19"/>
        </w:rPr>
        <w:t xml:space="preserve">The rental or holding for rental of an </w:t>
      </w:r>
      <w:r>
        <w:rPr>
          <w:sz w:val="19"/>
          <w:szCs w:val="19"/>
        </w:rPr>
        <w:t>"</w:t>
      </w:r>
      <w:r w:rsidRPr="007E0EF9">
        <w:rPr>
          <w:sz w:val="19"/>
          <w:szCs w:val="19"/>
        </w:rPr>
        <w:t>insured location</w:t>
      </w:r>
      <w:r>
        <w:rPr>
          <w:sz w:val="19"/>
          <w:szCs w:val="19"/>
        </w:rPr>
        <w:t>"</w:t>
      </w:r>
      <w:r w:rsidRPr="007E0EF9">
        <w:rPr>
          <w:sz w:val="19"/>
          <w:szCs w:val="19"/>
        </w:rPr>
        <w:t>;</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Pr="003877C3" w:rsidRDefault="00364CEC" w:rsidP="00364CEC">
      <w:pPr>
        <w:pStyle w:val="CSTHOHO00031000"/>
        <w:tabs>
          <w:tab w:val="center" w:pos="5088"/>
          <w:tab w:val="right" w:pos="10224"/>
        </w:tabs>
        <w:rPr>
          <w:b/>
          <w:sz w:val="19"/>
          <w:szCs w:val="19"/>
        </w:rPr>
      </w:pPr>
      <w:r w:rsidRPr="007E0EF9">
        <w:rPr>
          <w:b/>
          <w:sz w:val="19"/>
          <w:szCs w:val="19"/>
        </w:rPr>
        <w:t>HO 00 03 10 00</w:t>
      </w:r>
      <w:r w:rsidRPr="007E0EF9">
        <w:rPr>
          <w:b/>
          <w:sz w:val="19"/>
          <w:szCs w:val="19"/>
        </w:rPr>
        <w:tab/>
      </w:r>
      <w:r w:rsidRPr="007E0EF9">
        <w:rPr>
          <w:sz w:val="19"/>
          <w:szCs w:val="19"/>
        </w:rPr>
        <w:t>Copyright, Insurance Services Office, Inc.</w:t>
      </w:r>
      <w:proofErr w:type="gramStart"/>
      <w:r w:rsidRPr="007E0EF9">
        <w:rPr>
          <w:sz w:val="19"/>
          <w:szCs w:val="19"/>
        </w:rPr>
        <w:t>,  1999</w:t>
      </w:r>
      <w:proofErr w:type="gramEnd"/>
      <w:r w:rsidRPr="007E0EF9">
        <w:rPr>
          <w:sz w:val="19"/>
          <w:szCs w:val="19"/>
        </w:rPr>
        <w:tab/>
      </w:r>
      <w:r w:rsidRPr="007E0EF9">
        <w:rPr>
          <w:b/>
          <w:sz w:val="19"/>
          <w:szCs w:val="19"/>
        </w:rPr>
        <w:t>Page 1</w:t>
      </w:r>
      <w:r>
        <w:rPr>
          <w:b/>
          <w:sz w:val="19"/>
          <w:szCs w:val="19"/>
        </w:rPr>
        <w:t>7</w:t>
      </w:r>
      <w:r w:rsidRPr="007E0EF9">
        <w:rPr>
          <w:b/>
          <w:sz w:val="19"/>
          <w:szCs w:val="19"/>
        </w:rPr>
        <w:t xml:space="preserve"> of 22</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800" w:hanging="360"/>
        <w:jc w:val="both"/>
        <w:rPr>
          <w:sz w:val="19"/>
          <w:szCs w:val="19"/>
        </w:rPr>
      </w:pPr>
      <w:r w:rsidRPr="0071101E">
        <w:rPr>
          <w:b/>
          <w:sz w:val="19"/>
          <w:szCs w:val="19"/>
        </w:rPr>
        <w:lastRenderedPageBreak/>
        <w:t>(a)</w:t>
      </w:r>
      <w:r>
        <w:rPr>
          <w:sz w:val="19"/>
          <w:szCs w:val="19"/>
        </w:rPr>
        <w:tab/>
      </w:r>
      <w:r w:rsidRPr="007E0EF9">
        <w:rPr>
          <w:sz w:val="19"/>
          <w:szCs w:val="19"/>
        </w:rPr>
        <w:t>On an occasional basis if used only as a residence;</w:t>
      </w:r>
    </w:p>
    <w:p w:rsidR="00364CEC" w:rsidRPr="007E0EF9" w:rsidRDefault="00364CEC" w:rsidP="00364CEC">
      <w:pPr>
        <w:pStyle w:val="CSTHOHO00031000"/>
        <w:spacing w:after="60"/>
        <w:ind w:left="1800" w:hanging="360"/>
        <w:jc w:val="both"/>
        <w:rPr>
          <w:sz w:val="19"/>
          <w:szCs w:val="19"/>
        </w:rPr>
      </w:pPr>
      <w:r w:rsidRPr="0071101E">
        <w:rPr>
          <w:b/>
          <w:sz w:val="19"/>
          <w:szCs w:val="19"/>
        </w:rPr>
        <w:t>(b)</w:t>
      </w:r>
      <w:r>
        <w:rPr>
          <w:sz w:val="19"/>
          <w:szCs w:val="19"/>
        </w:rPr>
        <w:tab/>
      </w:r>
      <w:r w:rsidRPr="007E0EF9">
        <w:rPr>
          <w:sz w:val="19"/>
          <w:szCs w:val="19"/>
        </w:rPr>
        <w:t>In part for use only as a residence, unless a single family unit is intended for use by the occupying family to lodge more than two roomers or boarders; or</w:t>
      </w:r>
    </w:p>
    <w:p w:rsidR="00364CEC" w:rsidRPr="007E0EF9" w:rsidRDefault="00364CEC" w:rsidP="00364CEC">
      <w:pPr>
        <w:pStyle w:val="CSTHOHO00031000"/>
        <w:spacing w:after="60"/>
        <w:ind w:left="1800" w:hanging="360"/>
        <w:jc w:val="both"/>
        <w:rPr>
          <w:sz w:val="19"/>
          <w:szCs w:val="19"/>
        </w:rPr>
      </w:pPr>
      <w:r w:rsidRPr="0071101E">
        <w:rPr>
          <w:b/>
          <w:sz w:val="19"/>
          <w:szCs w:val="19"/>
        </w:rPr>
        <w:t>(c)</w:t>
      </w:r>
      <w:r>
        <w:rPr>
          <w:sz w:val="19"/>
          <w:szCs w:val="19"/>
        </w:rPr>
        <w:tab/>
      </w:r>
      <w:r w:rsidRPr="007E0EF9">
        <w:rPr>
          <w:sz w:val="19"/>
          <w:szCs w:val="19"/>
        </w:rPr>
        <w:t>In part, as an office, school, studio or private garage; and</w:t>
      </w:r>
    </w:p>
    <w:p w:rsidR="00364CEC" w:rsidRPr="007E0EF9" w:rsidRDefault="00364CEC" w:rsidP="00364CEC">
      <w:pPr>
        <w:pStyle w:val="CSTHOHO00031000"/>
        <w:spacing w:after="60"/>
        <w:ind w:left="1440" w:hanging="360"/>
        <w:jc w:val="both"/>
        <w:rPr>
          <w:sz w:val="19"/>
          <w:szCs w:val="19"/>
        </w:rPr>
      </w:pPr>
      <w:r w:rsidRPr="0071101E">
        <w:rPr>
          <w:b/>
          <w:sz w:val="19"/>
          <w:szCs w:val="19"/>
        </w:rPr>
        <w:t>(2)</w:t>
      </w:r>
      <w:r>
        <w:rPr>
          <w:sz w:val="19"/>
          <w:szCs w:val="19"/>
        </w:rPr>
        <w:tab/>
      </w:r>
      <w:r w:rsidRPr="007E0EF9">
        <w:rPr>
          <w:sz w:val="19"/>
          <w:szCs w:val="19"/>
        </w:rPr>
        <w:t xml:space="preserve">An </w:t>
      </w:r>
      <w:r>
        <w:rPr>
          <w:sz w:val="19"/>
          <w:szCs w:val="19"/>
        </w:rPr>
        <w:t>"</w:t>
      </w:r>
      <w:r w:rsidRPr="007E0EF9">
        <w:rPr>
          <w:sz w:val="19"/>
          <w:szCs w:val="19"/>
        </w:rPr>
        <w:t>insured</w:t>
      </w:r>
      <w:r>
        <w:rPr>
          <w:sz w:val="19"/>
          <w:szCs w:val="19"/>
        </w:rPr>
        <w:t>"</w:t>
      </w:r>
      <w:r w:rsidRPr="007E0EF9">
        <w:rPr>
          <w:sz w:val="19"/>
          <w:szCs w:val="19"/>
        </w:rPr>
        <w:t xml:space="preserve"> under the age of 21 years involved in a part-time or occasional, self-employed </w:t>
      </w:r>
      <w:r>
        <w:rPr>
          <w:sz w:val="19"/>
          <w:szCs w:val="19"/>
        </w:rPr>
        <w:t>"</w:t>
      </w:r>
      <w:r w:rsidRPr="007E0EF9">
        <w:rPr>
          <w:sz w:val="19"/>
          <w:szCs w:val="19"/>
        </w:rPr>
        <w:t>business</w:t>
      </w:r>
      <w:r>
        <w:rPr>
          <w:sz w:val="19"/>
          <w:szCs w:val="19"/>
        </w:rPr>
        <w:t>"</w:t>
      </w:r>
      <w:r w:rsidRPr="007E0EF9">
        <w:rPr>
          <w:sz w:val="19"/>
          <w:szCs w:val="19"/>
        </w:rPr>
        <w:t xml:space="preserve"> with no employees;</w:t>
      </w:r>
    </w:p>
    <w:p w:rsidR="00364CEC" w:rsidRPr="0071101E" w:rsidRDefault="00364CEC" w:rsidP="00364CEC">
      <w:pPr>
        <w:pStyle w:val="CSTHOHO00031000"/>
        <w:spacing w:after="60"/>
        <w:ind w:left="720" w:hanging="360"/>
        <w:jc w:val="both"/>
        <w:rPr>
          <w:b/>
          <w:sz w:val="19"/>
          <w:szCs w:val="19"/>
        </w:rPr>
      </w:pPr>
      <w:r w:rsidRPr="0071101E">
        <w:rPr>
          <w:b/>
          <w:sz w:val="19"/>
          <w:szCs w:val="19"/>
        </w:rPr>
        <w:t>3.</w:t>
      </w:r>
      <w:r w:rsidRPr="0071101E">
        <w:rPr>
          <w:b/>
          <w:sz w:val="19"/>
          <w:szCs w:val="19"/>
        </w:rPr>
        <w:tab/>
        <w:t>Professional Services</w:t>
      </w:r>
    </w:p>
    <w:p w:rsidR="00364CEC" w:rsidRPr="007E0EF9" w:rsidRDefault="00364CEC" w:rsidP="00364CEC">
      <w:pPr>
        <w:pStyle w:val="CSTHOHO00031000"/>
        <w:spacing w:after="60"/>
        <w:ind w:left="720"/>
        <w:jc w:val="both"/>
        <w:rPr>
          <w:sz w:val="19"/>
          <w:szCs w:val="19"/>
        </w:rPr>
      </w:pPr>
      <w:r>
        <w:rPr>
          <w:sz w:val="19"/>
          <w:szCs w:val="19"/>
        </w:rPr>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 xml:space="preserve"> arising out of the rendering of or failure to render professional services;</w:t>
      </w:r>
    </w:p>
    <w:p w:rsidR="00364CEC" w:rsidRPr="0071101E" w:rsidRDefault="00364CEC" w:rsidP="00364CEC">
      <w:pPr>
        <w:pStyle w:val="CSTHOHO00031000"/>
        <w:spacing w:after="60"/>
        <w:ind w:left="720" w:hanging="360"/>
        <w:rPr>
          <w:b/>
          <w:sz w:val="19"/>
          <w:szCs w:val="19"/>
        </w:rPr>
      </w:pPr>
      <w:r w:rsidRPr="0071101E">
        <w:rPr>
          <w:b/>
          <w:sz w:val="19"/>
          <w:szCs w:val="19"/>
        </w:rPr>
        <w:t>4.</w:t>
      </w:r>
      <w:r w:rsidRPr="0071101E">
        <w:rPr>
          <w:b/>
          <w:sz w:val="19"/>
          <w:szCs w:val="19"/>
        </w:rPr>
        <w:tab/>
      </w:r>
      <w:r>
        <w:rPr>
          <w:b/>
          <w:sz w:val="19"/>
          <w:szCs w:val="19"/>
        </w:rPr>
        <w:t>"</w:t>
      </w:r>
      <w:r w:rsidRPr="0071101E">
        <w:rPr>
          <w:b/>
          <w:sz w:val="19"/>
          <w:szCs w:val="19"/>
        </w:rPr>
        <w:t>Insured's</w:t>
      </w:r>
      <w:r>
        <w:rPr>
          <w:b/>
          <w:sz w:val="19"/>
          <w:szCs w:val="19"/>
        </w:rPr>
        <w:t>"</w:t>
      </w:r>
      <w:r w:rsidRPr="0071101E">
        <w:rPr>
          <w:b/>
          <w:sz w:val="19"/>
          <w:szCs w:val="19"/>
        </w:rPr>
        <w:t xml:space="preserve"> Premises Not </w:t>
      </w:r>
      <w:proofErr w:type="gramStart"/>
      <w:r w:rsidRPr="0071101E">
        <w:rPr>
          <w:b/>
          <w:sz w:val="19"/>
          <w:szCs w:val="19"/>
        </w:rPr>
        <w:t>An</w:t>
      </w:r>
      <w:proofErr w:type="gramEnd"/>
      <w:r w:rsidRPr="0071101E">
        <w:rPr>
          <w:b/>
          <w:sz w:val="19"/>
          <w:szCs w:val="19"/>
        </w:rPr>
        <w:t xml:space="preserve"> </w:t>
      </w:r>
      <w:r>
        <w:rPr>
          <w:b/>
          <w:sz w:val="19"/>
          <w:szCs w:val="19"/>
        </w:rPr>
        <w:t>"</w:t>
      </w:r>
      <w:r w:rsidRPr="0071101E">
        <w:rPr>
          <w:b/>
          <w:sz w:val="19"/>
          <w:szCs w:val="19"/>
        </w:rPr>
        <w:t>Insured Location</w:t>
      </w:r>
      <w:r>
        <w:rPr>
          <w:b/>
          <w:sz w:val="19"/>
          <w:szCs w:val="19"/>
        </w:rPr>
        <w:t>"</w:t>
      </w:r>
    </w:p>
    <w:p w:rsidR="00364CEC" w:rsidRPr="007E0EF9" w:rsidRDefault="00364CEC" w:rsidP="00364CEC">
      <w:pPr>
        <w:pStyle w:val="CSTHOHO00031000"/>
        <w:spacing w:after="60"/>
        <w:ind w:left="720"/>
        <w:jc w:val="both"/>
        <w:rPr>
          <w:sz w:val="19"/>
          <w:szCs w:val="19"/>
        </w:rPr>
      </w:pPr>
      <w:r>
        <w:rPr>
          <w:sz w:val="19"/>
          <w:szCs w:val="19"/>
        </w:rPr>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 xml:space="preserve"> arising out </w:t>
      </w:r>
      <w:proofErr w:type="gramStart"/>
      <w:r w:rsidRPr="007E0EF9">
        <w:rPr>
          <w:sz w:val="19"/>
          <w:szCs w:val="19"/>
        </w:rPr>
        <w:t>of a premises</w:t>
      </w:r>
      <w:proofErr w:type="gramEnd"/>
      <w:r w:rsidRPr="007E0EF9">
        <w:rPr>
          <w:sz w:val="19"/>
          <w:szCs w:val="19"/>
        </w:rPr>
        <w:t>:</w:t>
      </w:r>
    </w:p>
    <w:p w:rsidR="00364CEC" w:rsidRDefault="00364CEC" w:rsidP="00364CEC">
      <w:pPr>
        <w:pStyle w:val="CSTHOHO00031000"/>
        <w:spacing w:after="60"/>
        <w:ind w:left="1080" w:hanging="360"/>
        <w:jc w:val="both"/>
        <w:rPr>
          <w:sz w:val="19"/>
          <w:szCs w:val="19"/>
        </w:rPr>
      </w:pPr>
      <w:r w:rsidRPr="0071101E">
        <w:rPr>
          <w:b/>
          <w:sz w:val="19"/>
          <w:szCs w:val="19"/>
        </w:rPr>
        <w:t>a.</w:t>
      </w:r>
      <w:r>
        <w:rPr>
          <w:sz w:val="19"/>
          <w:szCs w:val="19"/>
        </w:rPr>
        <w:tab/>
      </w:r>
      <w:r w:rsidRPr="007E0EF9">
        <w:rPr>
          <w:sz w:val="19"/>
          <w:szCs w:val="19"/>
        </w:rPr>
        <w:t xml:space="preserve">Owned by an </w:t>
      </w:r>
      <w:r>
        <w:rPr>
          <w:sz w:val="19"/>
          <w:szCs w:val="19"/>
        </w:rPr>
        <w:t>"</w:t>
      </w:r>
      <w:r w:rsidRPr="007E0EF9">
        <w:rPr>
          <w:sz w:val="19"/>
          <w:szCs w:val="19"/>
        </w:rPr>
        <w:t>insured</w:t>
      </w:r>
      <w:r>
        <w:rPr>
          <w:sz w:val="19"/>
          <w:szCs w:val="19"/>
        </w:rPr>
        <w:t>"</w:t>
      </w:r>
      <w:r w:rsidRPr="007E0EF9">
        <w:rPr>
          <w:sz w:val="19"/>
          <w:szCs w:val="19"/>
        </w:rPr>
        <w:t xml:space="preserve">; </w:t>
      </w:r>
    </w:p>
    <w:p w:rsidR="00364CEC" w:rsidRDefault="00364CEC" w:rsidP="00364CEC">
      <w:pPr>
        <w:pStyle w:val="CSTHOHO00031000"/>
        <w:spacing w:after="60"/>
        <w:ind w:left="1080" w:hanging="360"/>
        <w:jc w:val="both"/>
        <w:rPr>
          <w:sz w:val="19"/>
          <w:szCs w:val="19"/>
        </w:rPr>
      </w:pPr>
      <w:r w:rsidRPr="0071101E">
        <w:rPr>
          <w:b/>
          <w:sz w:val="19"/>
          <w:szCs w:val="19"/>
        </w:rPr>
        <w:t>b.</w:t>
      </w:r>
      <w:r>
        <w:rPr>
          <w:sz w:val="19"/>
          <w:szCs w:val="19"/>
        </w:rPr>
        <w:tab/>
      </w:r>
      <w:r w:rsidRPr="007E0EF9">
        <w:rPr>
          <w:sz w:val="19"/>
          <w:szCs w:val="19"/>
        </w:rPr>
        <w:t xml:space="preserve">Rented to an </w:t>
      </w:r>
      <w:r>
        <w:rPr>
          <w:sz w:val="19"/>
          <w:szCs w:val="19"/>
        </w:rPr>
        <w:t>"</w:t>
      </w:r>
      <w:r w:rsidRPr="007E0EF9">
        <w:rPr>
          <w:sz w:val="19"/>
          <w:szCs w:val="19"/>
        </w:rPr>
        <w:t>insured</w:t>
      </w:r>
      <w:r>
        <w:rPr>
          <w:sz w:val="19"/>
          <w:szCs w:val="19"/>
        </w:rPr>
        <w:t>"</w:t>
      </w:r>
      <w:r w:rsidRPr="007E0EF9">
        <w:rPr>
          <w:sz w:val="19"/>
          <w:szCs w:val="19"/>
        </w:rPr>
        <w:t xml:space="preserve">; or </w:t>
      </w:r>
    </w:p>
    <w:p w:rsidR="00364CEC" w:rsidRDefault="00364CEC" w:rsidP="00364CEC">
      <w:pPr>
        <w:pStyle w:val="CSTHOHO00031000"/>
        <w:spacing w:after="60"/>
        <w:ind w:left="1080" w:hanging="360"/>
        <w:jc w:val="both"/>
        <w:rPr>
          <w:sz w:val="19"/>
          <w:szCs w:val="19"/>
        </w:rPr>
      </w:pPr>
      <w:proofErr w:type="gramStart"/>
      <w:r w:rsidRPr="0071101E">
        <w:rPr>
          <w:b/>
          <w:sz w:val="19"/>
          <w:szCs w:val="19"/>
        </w:rPr>
        <w:t>c</w:t>
      </w:r>
      <w:proofErr w:type="gramEnd"/>
      <w:r w:rsidRPr="0071101E">
        <w:rPr>
          <w:b/>
          <w:sz w:val="19"/>
          <w:szCs w:val="19"/>
        </w:rPr>
        <w:t>.</w:t>
      </w:r>
      <w:r>
        <w:rPr>
          <w:sz w:val="19"/>
          <w:szCs w:val="19"/>
        </w:rPr>
        <w:tab/>
      </w:r>
      <w:r w:rsidRPr="007E0EF9">
        <w:rPr>
          <w:sz w:val="19"/>
          <w:szCs w:val="19"/>
        </w:rPr>
        <w:t xml:space="preserve">Rented to others by an </w:t>
      </w:r>
      <w:r>
        <w:rPr>
          <w:sz w:val="19"/>
          <w:szCs w:val="19"/>
        </w:rPr>
        <w:t>"</w:t>
      </w:r>
      <w:r w:rsidRPr="007E0EF9">
        <w:rPr>
          <w:sz w:val="19"/>
          <w:szCs w:val="19"/>
        </w:rPr>
        <w:t>insured</w:t>
      </w:r>
      <w:r>
        <w:rPr>
          <w:sz w:val="19"/>
          <w:szCs w:val="19"/>
        </w:rPr>
        <w:t>"</w:t>
      </w:r>
      <w:r w:rsidRPr="007E0EF9">
        <w:rPr>
          <w:sz w:val="19"/>
          <w:szCs w:val="19"/>
        </w:rPr>
        <w:t xml:space="preserve">; </w:t>
      </w:r>
    </w:p>
    <w:p w:rsidR="00364CEC" w:rsidRPr="007E0EF9" w:rsidRDefault="00364CEC" w:rsidP="00364CEC">
      <w:pPr>
        <w:pStyle w:val="CSTHOHO00031000"/>
        <w:spacing w:after="60"/>
        <w:ind w:left="720"/>
        <w:jc w:val="both"/>
        <w:rPr>
          <w:sz w:val="19"/>
          <w:szCs w:val="19"/>
        </w:rPr>
      </w:pPr>
      <w:proofErr w:type="gramStart"/>
      <w:r w:rsidRPr="007E0EF9">
        <w:rPr>
          <w:sz w:val="19"/>
          <w:szCs w:val="19"/>
        </w:rPr>
        <w:t>that</w:t>
      </w:r>
      <w:proofErr w:type="gramEnd"/>
      <w:r w:rsidRPr="007E0EF9">
        <w:rPr>
          <w:sz w:val="19"/>
          <w:szCs w:val="19"/>
        </w:rPr>
        <w:t xml:space="preserve"> is not an </w:t>
      </w:r>
      <w:r>
        <w:rPr>
          <w:sz w:val="19"/>
          <w:szCs w:val="19"/>
        </w:rPr>
        <w:t>"</w:t>
      </w:r>
      <w:r w:rsidRPr="007E0EF9">
        <w:rPr>
          <w:sz w:val="19"/>
          <w:szCs w:val="19"/>
        </w:rPr>
        <w:t>insured location</w:t>
      </w:r>
      <w:r>
        <w:rPr>
          <w:sz w:val="19"/>
          <w:szCs w:val="19"/>
        </w:rPr>
        <w:t>"</w:t>
      </w:r>
      <w:r w:rsidRPr="007E0EF9">
        <w:rPr>
          <w:sz w:val="19"/>
          <w:szCs w:val="19"/>
        </w:rPr>
        <w:t>;</w:t>
      </w:r>
    </w:p>
    <w:p w:rsidR="00364CEC" w:rsidRPr="0071101E" w:rsidRDefault="00364CEC" w:rsidP="00364CEC">
      <w:pPr>
        <w:pStyle w:val="CSTHOHO00031000"/>
        <w:spacing w:after="60"/>
        <w:ind w:left="720" w:hanging="360"/>
        <w:jc w:val="both"/>
        <w:rPr>
          <w:b/>
          <w:sz w:val="19"/>
          <w:szCs w:val="19"/>
        </w:rPr>
      </w:pPr>
      <w:r w:rsidRPr="0071101E">
        <w:rPr>
          <w:b/>
          <w:sz w:val="19"/>
          <w:szCs w:val="19"/>
        </w:rPr>
        <w:t>5.</w:t>
      </w:r>
      <w:r w:rsidRPr="0071101E">
        <w:rPr>
          <w:b/>
          <w:sz w:val="19"/>
          <w:szCs w:val="19"/>
        </w:rPr>
        <w:tab/>
        <w:t>War</w:t>
      </w:r>
    </w:p>
    <w:p w:rsidR="00364CEC" w:rsidRPr="007E0EF9" w:rsidRDefault="00364CEC" w:rsidP="00364CEC">
      <w:pPr>
        <w:pStyle w:val="CSTHOHO00031000"/>
        <w:spacing w:after="60"/>
        <w:ind w:left="720"/>
        <w:jc w:val="both"/>
        <w:rPr>
          <w:sz w:val="19"/>
          <w:szCs w:val="19"/>
        </w:rPr>
      </w:pPr>
      <w:r>
        <w:rPr>
          <w:sz w:val="19"/>
          <w:szCs w:val="19"/>
        </w:rPr>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 xml:space="preserve"> caused directly or indirectly by war, including the following and any consequence of any of the following:</w:t>
      </w:r>
    </w:p>
    <w:p w:rsidR="00364CEC" w:rsidRPr="007E0EF9" w:rsidRDefault="00364CEC" w:rsidP="00364CEC">
      <w:pPr>
        <w:pStyle w:val="CSTHOHO00031000"/>
        <w:spacing w:after="60"/>
        <w:ind w:left="1080" w:hanging="360"/>
        <w:jc w:val="both"/>
        <w:rPr>
          <w:sz w:val="19"/>
          <w:szCs w:val="19"/>
        </w:rPr>
      </w:pPr>
      <w:r w:rsidRPr="0071101E">
        <w:rPr>
          <w:b/>
          <w:sz w:val="19"/>
          <w:szCs w:val="19"/>
        </w:rPr>
        <w:t>a.</w:t>
      </w:r>
      <w:r>
        <w:rPr>
          <w:sz w:val="19"/>
          <w:szCs w:val="19"/>
        </w:rPr>
        <w:tab/>
      </w:r>
      <w:r w:rsidRPr="007E0EF9">
        <w:rPr>
          <w:sz w:val="19"/>
          <w:szCs w:val="19"/>
        </w:rPr>
        <w:t>Undeclared war, civil war, insurrection, rebellion or revolution;</w:t>
      </w:r>
    </w:p>
    <w:p w:rsidR="00364CEC" w:rsidRPr="007E0EF9" w:rsidRDefault="00364CEC" w:rsidP="00364CEC">
      <w:pPr>
        <w:pStyle w:val="CSTHOHO00031000"/>
        <w:spacing w:after="60"/>
        <w:ind w:left="1080" w:hanging="360"/>
        <w:jc w:val="both"/>
        <w:rPr>
          <w:sz w:val="19"/>
          <w:szCs w:val="19"/>
        </w:rPr>
      </w:pPr>
      <w:r w:rsidRPr="0071101E">
        <w:rPr>
          <w:b/>
          <w:sz w:val="19"/>
          <w:szCs w:val="19"/>
        </w:rPr>
        <w:t>b.</w:t>
      </w:r>
      <w:r>
        <w:rPr>
          <w:sz w:val="19"/>
          <w:szCs w:val="19"/>
        </w:rPr>
        <w:tab/>
      </w:r>
      <w:r w:rsidRPr="007E0EF9">
        <w:rPr>
          <w:sz w:val="19"/>
          <w:szCs w:val="19"/>
        </w:rPr>
        <w:t>Warlike act by a military force or military personnel; or</w:t>
      </w:r>
    </w:p>
    <w:p w:rsidR="00364CEC" w:rsidRPr="007E0EF9" w:rsidRDefault="00364CEC" w:rsidP="00364CEC">
      <w:pPr>
        <w:pStyle w:val="CSTHOHO00031000"/>
        <w:spacing w:after="60"/>
        <w:ind w:left="1080" w:hanging="360"/>
        <w:jc w:val="both"/>
        <w:rPr>
          <w:sz w:val="19"/>
          <w:szCs w:val="19"/>
        </w:rPr>
      </w:pPr>
      <w:r w:rsidRPr="0071101E">
        <w:rPr>
          <w:b/>
          <w:sz w:val="19"/>
          <w:szCs w:val="19"/>
        </w:rPr>
        <w:t>c.</w:t>
      </w:r>
      <w:r>
        <w:rPr>
          <w:sz w:val="19"/>
          <w:szCs w:val="19"/>
        </w:rPr>
        <w:tab/>
      </w:r>
      <w:r w:rsidRPr="007E0EF9">
        <w:rPr>
          <w:sz w:val="19"/>
          <w:szCs w:val="19"/>
        </w:rPr>
        <w:t>Destruction, seizure or use for a military purpose.</w:t>
      </w:r>
    </w:p>
    <w:p w:rsidR="00364CEC" w:rsidRPr="007E0EF9" w:rsidRDefault="00364CEC" w:rsidP="00364CEC">
      <w:pPr>
        <w:pStyle w:val="CSTHOHO00031000"/>
        <w:spacing w:after="60"/>
        <w:ind w:left="720"/>
        <w:jc w:val="both"/>
        <w:rPr>
          <w:sz w:val="19"/>
          <w:szCs w:val="19"/>
        </w:rPr>
      </w:pPr>
      <w:r w:rsidRPr="007E0EF9">
        <w:rPr>
          <w:sz w:val="19"/>
          <w:szCs w:val="19"/>
        </w:rPr>
        <w:t>Discharge of a nuclear weapon will be deemed a warlike act even if accidental;</w:t>
      </w:r>
    </w:p>
    <w:p w:rsidR="00364CEC" w:rsidRPr="0071101E" w:rsidRDefault="00364CEC" w:rsidP="00364CEC">
      <w:pPr>
        <w:pStyle w:val="CSTHOHO00031000"/>
        <w:spacing w:after="60"/>
        <w:ind w:left="720" w:hanging="360"/>
        <w:jc w:val="both"/>
        <w:rPr>
          <w:b/>
          <w:sz w:val="19"/>
          <w:szCs w:val="19"/>
        </w:rPr>
      </w:pPr>
      <w:r w:rsidRPr="0071101E">
        <w:rPr>
          <w:b/>
          <w:sz w:val="19"/>
          <w:szCs w:val="19"/>
        </w:rPr>
        <w:t>6.</w:t>
      </w:r>
      <w:r w:rsidRPr="0071101E">
        <w:rPr>
          <w:b/>
          <w:sz w:val="19"/>
          <w:szCs w:val="19"/>
        </w:rPr>
        <w:tab/>
        <w:t>Communicable Disease</w:t>
      </w:r>
    </w:p>
    <w:p w:rsidR="00364CEC" w:rsidRPr="0071101E" w:rsidRDefault="00364CEC" w:rsidP="00364CEC">
      <w:pPr>
        <w:pStyle w:val="CSTHOHO00031000"/>
        <w:spacing w:after="60"/>
        <w:ind w:left="720"/>
        <w:jc w:val="both"/>
        <w:rPr>
          <w:sz w:val="19"/>
          <w:szCs w:val="19"/>
        </w:rPr>
      </w:pPr>
      <w:r>
        <w:rPr>
          <w:sz w:val="19"/>
          <w:szCs w:val="19"/>
        </w:rPr>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 xml:space="preserve"> which arises out of the transmission of a communicable disease by an </w:t>
      </w:r>
      <w:r>
        <w:rPr>
          <w:sz w:val="19"/>
          <w:szCs w:val="19"/>
        </w:rPr>
        <w:t>"</w:t>
      </w:r>
      <w:r w:rsidRPr="007E0EF9">
        <w:rPr>
          <w:sz w:val="19"/>
          <w:szCs w:val="19"/>
        </w:rPr>
        <w:t>insured</w:t>
      </w:r>
      <w:r>
        <w:rPr>
          <w:sz w:val="19"/>
          <w:szCs w:val="19"/>
        </w:rPr>
        <w:t>"</w:t>
      </w:r>
      <w:r w:rsidRPr="007E0EF9">
        <w:rPr>
          <w:sz w:val="19"/>
          <w:szCs w:val="19"/>
        </w:rPr>
        <w:t>;</w:t>
      </w:r>
    </w:p>
    <w:p w:rsidR="00364CEC" w:rsidRPr="0071101E" w:rsidRDefault="00364CEC" w:rsidP="00364CEC">
      <w:pPr>
        <w:pStyle w:val="CSTHOHO00031000"/>
        <w:spacing w:after="60"/>
        <w:ind w:left="720" w:hanging="360"/>
        <w:rPr>
          <w:b/>
          <w:sz w:val="19"/>
          <w:szCs w:val="19"/>
        </w:rPr>
      </w:pPr>
      <w:r w:rsidRPr="0071101E">
        <w:rPr>
          <w:b/>
          <w:sz w:val="19"/>
          <w:szCs w:val="19"/>
        </w:rPr>
        <w:t>7.</w:t>
      </w:r>
      <w:r w:rsidRPr="0071101E">
        <w:rPr>
          <w:b/>
          <w:sz w:val="19"/>
          <w:szCs w:val="19"/>
        </w:rPr>
        <w:tab/>
        <w:t xml:space="preserve">Sexual Molestation, Corporal Punishment </w:t>
      </w:r>
      <w:r>
        <w:rPr>
          <w:b/>
          <w:sz w:val="19"/>
          <w:szCs w:val="19"/>
        </w:rPr>
        <w:br/>
      </w:r>
      <w:proofErr w:type="gramStart"/>
      <w:r w:rsidRPr="0071101E">
        <w:rPr>
          <w:b/>
          <w:sz w:val="19"/>
          <w:szCs w:val="19"/>
        </w:rPr>
        <w:t>Or</w:t>
      </w:r>
      <w:proofErr w:type="gramEnd"/>
      <w:r w:rsidRPr="0071101E">
        <w:rPr>
          <w:b/>
          <w:sz w:val="19"/>
          <w:szCs w:val="19"/>
        </w:rPr>
        <w:t xml:space="preserve"> Physical Or Mental Abuse</w:t>
      </w:r>
    </w:p>
    <w:p w:rsidR="00364CEC" w:rsidRPr="0071101E" w:rsidRDefault="00364CEC" w:rsidP="00364CEC">
      <w:pPr>
        <w:pStyle w:val="CSTHOHO00031000"/>
        <w:spacing w:after="60"/>
        <w:ind w:left="720"/>
        <w:jc w:val="both"/>
        <w:rPr>
          <w:sz w:val="19"/>
          <w:szCs w:val="19"/>
        </w:rPr>
      </w:pPr>
      <w:r>
        <w:rPr>
          <w:sz w:val="19"/>
          <w:szCs w:val="19"/>
        </w:rPr>
        <w:t>"</w:t>
      </w:r>
      <w:r w:rsidRPr="0071101E">
        <w:rPr>
          <w:sz w:val="19"/>
          <w:szCs w:val="19"/>
        </w:rPr>
        <w:t>Bodily injury</w:t>
      </w:r>
      <w:r>
        <w:rPr>
          <w:sz w:val="19"/>
          <w:szCs w:val="19"/>
        </w:rPr>
        <w:t>"</w:t>
      </w:r>
      <w:r w:rsidRPr="0071101E">
        <w:rPr>
          <w:sz w:val="19"/>
          <w:szCs w:val="19"/>
        </w:rPr>
        <w:t xml:space="preserve"> or </w:t>
      </w:r>
      <w:r>
        <w:rPr>
          <w:sz w:val="19"/>
          <w:szCs w:val="19"/>
        </w:rPr>
        <w:t>"</w:t>
      </w:r>
      <w:r w:rsidRPr="0071101E">
        <w:rPr>
          <w:sz w:val="19"/>
          <w:szCs w:val="19"/>
        </w:rPr>
        <w:t>property damage</w:t>
      </w:r>
      <w:r>
        <w:rPr>
          <w:sz w:val="19"/>
          <w:szCs w:val="19"/>
        </w:rPr>
        <w:t>"</w:t>
      </w:r>
      <w:r w:rsidRPr="0071101E">
        <w:rPr>
          <w:sz w:val="19"/>
          <w:szCs w:val="19"/>
        </w:rPr>
        <w:t xml:space="preserve"> arising out of sexual molestation, corporal punishment or physical or mental abuse; or</w:t>
      </w:r>
    </w:p>
    <w:p w:rsidR="00364CEC" w:rsidRPr="0071101E" w:rsidRDefault="00364CEC" w:rsidP="00364CEC">
      <w:pPr>
        <w:pStyle w:val="CSTHOHO00031000"/>
        <w:spacing w:after="60"/>
        <w:ind w:left="720" w:hanging="360"/>
        <w:jc w:val="both"/>
        <w:rPr>
          <w:b/>
          <w:sz w:val="19"/>
          <w:szCs w:val="19"/>
        </w:rPr>
      </w:pPr>
      <w:r w:rsidRPr="0071101E">
        <w:rPr>
          <w:sz w:val="19"/>
          <w:szCs w:val="19"/>
        </w:rPr>
        <w:br w:type="column"/>
      </w:r>
      <w:r w:rsidRPr="0071101E">
        <w:rPr>
          <w:b/>
          <w:sz w:val="19"/>
          <w:szCs w:val="19"/>
        </w:rPr>
        <w:lastRenderedPageBreak/>
        <w:t>8.</w:t>
      </w:r>
      <w:r w:rsidRPr="0071101E">
        <w:rPr>
          <w:b/>
          <w:sz w:val="19"/>
          <w:szCs w:val="19"/>
        </w:rPr>
        <w:tab/>
        <w:t>Controlled Substance</w:t>
      </w:r>
    </w:p>
    <w:p w:rsidR="00364CEC" w:rsidRPr="0071101E" w:rsidRDefault="00364CEC" w:rsidP="00364CEC">
      <w:pPr>
        <w:pStyle w:val="CSTHOHO00031000"/>
        <w:spacing w:after="60"/>
        <w:ind w:left="720"/>
        <w:jc w:val="both"/>
        <w:rPr>
          <w:sz w:val="19"/>
          <w:szCs w:val="19"/>
        </w:rPr>
      </w:pPr>
      <w:r>
        <w:rPr>
          <w:sz w:val="19"/>
          <w:szCs w:val="19"/>
        </w:rPr>
        <w:t>"</w:t>
      </w:r>
      <w:r w:rsidRPr="0071101E">
        <w:rPr>
          <w:sz w:val="19"/>
          <w:szCs w:val="19"/>
        </w:rPr>
        <w:t>Bodily injury</w:t>
      </w:r>
      <w:r>
        <w:rPr>
          <w:sz w:val="19"/>
          <w:szCs w:val="19"/>
        </w:rPr>
        <w:t>"</w:t>
      </w:r>
      <w:r w:rsidRPr="0071101E">
        <w:rPr>
          <w:sz w:val="19"/>
          <w:szCs w:val="19"/>
        </w:rPr>
        <w:t xml:space="preserve"> or </w:t>
      </w:r>
      <w:r>
        <w:rPr>
          <w:sz w:val="19"/>
          <w:szCs w:val="19"/>
        </w:rPr>
        <w:t>"</w:t>
      </w:r>
      <w:r w:rsidRPr="0071101E">
        <w:rPr>
          <w:sz w:val="19"/>
          <w:szCs w:val="19"/>
        </w:rPr>
        <w:t>property damage</w:t>
      </w:r>
      <w:r>
        <w:rPr>
          <w:sz w:val="19"/>
          <w:szCs w:val="19"/>
        </w:rPr>
        <w:t>"</w:t>
      </w:r>
      <w:r w:rsidRPr="0071101E">
        <w:rPr>
          <w:sz w:val="19"/>
          <w:szCs w:val="19"/>
        </w:rPr>
        <w:t xml:space="preserve"> arising out of the use, sale, manufacture, delivery, transfer or possession by any person of a Controlled Substance as defined by the Federal Food and Drug Law at 21 U.S.C.A. Sections 811 and 812. Controlled Substances include but are not limited to cocaine, LSD, marijuana and all narcotic drugs. However, this exclusion does not apply to the legitimate use of prescription drugs by a person following the orders of a licensed physician.</w:t>
      </w:r>
    </w:p>
    <w:p w:rsidR="00364CEC" w:rsidRPr="0071101E" w:rsidRDefault="00364CEC" w:rsidP="00364CEC">
      <w:pPr>
        <w:pStyle w:val="CSTHOHO00031000"/>
        <w:spacing w:after="60"/>
        <w:ind w:left="360"/>
        <w:jc w:val="both"/>
        <w:rPr>
          <w:sz w:val="19"/>
          <w:szCs w:val="19"/>
        </w:rPr>
      </w:pPr>
      <w:proofErr w:type="gramStart"/>
      <w:r w:rsidRPr="0071101E">
        <w:rPr>
          <w:sz w:val="19"/>
          <w:szCs w:val="19"/>
        </w:rPr>
        <w:t xml:space="preserve">Exclusions </w:t>
      </w:r>
      <w:r w:rsidRPr="0071101E">
        <w:rPr>
          <w:b/>
          <w:sz w:val="19"/>
          <w:szCs w:val="19"/>
        </w:rPr>
        <w:t>A.</w:t>
      </w:r>
      <w:r w:rsidRPr="0071101E">
        <w:rPr>
          <w:sz w:val="19"/>
          <w:szCs w:val="19"/>
        </w:rPr>
        <w:t xml:space="preserve"> </w:t>
      </w:r>
      <w:r>
        <w:rPr>
          <w:sz w:val="19"/>
          <w:szCs w:val="19"/>
        </w:rPr>
        <w:t>"</w:t>
      </w:r>
      <w:r w:rsidRPr="0071101E">
        <w:rPr>
          <w:sz w:val="19"/>
          <w:szCs w:val="19"/>
        </w:rPr>
        <w:t>Motor Vehicle Liability</w:t>
      </w:r>
      <w:r>
        <w:rPr>
          <w:sz w:val="19"/>
          <w:szCs w:val="19"/>
        </w:rPr>
        <w:t>"</w:t>
      </w:r>
      <w:r w:rsidRPr="0071101E">
        <w:rPr>
          <w:sz w:val="19"/>
          <w:szCs w:val="19"/>
        </w:rPr>
        <w:t xml:space="preserve">, </w:t>
      </w:r>
      <w:r w:rsidRPr="0071101E">
        <w:rPr>
          <w:b/>
          <w:sz w:val="19"/>
          <w:szCs w:val="19"/>
        </w:rPr>
        <w:t>B.</w:t>
      </w:r>
      <w:r w:rsidRPr="0071101E">
        <w:rPr>
          <w:sz w:val="19"/>
          <w:szCs w:val="19"/>
        </w:rPr>
        <w:t xml:space="preserve"> </w:t>
      </w:r>
      <w:r>
        <w:rPr>
          <w:sz w:val="19"/>
          <w:szCs w:val="19"/>
        </w:rPr>
        <w:t>"</w:t>
      </w:r>
      <w:r w:rsidRPr="0071101E">
        <w:rPr>
          <w:sz w:val="19"/>
          <w:szCs w:val="19"/>
        </w:rPr>
        <w:t>Watercraft Liability</w:t>
      </w:r>
      <w:r>
        <w:rPr>
          <w:sz w:val="19"/>
          <w:szCs w:val="19"/>
        </w:rPr>
        <w:t>"</w:t>
      </w:r>
      <w:r w:rsidRPr="0071101E">
        <w:rPr>
          <w:sz w:val="19"/>
          <w:szCs w:val="19"/>
        </w:rPr>
        <w:t xml:space="preserve">, </w:t>
      </w:r>
      <w:r w:rsidRPr="0071101E">
        <w:rPr>
          <w:b/>
          <w:sz w:val="19"/>
          <w:szCs w:val="19"/>
        </w:rPr>
        <w:t>C.</w:t>
      </w:r>
      <w:r w:rsidRPr="0071101E">
        <w:rPr>
          <w:sz w:val="19"/>
          <w:szCs w:val="19"/>
        </w:rPr>
        <w:t xml:space="preserve"> </w:t>
      </w:r>
      <w:r>
        <w:rPr>
          <w:sz w:val="19"/>
          <w:szCs w:val="19"/>
        </w:rPr>
        <w:t>"</w:t>
      </w:r>
      <w:r w:rsidRPr="0071101E">
        <w:rPr>
          <w:sz w:val="19"/>
          <w:szCs w:val="19"/>
        </w:rPr>
        <w:t>Aircraft Liability</w:t>
      </w:r>
      <w:r>
        <w:rPr>
          <w:sz w:val="19"/>
          <w:szCs w:val="19"/>
        </w:rPr>
        <w:t>"</w:t>
      </w:r>
      <w:r w:rsidRPr="0071101E">
        <w:rPr>
          <w:sz w:val="19"/>
          <w:szCs w:val="19"/>
        </w:rPr>
        <w:t xml:space="preserve">, </w:t>
      </w:r>
      <w:r w:rsidRPr="0071101E">
        <w:rPr>
          <w:b/>
          <w:sz w:val="19"/>
          <w:szCs w:val="19"/>
        </w:rPr>
        <w:t>D.</w:t>
      </w:r>
      <w:r w:rsidRPr="0071101E">
        <w:rPr>
          <w:sz w:val="19"/>
          <w:szCs w:val="19"/>
        </w:rPr>
        <w:t xml:space="preserve"> </w:t>
      </w:r>
      <w:r>
        <w:rPr>
          <w:sz w:val="19"/>
          <w:szCs w:val="19"/>
        </w:rPr>
        <w:t>"</w:t>
      </w:r>
      <w:r w:rsidRPr="0071101E">
        <w:rPr>
          <w:sz w:val="19"/>
          <w:szCs w:val="19"/>
        </w:rPr>
        <w:t>Hovercraft Liability</w:t>
      </w:r>
      <w:r>
        <w:rPr>
          <w:sz w:val="19"/>
          <w:szCs w:val="19"/>
        </w:rPr>
        <w:t>"</w:t>
      </w:r>
      <w:r w:rsidRPr="0071101E">
        <w:rPr>
          <w:sz w:val="19"/>
          <w:szCs w:val="19"/>
        </w:rPr>
        <w:t xml:space="preserve"> and </w:t>
      </w:r>
      <w:r w:rsidRPr="0071101E">
        <w:rPr>
          <w:b/>
          <w:sz w:val="19"/>
          <w:szCs w:val="19"/>
        </w:rPr>
        <w:t>E.4.</w:t>
      </w:r>
      <w:proofErr w:type="gramEnd"/>
      <w:r w:rsidRPr="0071101E">
        <w:rPr>
          <w:sz w:val="19"/>
          <w:szCs w:val="19"/>
        </w:rPr>
        <w:t xml:space="preserve"> </w:t>
      </w:r>
      <w:r>
        <w:rPr>
          <w:sz w:val="19"/>
          <w:szCs w:val="19"/>
        </w:rPr>
        <w:t>"</w:t>
      </w:r>
      <w:r w:rsidRPr="0071101E">
        <w:rPr>
          <w:sz w:val="19"/>
          <w:szCs w:val="19"/>
        </w:rPr>
        <w:t>Insured's</w:t>
      </w:r>
      <w:r>
        <w:rPr>
          <w:sz w:val="19"/>
          <w:szCs w:val="19"/>
        </w:rPr>
        <w:t>"</w:t>
      </w:r>
      <w:r w:rsidRPr="0071101E">
        <w:rPr>
          <w:sz w:val="19"/>
          <w:szCs w:val="19"/>
        </w:rPr>
        <w:t xml:space="preserve"> Premises Not </w:t>
      </w:r>
      <w:proofErr w:type="gramStart"/>
      <w:r w:rsidRPr="0071101E">
        <w:rPr>
          <w:sz w:val="19"/>
          <w:szCs w:val="19"/>
        </w:rPr>
        <w:t>An</w:t>
      </w:r>
      <w:proofErr w:type="gramEnd"/>
      <w:r w:rsidRPr="0071101E">
        <w:rPr>
          <w:sz w:val="19"/>
          <w:szCs w:val="19"/>
        </w:rPr>
        <w:t xml:space="preserve"> </w:t>
      </w:r>
      <w:r>
        <w:rPr>
          <w:sz w:val="19"/>
          <w:szCs w:val="19"/>
        </w:rPr>
        <w:t>"</w:t>
      </w:r>
      <w:r w:rsidRPr="0071101E">
        <w:rPr>
          <w:sz w:val="19"/>
          <w:szCs w:val="19"/>
        </w:rPr>
        <w:t>Insured Location</w:t>
      </w:r>
      <w:r>
        <w:rPr>
          <w:sz w:val="19"/>
          <w:szCs w:val="19"/>
        </w:rPr>
        <w:t>"</w:t>
      </w:r>
      <w:r w:rsidRPr="0071101E">
        <w:rPr>
          <w:sz w:val="19"/>
          <w:szCs w:val="19"/>
        </w:rPr>
        <w:t xml:space="preserve"> do not apply to </w:t>
      </w:r>
      <w:r>
        <w:rPr>
          <w:sz w:val="19"/>
          <w:szCs w:val="19"/>
        </w:rPr>
        <w:t>"</w:t>
      </w:r>
      <w:r w:rsidRPr="0071101E">
        <w:rPr>
          <w:sz w:val="19"/>
          <w:szCs w:val="19"/>
        </w:rPr>
        <w:t>bodily injury</w:t>
      </w:r>
      <w:r>
        <w:rPr>
          <w:sz w:val="19"/>
          <w:szCs w:val="19"/>
        </w:rPr>
        <w:t>"</w:t>
      </w:r>
      <w:r w:rsidRPr="0071101E">
        <w:rPr>
          <w:sz w:val="19"/>
          <w:szCs w:val="19"/>
        </w:rPr>
        <w:t xml:space="preserve"> to a </w:t>
      </w:r>
      <w:r>
        <w:rPr>
          <w:sz w:val="19"/>
          <w:szCs w:val="19"/>
        </w:rPr>
        <w:t>"</w:t>
      </w:r>
      <w:r w:rsidRPr="0071101E">
        <w:rPr>
          <w:sz w:val="19"/>
          <w:szCs w:val="19"/>
        </w:rPr>
        <w:t>residence employee</w:t>
      </w:r>
      <w:r>
        <w:rPr>
          <w:sz w:val="19"/>
          <w:szCs w:val="19"/>
        </w:rPr>
        <w:t>"</w:t>
      </w:r>
      <w:r w:rsidRPr="0071101E">
        <w:rPr>
          <w:sz w:val="19"/>
          <w:szCs w:val="19"/>
        </w:rPr>
        <w:t xml:space="preserve"> arising out of and in the course of the </w:t>
      </w:r>
      <w:r>
        <w:rPr>
          <w:sz w:val="19"/>
          <w:szCs w:val="19"/>
        </w:rPr>
        <w:t>"</w:t>
      </w:r>
      <w:r w:rsidRPr="0071101E">
        <w:rPr>
          <w:sz w:val="19"/>
          <w:szCs w:val="19"/>
        </w:rPr>
        <w:t>residence employee's</w:t>
      </w:r>
      <w:r>
        <w:rPr>
          <w:sz w:val="19"/>
          <w:szCs w:val="19"/>
        </w:rPr>
        <w:t>"</w:t>
      </w:r>
      <w:r w:rsidRPr="0071101E">
        <w:rPr>
          <w:sz w:val="19"/>
          <w:szCs w:val="19"/>
        </w:rPr>
        <w:t xml:space="preserve"> employment by an </w:t>
      </w:r>
      <w:r>
        <w:rPr>
          <w:sz w:val="19"/>
          <w:szCs w:val="19"/>
        </w:rPr>
        <w:t>"</w:t>
      </w:r>
      <w:r w:rsidRPr="0071101E">
        <w:rPr>
          <w:sz w:val="19"/>
          <w:szCs w:val="19"/>
        </w:rPr>
        <w:t>insured</w:t>
      </w:r>
      <w:r>
        <w:rPr>
          <w:sz w:val="19"/>
          <w:szCs w:val="19"/>
        </w:rPr>
        <w:t>"</w:t>
      </w:r>
      <w:r w:rsidRPr="0071101E">
        <w:rPr>
          <w:sz w:val="19"/>
          <w:szCs w:val="19"/>
        </w:rPr>
        <w:t>.</w:t>
      </w:r>
    </w:p>
    <w:p w:rsidR="00364CEC" w:rsidRPr="0071101E" w:rsidRDefault="00364CEC" w:rsidP="00364CEC">
      <w:pPr>
        <w:pStyle w:val="CSTHOHO00031000"/>
        <w:spacing w:after="60"/>
        <w:ind w:left="360" w:hanging="360"/>
        <w:jc w:val="both"/>
        <w:rPr>
          <w:b/>
          <w:sz w:val="19"/>
          <w:szCs w:val="19"/>
        </w:rPr>
      </w:pPr>
      <w:r w:rsidRPr="0071101E">
        <w:rPr>
          <w:b/>
          <w:sz w:val="19"/>
          <w:szCs w:val="19"/>
        </w:rPr>
        <w:t>F.</w:t>
      </w:r>
      <w:r w:rsidRPr="0071101E">
        <w:rPr>
          <w:b/>
          <w:sz w:val="19"/>
          <w:szCs w:val="19"/>
        </w:rPr>
        <w:tab/>
        <w:t xml:space="preserve">Coverage E </w:t>
      </w:r>
      <w:r>
        <w:rPr>
          <w:b/>
          <w:sz w:val="19"/>
          <w:szCs w:val="19"/>
        </w:rPr>
        <w:t>–</w:t>
      </w:r>
      <w:r w:rsidRPr="0071101E">
        <w:rPr>
          <w:b/>
          <w:sz w:val="19"/>
          <w:szCs w:val="19"/>
        </w:rPr>
        <w:t xml:space="preserve"> Personal Liability</w:t>
      </w:r>
    </w:p>
    <w:p w:rsidR="00364CEC" w:rsidRPr="0071101E" w:rsidRDefault="00364CEC" w:rsidP="00364CEC">
      <w:pPr>
        <w:pStyle w:val="CSTHOHO00031000"/>
        <w:spacing w:after="60"/>
        <w:ind w:left="360"/>
        <w:jc w:val="both"/>
        <w:rPr>
          <w:sz w:val="19"/>
          <w:szCs w:val="19"/>
        </w:rPr>
      </w:pPr>
      <w:r w:rsidRPr="0071101E">
        <w:rPr>
          <w:sz w:val="19"/>
          <w:szCs w:val="19"/>
        </w:rPr>
        <w:t xml:space="preserve">Coverage </w:t>
      </w:r>
      <w:r w:rsidRPr="0071101E">
        <w:rPr>
          <w:b/>
          <w:sz w:val="19"/>
          <w:szCs w:val="19"/>
        </w:rPr>
        <w:t xml:space="preserve">E </w:t>
      </w:r>
      <w:r w:rsidRPr="0071101E">
        <w:rPr>
          <w:sz w:val="19"/>
          <w:szCs w:val="19"/>
        </w:rPr>
        <w:t>does not apply to:</w:t>
      </w:r>
    </w:p>
    <w:p w:rsidR="00364CEC" w:rsidRPr="0071101E" w:rsidRDefault="00364CEC" w:rsidP="00364CEC">
      <w:pPr>
        <w:pStyle w:val="CSTHOHO00031000"/>
        <w:spacing w:after="60"/>
        <w:ind w:left="720" w:hanging="360"/>
        <w:jc w:val="both"/>
        <w:rPr>
          <w:sz w:val="19"/>
          <w:szCs w:val="19"/>
        </w:rPr>
      </w:pPr>
      <w:r w:rsidRPr="0071101E">
        <w:rPr>
          <w:b/>
          <w:sz w:val="19"/>
          <w:szCs w:val="19"/>
        </w:rPr>
        <w:t>1.</w:t>
      </w:r>
      <w:r w:rsidRPr="0071101E">
        <w:rPr>
          <w:b/>
          <w:sz w:val="19"/>
          <w:szCs w:val="19"/>
        </w:rPr>
        <w:tab/>
      </w:r>
      <w:r w:rsidRPr="0071101E">
        <w:rPr>
          <w:sz w:val="19"/>
          <w:szCs w:val="19"/>
        </w:rPr>
        <w:t>Liability:</w:t>
      </w:r>
    </w:p>
    <w:p w:rsidR="00364CEC" w:rsidRPr="0071101E" w:rsidRDefault="00364CEC" w:rsidP="00364CEC">
      <w:pPr>
        <w:pStyle w:val="CSTHOHO00031000"/>
        <w:spacing w:after="60"/>
        <w:ind w:left="1080" w:hanging="360"/>
        <w:jc w:val="both"/>
        <w:rPr>
          <w:sz w:val="19"/>
          <w:szCs w:val="19"/>
        </w:rPr>
      </w:pPr>
      <w:r w:rsidRPr="0071101E">
        <w:rPr>
          <w:b/>
          <w:sz w:val="19"/>
          <w:szCs w:val="19"/>
        </w:rPr>
        <w:t>a.</w:t>
      </w:r>
      <w:r w:rsidRPr="0071101E">
        <w:rPr>
          <w:sz w:val="19"/>
          <w:szCs w:val="19"/>
        </w:rPr>
        <w:tab/>
        <w:t xml:space="preserve">For any loss assessment charged against you as a member of an association, corporation or community of property owners, except as provided in </w:t>
      </w:r>
      <w:r w:rsidRPr="0071101E">
        <w:rPr>
          <w:b/>
          <w:sz w:val="19"/>
          <w:szCs w:val="19"/>
        </w:rPr>
        <w:t>D.</w:t>
      </w:r>
      <w:r w:rsidRPr="0071101E">
        <w:rPr>
          <w:sz w:val="19"/>
          <w:szCs w:val="19"/>
        </w:rPr>
        <w:t xml:space="preserve"> Loss Assessment under Section</w:t>
      </w:r>
      <w:r w:rsidRPr="0071101E">
        <w:rPr>
          <w:b/>
          <w:sz w:val="19"/>
          <w:szCs w:val="19"/>
        </w:rPr>
        <w:t xml:space="preserve"> II</w:t>
      </w:r>
      <w:r w:rsidRPr="0071101E">
        <w:rPr>
          <w:sz w:val="19"/>
          <w:szCs w:val="19"/>
        </w:rPr>
        <w:t xml:space="preserve"> </w:t>
      </w:r>
      <w:r>
        <w:rPr>
          <w:sz w:val="19"/>
          <w:szCs w:val="19"/>
        </w:rPr>
        <w:t>–</w:t>
      </w:r>
      <w:r w:rsidRPr="0071101E">
        <w:rPr>
          <w:sz w:val="19"/>
          <w:szCs w:val="19"/>
        </w:rPr>
        <w:t xml:space="preserve"> Additional Coverages;</w:t>
      </w:r>
    </w:p>
    <w:p w:rsidR="00364CEC" w:rsidRPr="0071101E" w:rsidRDefault="00364CEC" w:rsidP="00364CEC">
      <w:pPr>
        <w:pStyle w:val="CSTHOHO00031000"/>
        <w:spacing w:after="60"/>
        <w:ind w:left="1080" w:hanging="360"/>
        <w:jc w:val="both"/>
        <w:rPr>
          <w:sz w:val="19"/>
          <w:szCs w:val="19"/>
        </w:rPr>
      </w:pPr>
      <w:r w:rsidRPr="0071101E">
        <w:rPr>
          <w:b/>
          <w:sz w:val="19"/>
          <w:szCs w:val="19"/>
        </w:rPr>
        <w:t>b.</w:t>
      </w:r>
      <w:r w:rsidRPr="0071101E">
        <w:rPr>
          <w:sz w:val="19"/>
          <w:szCs w:val="19"/>
        </w:rPr>
        <w:tab/>
        <w:t xml:space="preserve">Under any contract or agreement entered into by an </w:t>
      </w:r>
      <w:r>
        <w:rPr>
          <w:sz w:val="19"/>
          <w:szCs w:val="19"/>
        </w:rPr>
        <w:t>"</w:t>
      </w:r>
      <w:r w:rsidRPr="0071101E">
        <w:rPr>
          <w:sz w:val="19"/>
          <w:szCs w:val="19"/>
        </w:rPr>
        <w:t>insured</w:t>
      </w:r>
      <w:r>
        <w:rPr>
          <w:sz w:val="19"/>
          <w:szCs w:val="19"/>
        </w:rPr>
        <w:t>"</w:t>
      </w:r>
      <w:r w:rsidRPr="0071101E">
        <w:rPr>
          <w:sz w:val="19"/>
          <w:szCs w:val="19"/>
        </w:rPr>
        <w:t>. However, this exclusion does not apply to written contracts:</w:t>
      </w:r>
    </w:p>
    <w:p w:rsidR="00364CEC" w:rsidRPr="0071101E" w:rsidRDefault="00364CEC" w:rsidP="00364CEC">
      <w:pPr>
        <w:pStyle w:val="CSTHOHO00031000"/>
        <w:spacing w:after="60"/>
        <w:ind w:left="1440" w:hanging="360"/>
        <w:jc w:val="both"/>
        <w:rPr>
          <w:sz w:val="19"/>
          <w:szCs w:val="19"/>
        </w:rPr>
      </w:pPr>
      <w:r w:rsidRPr="0071101E">
        <w:rPr>
          <w:b/>
          <w:sz w:val="19"/>
          <w:szCs w:val="19"/>
        </w:rPr>
        <w:t>(1)</w:t>
      </w:r>
      <w:r w:rsidRPr="0071101E">
        <w:rPr>
          <w:sz w:val="19"/>
          <w:szCs w:val="19"/>
        </w:rPr>
        <w:tab/>
        <w:t xml:space="preserve">That directly relate to the ownership, maintenance or use of an </w:t>
      </w:r>
      <w:r>
        <w:rPr>
          <w:sz w:val="19"/>
          <w:szCs w:val="19"/>
        </w:rPr>
        <w:t>"</w:t>
      </w:r>
      <w:r w:rsidRPr="0071101E">
        <w:rPr>
          <w:sz w:val="19"/>
          <w:szCs w:val="19"/>
        </w:rPr>
        <w:t>insured location</w:t>
      </w:r>
      <w:r>
        <w:rPr>
          <w:sz w:val="19"/>
          <w:szCs w:val="19"/>
        </w:rPr>
        <w:t>"</w:t>
      </w:r>
      <w:r w:rsidRPr="0071101E">
        <w:rPr>
          <w:sz w:val="19"/>
          <w:szCs w:val="19"/>
        </w:rPr>
        <w:t>; or</w:t>
      </w:r>
    </w:p>
    <w:p w:rsidR="00364CEC" w:rsidRPr="0071101E" w:rsidRDefault="00364CEC" w:rsidP="00364CEC">
      <w:pPr>
        <w:pStyle w:val="CSTHOHO00031000"/>
        <w:spacing w:after="60"/>
        <w:ind w:left="1440" w:hanging="360"/>
        <w:jc w:val="both"/>
        <w:rPr>
          <w:sz w:val="19"/>
          <w:szCs w:val="19"/>
        </w:rPr>
      </w:pPr>
      <w:r w:rsidRPr="0071101E">
        <w:rPr>
          <w:b/>
          <w:sz w:val="19"/>
          <w:szCs w:val="19"/>
        </w:rPr>
        <w:t>(2)</w:t>
      </w:r>
      <w:r w:rsidRPr="0071101E">
        <w:rPr>
          <w:sz w:val="19"/>
          <w:szCs w:val="19"/>
        </w:rPr>
        <w:tab/>
        <w:t xml:space="preserve">Where the liability of others is assumed by you prior to an </w:t>
      </w:r>
      <w:r>
        <w:rPr>
          <w:sz w:val="19"/>
          <w:szCs w:val="19"/>
        </w:rPr>
        <w:t>"</w:t>
      </w:r>
      <w:r w:rsidRPr="0071101E">
        <w:rPr>
          <w:sz w:val="19"/>
          <w:szCs w:val="19"/>
        </w:rPr>
        <w:t>occurrence</w:t>
      </w:r>
      <w:r>
        <w:rPr>
          <w:sz w:val="19"/>
          <w:szCs w:val="19"/>
        </w:rPr>
        <w:t>"</w:t>
      </w:r>
      <w:r w:rsidRPr="0071101E">
        <w:rPr>
          <w:sz w:val="19"/>
          <w:szCs w:val="19"/>
        </w:rPr>
        <w:t>;</w:t>
      </w:r>
    </w:p>
    <w:p w:rsidR="00364CEC" w:rsidRPr="0071101E" w:rsidRDefault="00364CEC" w:rsidP="00364CEC">
      <w:pPr>
        <w:pStyle w:val="CSTHOHO00031000"/>
        <w:spacing w:after="60"/>
        <w:ind w:left="1080"/>
        <w:jc w:val="both"/>
        <w:rPr>
          <w:sz w:val="19"/>
          <w:szCs w:val="19"/>
        </w:rPr>
      </w:pPr>
      <w:proofErr w:type="gramStart"/>
      <w:r w:rsidRPr="0071101E">
        <w:rPr>
          <w:sz w:val="19"/>
          <w:szCs w:val="19"/>
        </w:rPr>
        <w:t>unless</w:t>
      </w:r>
      <w:proofErr w:type="gramEnd"/>
      <w:r w:rsidRPr="0071101E">
        <w:rPr>
          <w:sz w:val="19"/>
          <w:szCs w:val="19"/>
        </w:rPr>
        <w:t xml:space="preserve"> excluded in </w:t>
      </w:r>
      <w:r w:rsidRPr="0071101E">
        <w:rPr>
          <w:b/>
          <w:sz w:val="19"/>
          <w:szCs w:val="19"/>
        </w:rPr>
        <w:t>a.</w:t>
      </w:r>
      <w:r w:rsidRPr="0071101E">
        <w:rPr>
          <w:sz w:val="19"/>
          <w:szCs w:val="19"/>
        </w:rPr>
        <w:t xml:space="preserve"> above or elsewhere in this policy;</w:t>
      </w:r>
    </w:p>
    <w:p w:rsidR="00364CEC" w:rsidRPr="0071101E" w:rsidRDefault="00364CEC" w:rsidP="00364CEC">
      <w:pPr>
        <w:pStyle w:val="CSTHOHO00031000"/>
        <w:spacing w:after="60"/>
        <w:ind w:left="720" w:hanging="360"/>
        <w:jc w:val="both"/>
        <w:rPr>
          <w:sz w:val="19"/>
          <w:szCs w:val="19"/>
        </w:rPr>
      </w:pPr>
      <w:r w:rsidRPr="0071101E">
        <w:rPr>
          <w:b/>
          <w:sz w:val="19"/>
          <w:szCs w:val="19"/>
        </w:rPr>
        <w:t>2.</w:t>
      </w:r>
      <w:r w:rsidRPr="0071101E">
        <w:rPr>
          <w:sz w:val="19"/>
          <w:szCs w:val="19"/>
        </w:rPr>
        <w:tab/>
      </w:r>
      <w:r>
        <w:rPr>
          <w:sz w:val="19"/>
          <w:szCs w:val="19"/>
        </w:rPr>
        <w:t>"</w:t>
      </w:r>
      <w:r w:rsidRPr="0071101E">
        <w:rPr>
          <w:sz w:val="19"/>
          <w:szCs w:val="19"/>
        </w:rPr>
        <w:t>Property damage</w:t>
      </w:r>
      <w:r>
        <w:rPr>
          <w:sz w:val="19"/>
          <w:szCs w:val="19"/>
        </w:rPr>
        <w:t>"</w:t>
      </w:r>
      <w:r w:rsidRPr="0071101E">
        <w:rPr>
          <w:sz w:val="19"/>
          <w:szCs w:val="19"/>
        </w:rPr>
        <w:t xml:space="preserve"> to property owned by an </w:t>
      </w:r>
      <w:r>
        <w:rPr>
          <w:sz w:val="19"/>
          <w:szCs w:val="19"/>
        </w:rPr>
        <w:t>"</w:t>
      </w:r>
      <w:r w:rsidRPr="0071101E">
        <w:rPr>
          <w:sz w:val="19"/>
          <w:szCs w:val="19"/>
        </w:rPr>
        <w:t>insured</w:t>
      </w:r>
      <w:r>
        <w:rPr>
          <w:sz w:val="19"/>
          <w:szCs w:val="19"/>
        </w:rPr>
        <w:t>"</w:t>
      </w:r>
      <w:r w:rsidRPr="0071101E">
        <w:rPr>
          <w:sz w:val="19"/>
          <w:szCs w:val="19"/>
        </w:rPr>
        <w:t xml:space="preserve">. This includes costs or expenses incurred by an </w:t>
      </w:r>
      <w:r>
        <w:rPr>
          <w:sz w:val="19"/>
          <w:szCs w:val="19"/>
        </w:rPr>
        <w:t>"</w:t>
      </w:r>
      <w:r w:rsidRPr="0071101E">
        <w:rPr>
          <w:sz w:val="19"/>
          <w:szCs w:val="19"/>
        </w:rPr>
        <w:t>insured</w:t>
      </w:r>
      <w:r>
        <w:rPr>
          <w:sz w:val="19"/>
          <w:szCs w:val="19"/>
        </w:rPr>
        <w:t>"</w:t>
      </w:r>
      <w:r w:rsidRPr="0071101E">
        <w:rPr>
          <w:sz w:val="19"/>
          <w:szCs w:val="19"/>
        </w:rPr>
        <w:t xml:space="preserve"> or others to repair, replace, enhance, restore or maintain such property to prevent injury to a person or damage to property of others, whether on or away from an </w:t>
      </w:r>
      <w:r>
        <w:rPr>
          <w:sz w:val="19"/>
          <w:szCs w:val="19"/>
        </w:rPr>
        <w:t>"</w:t>
      </w:r>
      <w:r w:rsidRPr="0071101E">
        <w:rPr>
          <w:sz w:val="19"/>
          <w:szCs w:val="19"/>
        </w:rPr>
        <w:t>insured location</w:t>
      </w:r>
      <w:r>
        <w:rPr>
          <w:sz w:val="19"/>
          <w:szCs w:val="19"/>
        </w:rPr>
        <w:t>"</w:t>
      </w:r>
      <w:r w:rsidRPr="0071101E">
        <w:rPr>
          <w:sz w:val="19"/>
          <w:szCs w:val="19"/>
        </w:rPr>
        <w:t>;</w:t>
      </w:r>
    </w:p>
    <w:p w:rsidR="00364CEC" w:rsidRPr="007E0EF9" w:rsidRDefault="00364CEC" w:rsidP="00364CEC">
      <w:pPr>
        <w:pStyle w:val="CSTHOHO00031000"/>
        <w:spacing w:after="60"/>
        <w:ind w:left="720" w:hanging="360"/>
        <w:jc w:val="both"/>
        <w:rPr>
          <w:sz w:val="19"/>
          <w:szCs w:val="19"/>
        </w:rPr>
      </w:pPr>
      <w:r w:rsidRPr="0071101E">
        <w:rPr>
          <w:b/>
          <w:sz w:val="19"/>
          <w:szCs w:val="19"/>
        </w:rPr>
        <w:t>3.</w:t>
      </w:r>
      <w:r>
        <w:rPr>
          <w:sz w:val="19"/>
          <w:szCs w:val="19"/>
        </w:rPr>
        <w:tab/>
        <w:t>"</w:t>
      </w:r>
      <w:r w:rsidRPr="007E0EF9">
        <w:rPr>
          <w:sz w:val="19"/>
          <w:szCs w:val="19"/>
        </w:rPr>
        <w:t>Property damage</w:t>
      </w:r>
      <w:r>
        <w:rPr>
          <w:sz w:val="19"/>
          <w:szCs w:val="19"/>
        </w:rPr>
        <w:t>"</w:t>
      </w:r>
      <w:r w:rsidRPr="007E0EF9">
        <w:rPr>
          <w:sz w:val="19"/>
          <w:szCs w:val="19"/>
        </w:rPr>
        <w:t xml:space="preserve"> to property rented to, occupied or used by or in the care of an </w:t>
      </w:r>
      <w:r>
        <w:rPr>
          <w:sz w:val="19"/>
          <w:szCs w:val="19"/>
        </w:rPr>
        <w:t>"</w:t>
      </w:r>
      <w:r w:rsidRPr="007E0EF9">
        <w:rPr>
          <w:sz w:val="19"/>
          <w:szCs w:val="19"/>
        </w:rPr>
        <w:t>insured</w:t>
      </w:r>
      <w:r>
        <w:rPr>
          <w:sz w:val="19"/>
          <w:szCs w:val="19"/>
        </w:rPr>
        <w:t>"</w:t>
      </w:r>
      <w:r w:rsidRPr="007E0EF9">
        <w:rPr>
          <w:sz w:val="19"/>
          <w:szCs w:val="19"/>
        </w:rPr>
        <w:t xml:space="preserve">. This exclusion does not apply to </w:t>
      </w:r>
      <w:r>
        <w:rPr>
          <w:sz w:val="19"/>
          <w:szCs w:val="19"/>
        </w:rPr>
        <w:t>"</w:t>
      </w:r>
      <w:r w:rsidRPr="007E0EF9">
        <w:rPr>
          <w:sz w:val="19"/>
          <w:szCs w:val="19"/>
        </w:rPr>
        <w:t>property damage</w:t>
      </w:r>
      <w:r>
        <w:rPr>
          <w:sz w:val="19"/>
          <w:szCs w:val="19"/>
        </w:rPr>
        <w:t>"</w:t>
      </w:r>
      <w:r w:rsidRPr="007E0EF9">
        <w:rPr>
          <w:sz w:val="19"/>
          <w:szCs w:val="19"/>
        </w:rPr>
        <w:t xml:space="preserve"> caused by fire, smoke or explosion;</w:t>
      </w:r>
    </w:p>
    <w:p w:rsidR="00364CEC" w:rsidRPr="007E0EF9" w:rsidRDefault="00364CEC" w:rsidP="00364CEC">
      <w:pPr>
        <w:pStyle w:val="CSTHOHO00031000"/>
        <w:spacing w:after="60"/>
        <w:ind w:left="720" w:hanging="360"/>
        <w:jc w:val="both"/>
        <w:rPr>
          <w:sz w:val="19"/>
          <w:szCs w:val="19"/>
        </w:rPr>
      </w:pPr>
      <w:r w:rsidRPr="0071101E">
        <w:rPr>
          <w:b/>
          <w:sz w:val="19"/>
          <w:szCs w:val="19"/>
        </w:rPr>
        <w:t>4.</w:t>
      </w:r>
      <w:r>
        <w:rPr>
          <w:sz w:val="19"/>
          <w:szCs w:val="19"/>
        </w:rPr>
        <w:tab/>
        <w:t>"</w:t>
      </w:r>
      <w:r w:rsidRPr="007E0EF9">
        <w:rPr>
          <w:sz w:val="19"/>
          <w:szCs w:val="19"/>
        </w:rPr>
        <w:t>Bodily injury</w:t>
      </w:r>
      <w:r>
        <w:rPr>
          <w:sz w:val="19"/>
          <w:szCs w:val="19"/>
        </w:rPr>
        <w:t>"</w:t>
      </w:r>
      <w:r w:rsidRPr="007E0EF9">
        <w:rPr>
          <w:sz w:val="19"/>
          <w:szCs w:val="19"/>
        </w:rPr>
        <w:t xml:space="preserve"> to any person eligible to receive any benefits voluntarily provided or required to be provided by an </w:t>
      </w:r>
      <w:r>
        <w:rPr>
          <w:sz w:val="19"/>
          <w:szCs w:val="19"/>
        </w:rPr>
        <w:t>"</w:t>
      </w:r>
      <w:r w:rsidRPr="007E0EF9">
        <w:rPr>
          <w:sz w:val="19"/>
          <w:szCs w:val="19"/>
        </w:rPr>
        <w:t>insured</w:t>
      </w:r>
      <w:r>
        <w:rPr>
          <w:sz w:val="19"/>
          <w:szCs w:val="19"/>
        </w:rPr>
        <w:t>"</w:t>
      </w:r>
      <w:r w:rsidRPr="007E0EF9">
        <w:rPr>
          <w:sz w:val="19"/>
          <w:szCs w:val="19"/>
        </w:rPr>
        <w:t xml:space="preserve"> under any:</w:t>
      </w:r>
    </w:p>
    <w:p w:rsidR="00364CEC" w:rsidRPr="007E0EF9" w:rsidRDefault="00364CEC" w:rsidP="00364CEC">
      <w:pPr>
        <w:pStyle w:val="CSTHOHO00031000"/>
        <w:spacing w:after="60"/>
        <w:ind w:left="1080" w:hanging="360"/>
        <w:jc w:val="both"/>
        <w:rPr>
          <w:sz w:val="19"/>
          <w:szCs w:val="19"/>
        </w:rPr>
      </w:pPr>
      <w:r w:rsidRPr="0071101E">
        <w:rPr>
          <w:b/>
          <w:sz w:val="19"/>
          <w:szCs w:val="19"/>
        </w:rPr>
        <w:t>a.</w:t>
      </w:r>
      <w:r>
        <w:rPr>
          <w:sz w:val="19"/>
          <w:szCs w:val="19"/>
        </w:rPr>
        <w:tab/>
      </w:r>
      <w:r w:rsidRPr="007E0EF9">
        <w:rPr>
          <w:sz w:val="19"/>
          <w:szCs w:val="19"/>
        </w:rPr>
        <w:t>Workers' compensation law;</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Pr="0071101E" w:rsidRDefault="00364CEC" w:rsidP="00364CEC">
      <w:pPr>
        <w:pStyle w:val="CSTHOHO00031000"/>
        <w:tabs>
          <w:tab w:val="center" w:pos="5088"/>
          <w:tab w:val="right" w:pos="10224"/>
        </w:tabs>
        <w:rPr>
          <w:b/>
          <w:sz w:val="19"/>
          <w:szCs w:val="19"/>
        </w:rPr>
      </w:pPr>
      <w:r w:rsidRPr="007E0EF9">
        <w:rPr>
          <w:b/>
          <w:sz w:val="19"/>
          <w:szCs w:val="19"/>
        </w:rPr>
        <w:t>Page 1</w:t>
      </w:r>
      <w:r>
        <w:rPr>
          <w:b/>
          <w:sz w:val="19"/>
          <w:szCs w:val="19"/>
        </w:rPr>
        <w:t>8</w:t>
      </w:r>
      <w:r w:rsidRPr="007E0EF9">
        <w:rPr>
          <w:b/>
          <w:sz w:val="19"/>
          <w:szCs w:val="19"/>
        </w:rPr>
        <w:t xml:space="preserve"> of 22</w:t>
      </w:r>
      <w:r w:rsidRPr="007E0EF9">
        <w:rPr>
          <w:b/>
          <w:sz w:val="19"/>
          <w:szCs w:val="19"/>
        </w:rPr>
        <w:tab/>
      </w:r>
      <w:r w:rsidRPr="007E0EF9">
        <w:rPr>
          <w:sz w:val="19"/>
          <w:szCs w:val="19"/>
        </w:rPr>
        <w:t>Copyright, Insurance Services Office, Inc.</w:t>
      </w:r>
      <w:proofErr w:type="gramStart"/>
      <w:r w:rsidRPr="007E0EF9">
        <w:rPr>
          <w:sz w:val="19"/>
          <w:szCs w:val="19"/>
        </w:rPr>
        <w:t>,  1999</w:t>
      </w:r>
      <w:proofErr w:type="gramEnd"/>
      <w:r w:rsidRPr="007E0EF9">
        <w:rPr>
          <w:sz w:val="19"/>
          <w:szCs w:val="19"/>
        </w:rPr>
        <w:tab/>
      </w:r>
      <w:r w:rsidRPr="007E0EF9">
        <w:rPr>
          <w:b/>
          <w:sz w:val="19"/>
          <w:szCs w:val="19"/>
        </w:rPr>
        <w:t>HO 00 03 10 00</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Default="00364CEC" w:rsidP="00364CEC">
      <w:pPr>
        <w:pStyle w:val="CSTHOHO00031000"/>
        <w:spacing w:after="60"/>
        <w:ind w:left="1080" w:hanging="360"/>
        <w:jc w:val="both"/>
        <w:rPr>
          <w:sz w:val="19"/>
          <w:szCs w:val="19"/>
        </w:rPr>
      </w:pPr>
      <w:r w:rsidRPr="00BC7CEC">
        <w:rPr>
          <w:b/>
          <w:sz w:val="19"/>
          <w:szCs w:val="19"/>
        </w:rPr>
        <w:lastRenderedPageBreak/>
        <w:t>b.</w:t>
      </w:r>
      <w:r>
        <w:rPr>
          <w:sz w:val="19"/>
          <w:szCs w:val="19"/>
        </w:rPr>
        <w:tab/>
      </w:r>
      <w:r w:rsidRPr="007E0EF9">
        <w:rPr>
          <w:sz w:val="19"/>
          <w:szCs w:val="19"/>
        </w:rPr>
        <w:t xml:space="preserve">Non-occupational disability law; or </w:t>
      </w:r>
    </w:p>
    <w:p w:rsidR="00364CEC" w:rsidRDefault="00364CEC" w:rsidP="00364CEC">
      <w:pPr>
        <w:pStyle w:val="CSTHOHO00031000"/>
        <w:spacing w:after="60"/>
        <w:ind w:left="1080" w:hanging="360"/>
        <w:jc w:val="both"/>
        <w:rPr>
          <w:sz w:val="19"/>
          <w:szCs w:val="19"/>
        </w:rPr>
      </w:pPr>
      <w:r w:rsidRPr="00BC7CEC">
        <w:rPr>
          <w:b/>
          <w:sz w:val="19"/>
          <w:szCs w:val="19"/>
        </w:rPr>
        <w:t>c.</w:t>
      </w:r>
      <w:r>
        <w:rPr>
          <w:sz w:val="19"/>
          <w:szCs w:val="19"/>
        </w:rPr>
        <w:tab/>
      </w:r>
      <w:r w:rsidRPr="007E0EF9">
        <w:rPr>
          <w:sz w:val="19"/>
          <w:szCs w:val="19"/>
        </w:rPr>
        <w:t>Occupational disease law;</w:t>
      </w:r>
    </w:p>
    <w:p w:rsidR="00364CEC" w:rsidRPr="007E0EF9" w:rsidRDefault="00364CEC" w:rsidP="00364CEC">
      <w:pPr>
        <w:pStyle w:val="CSTHOHO00031000"/>
        <w:spacing w:after="60"/>
        <w:ind w:left="720" w:hanging="360"/>
        <w:jc w:val="both"/>
        <w:rPr>
          <w:sz w:val="19"/>
          <w:szCs w:val="19"/>
        </w:rPr>
      </w:pPr>
      <w:r w:rsidRPr="00BC7CEC">
        <w:rPr>
          <w:b/>
          <w:sz w:val="19"/>
          <w:szCs w:val="19"/>
        </w:rPr>
        <w:t>5.</w:t>
      </w:r>
      <w:r>
        <w:rPr>
          <w:sz w:val="19"/>
          <w:szCs w:val="19"/>
        </w:rPr>
        <w:tab/>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 xml:space="preserve"> for which an </w:t>
      </w:r>
      <w:r>
        <w:rPr>
          <w:sz w:val="19"/>
          <w:szCs w:val="19"/>
        </w:rPr>
        <w:t>"</w:t>
      </w:r>
      <w:r w:rsidRPr="007E0EF9">
        <w:rPr>
          <w:sz w:val="19"/>
          <w:szCs w:val="19"/>
        </w:rPr>
        <w:t>insured</w:t>
      </w:r>
      <w:r>
        <w:rPr>
          <w:sz w:val="19"/>
          <w:szCs w:val="19"/>
        </w:rPr>
        <w:t>"</w:t>
      </w:r>
      <w:r w:rsidRPr="007E0EF9">
        <w:rPr>
          <w:sz w:val="19"/>
          <w:szCs w:val="19"/>
        </w:rPr>
        <w:t xml:space="preserve"> under this policy:</w:t>
      </w:r>
    </w:p>
    <w:p w:rsidR="00364CEC" w:rsidRPr="007E0EF9" w:rsidRDefault="00364CEC" w:rsidP="00364CEC">
      <w:pPr>
        <w:pStyle w:val="CSTHOHO00031000"/>
        <w:spacing w:after="60"/>
        <w:ind w:left="1080" w:hanging="360"/>
        <w:jc w:val="both"/>
        <w:rPr>
          <w:sz w:val="19"/>
          <w:szCs w:val="19"/>
        </w:rPr>
      </w:pPr>
      <w:r w:rsidRPr="00BC7CEC">
        <w:rPr>
          <w:b/>
          <w:sz w:val="19"/>
          <w:szCs w:val="19"/>
        </w:rPr>
        <w:t>a.</w:t>
      </w:r>
      <w:r>
        <w:rPr>
          <w:sz w:val="19"/>
          <w:szCs w:val="19"/>
        </w:rPr>
        <w:tab/>
      </w:r>
      <w:r w:rsidRPr="007E0EF9">
        <w:rPr>
          <w:sz w:val="19"/>
          <w:szCs w:val="19"/>
        </w:rPr>
        <w:t>Is also an insured under a nuclear energy liability policy issued by the:</w:t>
      </w:r>
    </w:p>
    <w:p w:rsidR="00364CEC" w:rsidRPr="007E0EF9" w:rsidRDefault="00364CEC" w:rsidP="00364CEC">
      <w:pPr>
        <w:pStyle w:val="CSTHOHO00031000"/>
        <w:spacing w:after="60"/>
        <w:ind w:left="1440" w:hanging="360"/>
        <w:jc w:val="both"/>
        <w:rPr>
          <w:sz w:val="19"/>
          <w:szCs w:val="19"/>
        </w:rPr>
      </w:pPr>
      <w:r w:rsidRPr="00BC7CEC">
        <w:rPr>
          <w:b/>
          <w:sz w:val="19"/>
          <w:szCs w:val="19"/>
        </w:rPr>
        <w:t>(1)</w:t>
      </w:r>
      <w:r>
        <w:rPr>
          <w:sz w:val="19"/>
          <w:szCs w:val="19"/>
        </w:rPr>
        <w:tab/>
      </w:r>
      <w:r w:rsidRPr="007E0EF9">
        <w:rPr>
          <w:sz w:val="19"/>
          <w:szCs w:val="19"/>
        </w:rPr>
        <w:t>Nuclear Energy Liability Insurance Association;</w:t>
      </w:r>
    </w:p>
    <w:p w:rsidR="00364CEC" w:rsidRPr="007E0EF9" w:rsidRDefault="00364CEC" w:rsidP="00364CEC">
      <w:pPr>
        <w:pStyle w:val="CSTHOHO00031000"/>
        <w:spacing w:after="60"/>
        <w:ind w:left="1440" w:hanging="360"/>
        <w:jc w:val="both"/>
        <w:rPr>
          <w:sz w:val="19"/>
          <w:szCs w:val="19"/>
        </w:rPr>
      </w:pPr>
      <w:r w:rsidRPr="00BC7CEC">
        <w:rPr>
          <w:b/>
          <w:sz w:val="19"/>
          <w:szCs w:val="19"/>
        </w:rPr>
        <w:t>(2)</w:t>
      </w:r>
      <w:r>
        <w:rPr>
          <w:sz w:val="19"/>
          <w:szCs w:val="19"/>
        </w:rPr>
        <w:tab/>
      </w:r>
      <w:r w:rsidRPr="007E0EF9">
        <w:rPr>
          <w:sz w:val="19"/>
          <w:szCs w:val="19"/>
        </w:rPr>
        <w:t>Mutual Atomic Energy Liability Underwriters;</w:t>
      </w:r>
    </w:p>
    <w:p w:rsidR="00364CEC" w:rsidRPr="007E0EF9" w:rsidRDefault="00364CEC" w:rsidP="00364CEC">
      <w:pPr>
        <w:pStyle w:val="CSTHOHO00031000"/>
        <w:spacing w:after="60"/>
        <w:ind w:left="1440" w:hanging="360"/>
        <w:jc w:val="both"/>
        <w:rPr>
          <w:sz w:val="19"/>
          <w:szCs w:val="19"/>
        </w:rPr>
      </w:pPr>
      <w:r w:rsidRPr="00BC7CEC">
        <w:rPr>
          <w:b/>
          <w:sz w:val="19"/>
          <w:szCs w:val="19"/>
        </w:rPr>
        <w:t>(3)</w:t>
      </w:r>
      <w:r>
        <w:rPr>
          <w:sz w:val="19"/>
          <w:szCs w:val="19"/>
        </w:rPr>
        <w:tab/>
      </w:r>
      <w:r w:rsidRPr="007E0EF9">
        <w:rPr>
          <w:sz w:val="19"/>
          <w:szCs w:val="19"/>
        </w:rPr>
        <w:t xml:space="preserve">Nuclear Insurance Association of </w:t>
      </w:r>
      <w:smartTag w:uri="urn:schemas-microsoft-com:office:smarttags" w:element="country-region">
        <w:smartTag w:uri="urn:schemas-microsoft-com:office:smarttags" w:element="place">
          <w:r w:rsidRPr="007E0EF9">
            <w:rPr>
              <w:sz w:val="19"/>
              <w:szCs w:val="19"/>
            </w:rPr>
            <w:t>Canada</w:t>
          </w:r>
        </w:smartTag>
      </w:smartTag>
      <w:r w:rsidRPr="007E0EF9">
        <w:rPr>
          <w:sz w:val="19"/>
          <w:szCs w:val="19"/>
        </w:rPr>
        <w:t>;</w:t>
      </w:r>
    </w:p>
    <w:p w:rsidR="00364CEC" w:rsidRPr="007E0EF9" w:rsidRDefault="00364CEC" w:rsidP="00364CEC">
      <w:pPr>
        <w:pStyle w:val="CSTHOHO00031000"/>
        <w:spacing w:after="60"/>
        <w:ind w:left="1080"/>
        <w:jc w:val="both"/>
        <w:rPr>
          <w:sz w:val="19"/>
          <w:szCs w:val="19"/>
        </w:rPr>
      </w:pPr>
      <w:r w:rsidRPr="007E0EF9">
        <w:rPr>
          <w:sz w:val="19"/>
          <w:szCs w:val="19"/>
        </w:rPr>
        <w:t>or any of their successors; or</w:t>
      </w:r>
    </w:p>
    <w:p w:rsidR="00364CEC" w:rsidRPr="007E0EF9" w:rsidRDefault="00364CEC" w:rsidP="00364CEC">
      <w:pPr>
        <w:pStyle w:val="CSTHOHO00031000"/>
        <w:spacing w:after="60"/>
        <w:ind w:left="1080" w:hanging="360"/>
        <w:jc w:val="both"/>
        <w:rPr>
          <w:sz w:val="19"/>
          <w:szCs w:val="19"/>
        </w:rPr>
      </w:pPr>
      <w:r w:rsidRPr="00BC7CEC">
        <w:rPr>
          <w:b/>
          <w:sz w:val="19"/>
          <w:szCs w:val="19"/>
        </w:rPr>
        <w:t>b.</w:t>
      </w:r>
      <w:r>
        <w:rPr>
          <w:sz w:val="19"/>
          <w:szCs w:val="19"/>
        </w:rPr>
        <w:tab/>
      </w:r>
      <w:r w:rsidRPr="007E0EF9">
        <w:rPr>
          <w:sz w:val="19"/>
          <w:szCs w:val="19"/>
        </w:rPr>
        <w:t>Would be an insured under such a policy but for the exhaustion of its limit of liability; or</w:t>
      </w:r>
    </w:p>
    <w:p w:rsidR="00364CEC" w:rsidRPr="007E0EF9" w:rsidRDefault="00364CEC" w:rsidP="00364CEC">
      <w:pPr>
        <w:pStyle w:val="CSTHOHO00031000"/>
        <w:spacing w:after="60"/>
        <w:ind w:left="720" w:hanging="360"/>
        <w:jc w:val="both"/>
        <w:rPr>
          <w:sz w:val="19"/>
          <w:szCs w:val="19"/>
        </w:rPr>
      </w:pPr>
      <w:r w:rsidRPr="00BC7CEC">
        <w:rPr>
          <w:b/>
          <w:sz w:val="19"/>
          <w:szCs w:val="19"/>
        </w:rPr>
        <w:t>6.</w:t>
      </w:r>
      <w:r>
        <w:rPr>
          <w:sz w:val="19"/>
          <w:szCs w:val="19"/>
        </w:rPr>
        <w:tab/>
        <w:t>"</w:t>
      </w:r>
      <w:r w:rsidRPr="007E0EF9">
        <w:rPr>
          <w:sz w:val="19"/>
          <w:szCs w:val="19"/>
        </w:rPr>
        <w:t>Bodily injury</w:t>
      </w:r>
      <w:r>
        <w:rPr>
          <w:sz w:val="19"/>
          <w:szCs w:val="19"/>
        </w:rPr>
        <w:t>"</w:t>
      </w:r>
      <w:r w:rsidRPr="007E0EF9">
        <w:rPr>
          <w:sz w:val="19"/>
          <w:szCs w:val="19"/>
        </w:rPr>
        <w:t xml:space="preserve"> to you or an </w:t>
      </w:r>
      <w:r>
        <w:rPr>
          <w:sz w:val="19"/>
          <w:szCs w:val="19"/>
        </w:rPr>
        <w:t>"</w:t>
      </w:r>
      <w:r w:rsidRPr="007E0EF9">
        <w:rPr>
          <w:sz w:val="19"/>
          <w:szCs w:val="19"/>
        </w:rPr>
        <w:t>insured</w:t>
      </w:r>
      <w:r>
        <w:rPr>
          <w:sz w:val="19"/>
          <w:szCs w:val="19"/>
        </w:rPr>
        <w:t>"</w:t>
      </w:r>
      <w:r w:rsidRPr="007E0EF9">
        <w:rPr>
          <w:sz w:val="19"/>
          <w:szCs w:val="19"/>
        </w:rPr>
        <w:t xml:space="preserve"> as defined under Definitions </w:t>
      </w:r>
      <w:r w:rsidRPr="00BC7CEC">
        <w:rPr>
          <w:b/>
          <w:sz w:val="19"/>
          <w:szCs w:val="19"/>
        </w:rPr>
        <w:t>5.a.</w:t>
      </w:r>
      <w:r w:rsidRPr="007E0EF9">
        <w:rPr>
          <w:sz w:val="19"/>
          <w:szCs w:val="19"/>
        </w:rPr>
        <w:t xml:space="preserve"> or </w:t>
      </w:r>
      <w:r w:rsidRPr="00BC7CEC">
        <w:rPr>
          <w:b/>
          <w:sz w:val="19"/>
          <w:szCs w:val="19"/>
        </w:rPr>
        <w:t>b.</w:t>
      </w:r>
    </w:p>
    <w:p w:rsidR="00364CEC" w:rsidRPr="007E0EF9" w:rsidRDefault="00364CEC" w:rsidP="00364CEC">
      <w:pPr>
        <w:pStyle w:val="CSTHOHO00031000"/>
        <w:spacing w:after="60"/>
        <w:ind w:left="720"/>
        <w:jc w:val="both"/>
        <w:rPr>
          <w:sz w:val="19"/>
          <w:szCs w:val="19"/>
        </w:rPr>
      </w:pPr>
      <w:r w:rsidRPr="007E0EF9">
        <w:rPr>
          <w:sz w:val="19"/>
          <w:szCs w:val="19"/>
        </w:rPr>
        <w:t xml:space="preserve">This exclusion also applies to any claim made or suit brought against you or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BC7CEC">
        <w:rPr>
          <w:b/>
          <w:sz w:val="19"/>
          <w:szCs w:val="19"/>
        </w:rPr>
        <w:t>a.</w:t>
      </w:r>
      <w:r>
        <w:rPr>
          <w:sz w:val="19"/>
          <w:szCs w:val="19"/>
        </w:rPr>
        <w:tab/>
      </w:r>
      <w:r w:rsidRPr="007E0EF9">
        <w:rPr>
          <w:sz w:val="19"/>
          <w:szCs w:val="19"/>
        </w:rPr>
        <w:t>To repay; or</w:t>
      </w:r>
    </w:p>
    <w:p w:rsidR="00364CEC" w:rsidRDefault="00364CEC" w:rsidP="00364CEC">
      <w:pPr>
        <w:pStyle w:val="CSTHOHO00031000"/>
        <w:spacing w:after="60"/>
        <w:ind w:left="1080" w:hanging="360"/>
        <w:jc w:val="both"/>
        <w:rPr>
          <w:sz w:val="19"/>
          <w:szCs w:val="19"/>
        </w:rPr>
      </w:pPr>
      <w:r w:rsidRPr="00BC7CEC">
        <w:rPr>
          <w:b/>
          <w:sz w:val="19"/>
          <w:szCs w:val="19"/>
        </w:rPr>
        <w:t>b.</w:t>
      </w:r>
      <w:r>
        <w:rPr>
          <w:sz w:val="19"/>
          <w:szCs w:val="19"/>
        </w:rPr>
        <w:tab/>
      </w:r>
      <w:r w:rsidRPr="007E0EF9">
        <w:rPr>
          <w:sz w:val="19"/>
          <w:szCs w:val="19"/>
        </w:rPr>
        <w:t>Share damages with;</w:t>
      </w:r>
    </w:p>
    <w:p w:rsidR="00364CEC" w:rsidRPr="007E0EF9" w:rsidRDefault="00364CEC" w:rsidP="00364CEC">
      <w:pPr>
        <w:pStyle w:val="CSTHOHO00031000"/>
        <w:spacing w:after="60"/>
        <w:ind w:left="720"/>
        <w:jc w:val="both"/>
        <w:rPr>
          <w:sz w:val="19"/>
          <w:szCs w:val="19"/>
        </w:rPr>
      </w:pPr>
      <w:r>
        <w:rPr>
          <w:sz w:val="19"/>
          <w:szCs w:val="19"/>
        </w:rPr>
        <w:t>another person who may be obligated to pay damages because of "bodily injury" to an "insured".</w:t>
      </w:r>
    </w:p>
    <w:p w:rsidR="00364CEC" w:rsidRPr="00BC7CEC" w:rsidRDefault="00364CEC" w:rsidP="00364CEC">
      <w:pPr>
        <w:pStyle w:val="CSTHOHO00031000"/>
        <w:spacing w:after="60"/>
        <w:ind w:left="360" w:hanging="360"/>
        <w:jc w:val="both"/>
        <w:rPr>
          <w:b/>
          <w:sz w:val="19"/>
          <w:szCs w:val="19"/>
        </w:rPr>
      </w:pPr>
      <w:r w:rsidRPr="00BC7CEC">
        <w:rPr>
          <w:b/>
          <w:sz w:val="19"/>
          <w:szCs w:val="19"/>
        </w:rPr>
        <w:t>G.</w:t>
      </w:r>
      <w:r w:rsidRPr="00BC7CEC">
        <w:rPr>
          <w:b/>
          <w:sz w:val="19"/>
          <w:szCs w:val="19"/>
        </w:rPr>
        <w:tab/>
        <w:t xml:space="preserve">Coverage F </w:t>
      </w:r>
      <w:r>
        <w:rPr>
          <w:b/>
          <w:sz w:val="19"/>
          <w:szCs w:val="19"/>
        </w:rPr>
        <w:t>–</w:t>
      </w:r>
      <w:r w:rsidRPr="00BC7CEC">
        <w:rPr>
          <w:b/>
          <w:sz w:val="19"/>
          <w:szCs w:val="19"/>
        </w:rPr>
        <w:t xml:space="preserve"> Medical Payments To Others </w:t>
      </w:r>
    </w:p>
    <w:p w:rsidR="00364CEC" w:rsidRPr="007E0EF9" w:rsidRDefault="00364CEC" w:rsidP="00364CEC">
      <w:pPr>
        <w:pStyle w:val="CSTHOHO00031000"/>
        <w:spacing w:after="60"/>
        <w:ind w:left="360"/>
        <w:jc w:val="both"/>
        <w:rPr>
          <w:sz w:val="19"/>
          <w:szCs w:val="19"/>
        </w:rPr>
      </w:pPr>
      <w:r w:rsidRPr="007E0EF9">
        <w:rPr>
          <w:sz w:val="19"/>
          <w:szCs w:val="19"/>
        </w:rPr>
        <w:t xml:space="preserve">Coverage </w:t>
      </w:r>
      <w:r w:rsidRPr="00BC7CEC">
        <w:rPr>
          <w:b/>
          <w:sz w:val="19"/>
          <w:szCs w:val="19"/>
        </w:rPr>
        <w:t>F</w:t>
      </w:r>
      <w:r w:rsidRPr="007E0EF9">
        <w:rPr>
          <w:sz w:val="19"/>
          <w:szCs w:val="19"/>
        </w:rPr>
        <w:t xml:space="preserve"> does not apply to </w:t>
      </w:r>
      <w:r>
        <w:rPr>
          <w:sz w:val="19"/>
          <w:szCs w:val="19"/>
        </w:rPr>
        <w:t>"</w:t>
      </w:r>
      <w:r w:rsidRPr="007E0EF9">
        <w:rPr>
          <w:sz w:val="19"/>
          <w:szCs w:val="19"/>
        </w:rPr>
        <w:t>bodily injury</w:t>
      </w:r>
      <w:r>
        <w:rPr>
          <w:sz w:val="19"/>
          <w:szCs w:val="19"/>
        </w:rPr>
        <w:t>"</w:t>
      </w:r>
      <w:r w:rsidRPr="007E0EF9">
        <w:rPr>
          <w:sz w:val="19"/>
          <w:szCs w:val="19"/>
        </w:rPr>
        <w:t>:</w:t>
      </w:r>
    </w:p>
    <w:p w:rsidR="00364CEC" w:rsidRDefault="00364CEC" w:rsidP="00364CEC">
      <w:pPr>
        <w:pStyle w:val="CSTHOHO00031000"/>
        <w:spacing w:after="60"/>
        <w:ind w:left="720" w:hanging="360"/>
        <w:jc w:val="both"/>
        <w:rPr>
          <w:sz w:val="19"/>
          <w:szCs w:val="19"/>
        </w:rPr>
      </w:pPr>
      <w:r w:rsidRPr="00BC7CEC">
        <w:rPr>
          <w:b/>
          <w:sz w:val="19"/>
          <w:szCs w:val="19"/>
        </w:rPr>
        <w:t>1.</w:t>
      </w:r>
      <w:r>
        <w:rPr>
          <w:sz w:val="19"/>
          <w:szCs w:val="19"/>
        </w:rPr>
        <w:tab/>
      </w:r>
      <w:r w:rsidRPr="007E0EF9">
        <w:rPr>
          <w:sz w:val="19"/>
          <w:szCs w:val="19"/>
        </w:rPr>
        <w:t xml:space="preserve">To a </w:t>
      </w:r>
      <w:r>
        <w:rPr>
          <w:sz w:val="19"/>
          <w:szCs w:val="19"/>
        </w:rPr>
        <w:t>"</w:t>
      </w:r>
      <w:r w:rsidRPr="007E0EF9">
        <w:rPr>
          <w:sz w:val="19"/>
          <w:szCs w:val="19"/>
        </w:rPr>
        <w:t>residence employee</w:t>
      </w:r>
      <w:r>
        <w:rPr>
          <w:sz w:val="19"/>
          <w:szCs w:val="19"/>
        </w:rPr>
        <w:t>"</w:t>
      </w:r>
      <w:r w:rsidRPr="007E0EF9">
        <w:rPr>
          <w:sz w:val="19"/>
          <w:szCs w:val="19"/>
        </w:rPr>
        <w:t xml:space="preserve"> if the </w:t>
      </w:r>
      <w:r>
        <w:rPr>
          <w:sz w:val="19"/>
          <w:szCs w:val="19"/>
        </w:rPr>
        <w:t>"</w:t>
      </w:r>
      <w:r w:rsidRPr="007E0EF9">
        <w:rPr>
          <w:sz w:val="19"/>
          <w:szCs w:val="19"/>
        </w:rPr>
        <w:t>bodily injury</w:t>
      </w:r>
      <w:r>
        <w:rPr>
          <w:sz w:val="19"/>
          <w:szCs w:val="19"/>
        </w:rPr>
        <w:t>"</w:t>
      </w:r>
      <w:r w:rsidRPr="007E0EF9">
        <w:rPr>
          <w:sz w:val="19"/>
          <w:szCs w:val="19"/>
        </w:rPr>
        <w:t xml:space="preserve">: </w:t>
      </w:r>
    </w:p>
    <w:p w:rsidR="00364CEC" w:rsidRPr="007E0EF9" w:rsidRDefault="00364CEC" w:rsidP="00364CEC">
      <w:pPr>
        <w:pStyle w:val="CSTHOHO00031000"/>
        <w:spacing w:after="60"/>
        <w:ind w:left="1080" w:hanging="360"/>
        <w:jc w:val="both"/>
        <w:rPr>
          <w:sz w:val="19"/>
          <w:szCs w:val="19"/>
        </w:rPr>
      </w:pPr>
      <w:r w:rsidRPr="00BC7CEC">
        <w:rPr>
          <w:b/>
          <w:sz w:val="19"/>
          <w:szCs w:val="19"/>
        </w:rPr>
        <w:t>a.</w:t>
      </w:r>
      <w:r>
        <w:rPr>
          <w:sz w:val="19"/>
          <w:szCs w:val="19"/>
        </w:rPr>
        <w:tab/>
      </w:r>
      <w:r w:rsidRPr="007E0EF9">
        <w:rPr>
          <w:sz w:val="19"/>
          <w:szCs w:val="19"/>
        </w:rPr>
        <w:t xml:space="preserve">Occurs off the </w:t>
      </w:r>
      <w:r>
        <w:rPr>
          <w:sz w:val="19"/>
          <w:szCs w:val="19"/>
        </w:rPr>
        <w:t>"</w:t>
      </w:r>
      <w:r w:rsidRPr="007E0EF9">
        <w:rPr>
          <w:sz w:val="19"/>
          <w:szCs w:val="19"/>
        </w:rPr>
        <w:t>insured location</w:t>
      </w:r>
      <w:r>
        <w:rPr>
          <w:sz w:val="19"/>
          <w:szCs w:val="19"/>
        </w:rPr>
        <w:t>"</w:t>
      </w:r>
      <w:r w:rsidRPr="007E0EF9">
        <w:rPr>
          <w:sz w:val="19"/>
          <w:szCs w:val="19"/>
        </w:rPr>
        <w:t>; and</w:t>
      </w:r>
    </w:p>
    <w:p w:rsidR="00364CEC" w:rsidRPr="007E0EF9" w:rsidRDefault="00364CEC" w:rsidP="00364CEC">
      <w:pPr>
        <w:pStyle w:val="CSTHOHO00031000"/>
        <w:spacing w:after="60"/>
        <w:ind w:left="1080" w:hanging="360"/>
        <w:jc w:val="both"/>
        <w:rPr>
          <w:sz w:val="19"/>
          <w:szCs w:val="19"/>
        </w:rPr>
      </w:pPr>
      <w:r w:rsidRPr="00BC7CEC">
        <w:rPr>
          <w:b/>
          <w:sz w:val="19"/>
          <w:szCs w:val="19"/>
        </w:rPr>
        <w:t>b.</w:t>
      </w:r>
      <w:r>
        <w:rPr>
          <w:sz w:val="19"/>
          <w:szCs w:val="19"/>
        </w:rPr>
        <w:tab/>
      </w:r>
      <w:r w:rsidRPr="007E0EF9">
        <w:rPr>
          <w:sz w:val="19"/>
          <w:szCs w:val="19"/>
        </w:rPr>
        <w:t xml:space="preserve">Does not arise out of or in the course of the </w:t>
      </w:r>
      <w:r>
        <w:rPr>
          <w:sz w:val="19"/>
          <w:szCs w:val="19"/>
        </w:rPr>
        <w:t>"</w:t>
      </w:r>
      <w:r w:rsidRPr="007E0EF9">
        <w:rPr>
          <w:sz w:val="19"/>
          <w:szCs w:val="19"/>
        </w:rPr>
        <w:t>residence employee's</w:t>
      </w:r>
      <w:r>
        <w:rPr>
          <w:sz w:val="19"/>
          <w:szCs w:val="19"/>
        </w:rPr>
        <w:t>"</w:t>
      </w:r>
      <w:r w:rsidRPr="007E0EF9">
        <w:rPr>
          <w:sz w:val="19"/>
          <w:szCs w:val="19"/>
        </w:rPr>
        <w:t xml:space="preserve"> employment by an </w:t>
      </w:r>
      <w:r>
        <w:rPr>
          <w:sz w:val="19"/>
          <w:szCs w:val="19"/>
        </w:rPr>
        <w:t>"</w:t>
      </w:r>
      <w:r w:rsidRPr="007E0EF9">
        <w:rPr>
          <w:sz w:val="19"/>
          <w:szCs w:val="19"/>
        </w:rPr>
        <w:t>insured' ;</w:t>
      </w:r>
    </w:p>
    <w:p w:rsidR="00364CEC" w:rsidRPr="007E0EF9" w:rsidRDefault="00364CEC" w:rsidP="00364CEC">
      <w:pPr>
        <w:pStyle w:val="CSTHOHO00031000"/>
        <w:spacing w:after="60"/>
        <w:ind w:left="720" w:hanging="360"/>
        <w:jc w:val="both"/>
        <w:rPr>
          <w:sz w:val="19"/>
          <w:szCs w:val="19"/>
        </w:rPr>
      </w:pPr>
      <w:r w:rsidRPr="00BC7CEC">
        <w:rPr>
          <w:b/>
          <w:sz w:val="19"/>
          <w:szCs w:val="19"/>
        </w:rPr>
        <w:t>2.</w:t>
      </w:r>
      <w:r>
        <w:rPr>
          <w:sz w:val="19"/>
          <w:szCs w:val="19"/>
        </w:rPr>
        <w:tab/>
      </w:r>
      <w:r w:rsidRPr="007E0EF9">
        <w:rPr>
          <w:sz w:val="19"/>
          <w:szCs w:val="19"/>
        </w:rPr>
        <w:t>To any person eligible to receive benefits voluntarily provided or required to be provided under any:</w:t>
      </w:r>
    </w:p>
    <w:p w:rsidR="00364CEC" w:rsidRPr="007E0EF9" w:rsidRDefault="00364CEC" w:rsidP="00364CEC">
      <w:pPr>
        <w:pStyle w:val="CSTHOHO00031000"/>
        <w:spacing w:after="60"/>
        <w:ind w:left="1080" w:hanging="360"/>
        <w:jc w:val="both"/>
        <w:rPr>
          <w:sz w:val="19"/>
          <w:szCs w:val="19"/>
        </w:rPr>
      </w:pPr>
      <w:r w:rsidRPr="00BC7CEC">
        <w:rPr>
          <w:b/>
          <w:sz w:val="19"/>
          <w:szCs w:val="19"/>
        </w:rPr>
        <w:t>a.</w:t>
      </w:r>
      <w:r>
        <w:rPr>
          <w:sz w:val="19"/>
          <w:szCs w:val="19"/>
        </w:rPr>
        <w:tab/>
      </w:r>
      <w:r w:rsidRPr="007E0EF9">
        <w:rPr>
          <w:sz w:val="19"/>
          <w:szCs w:val="19"/>
        </w:rPr>
        <w:t>Workers' compensation law;</w:t>
      </w:r>
    </w:p>
    <w:p w:rsidR="00364CEC" w:rsidRDefault="00364CEC" w:rsidP="00364CEC">
      <w:pPr>
        <w:pStyle w:val="CSTHOHO00031000"/>
        <w:spacing w:after="60"/>
        <w:ind w:left="1080" w:hanging="360"/>
        <w:jc w:val="both"/>
        <w:rPr>
          <w:sz w:val="19"/>
          <w:szCs w:val="19"/>
        </w:rPr>
      </w:pPr>
      <w:r w:rsidRPr="00BC7CEC">
        <w:rPr>
          <w:b/>
          <w:sz w:val="19"/>
          <w:szCs w:val="19"/>
        </w:rPr>
        <w:t>b.</w:t>
      </w:r>
      <w:r>
        <w:rPr>
          <w:sz w:val="19"/>
          <w:szCs w:val="19"/>
        </w:rPr>
        <w:tab/>
      </w:r>
      <w:r w:rsidRPr="007E0EF9">
        <w:rPr>
          <w:sz w:val="19"/>
          <w:szCs w:val="19"/>
        </w:rPr>
        <w:t xml:space="preserve">Non-occupational disability law; or </w:t>
      </w:r>
    </w:p>
    <w:p w:rsidR="00364CEC" w:rsidRPr="007E0EF9" w:rsidRDefault="00364CEC" w:rsidP="00364CEC">
      <w:pPr>
        <w:pStyle w:val="CSTHOHO00031000"/>
        <w:spacing w:after="60"/>
        <w:ind w:left="1080" w:hanging="360"/>
        <w:jc w:val="both"/>
        <w:rPr>
          <w:sz w:val="19"/>
          <w:szCs w:val="19"/>
        </w:rPr>
      </w:pPr>
      <w:r w:rsidRPr="00BC7CEC">
        <w:rPr>
          <w:b/>
          <w:sz w:val="19"/>
          <w:szCs w:val="19"/>
        </w:rPr>
        <w:t>c.</w:t>
      </w:r>
      <w:r>
        <w:rPr>
          <w:b/>
          <w:sz w:val="19"/>
          <w:szCs w:val="19"/>
        </w:rPr>
        <w:tab/>
      </w:r>
      <w:r w:rsidRPr="007E0EF9">
        <w:rPr>
          <w:sz w:val="19"/>
          <w:szCs w:val="19"/>
        </w:rPr>
        <w:t>Occupational disease law;</w:t>
      </w:r>
    </w:p>
    <w:p w:rsidR="00364CEC" w:rsidRPr="007E0EF9" w:rsidRDefault="00364CEC" w:rsidP="00364CEC">
      <w:pPr>
        <w:pStyle w:val="CSTHOHO00031000"/>
        <w:spacing w:after="60"/>
        <w:ind w:left="720" w:hanging="360"/>
        <w:jc w:val="both"/>
        <w:rPr>
          <w:sz w:val="19"/>
          <w:szCs w:val="19"/>
        </w:rPr>
      </w:pPr>
      <w:r w:rsidRPr="00BC7CEC">
        <w:rPr>
          <w:b/>
          <w:sz w:val="19"/>
          <w:szCs w:val="19"/>
        </w:rPr>
        <w:t>3.</w:t>
      </w:r>
      <w:r>
        <w:rPr>
          <w:sz w:val="19"/>
          <w:szCs w:val="19"/>
        </w:rPr>
        <w:tab/>
      </w:r>
      <w:r w:rsidRPr="007E0EF9">
        <w:rPr>
          <w:sz w:val="19"/>
          <w:szCs w:val="19"/>
        </w:rPr>
        <w:t>From any:</w:t>
      </w:r>
    </w:p>
    <w:p w:rsidR="00364CEC" w:rsidRPr="007E0EF9" w:rsidRDefault="00364CEC" w:rsidP="00364CEC">
      <w:pPr>
        <w:pStyle w:val="CSTHOHO00031000"/>
        <w:spacing w:after="60"/>
        <w:ind w:left="1080" w:hanging="360"/>
        <w:jc w:val="both"/>
        <w:rPr>
          <w:sz w:val="19"/>
          <w:szCs w:val="19"/>
        </w:rPr>
      </w:pPr>
      <w:r w:rsidRPr="00BC7CEC">
        <w:rPr>
          <w:b/>
          <w:sz w:val="19"/>
          <w:szCs w:val="19"/>
        </w:rPr>
        <w:t>a.</w:t>
      </w:r>
      <w:r>
        <w:rPr>
          <w:sz w:val="19"/>
          <w:szCs w:val="19"/>
        </w:rPr>
        <w:tab/>
      </w:r>
      <w:r w:rsidRPr="007E0EF9">
        <w:rPr>
          <w:sz w:val="19"/>
          <w:szCs w:val="19"/>
        </w:rPr>
        <w:t>Nuclear reaction;</w:t>
      </w:r>
    </w:p>
    <w:p w:rsidR="00364CEC" w:rsidRPr="007E0EF9" w:rsidRDefault="00364CEC" w:rsidP="00364CEC">
      <w:pPr>
        <w:pStyle w:val="CSTHOHO00031000"/>
        <w:spacing w:after="60"/>
        <w:ind w:left="1080" w:hanging="360"/>
        <w:jc w:val="both"/>
        <w:rPr>
          <w:sz w:val="19"/>
          <w:szCs w:val="19"/>
        </w:rPr>
      </w:pPr>
      <w:r w:rsidRPr="00BC7CEC">
        <w:rPr>
          <w:b/>
          <w:sz w:val="19"/>
          <w:szCs w:val="19"/>
        </w:rPr>
        <w:t>b.</w:t>
      </w:r>
      <w:r>
        <w:rPr>
          <w:sz w:val="19"/>
          <w:szCs w:val="19"/>
        </w:rPr>
        <w:tab/>
      </w:r>
      <w:r w:rsidRPr="007E0EF9">
        <w:rPr>
          <w:sz w:val="19"/>
          <w:szCs w:val="19"/>
        </w:rPr>
        <w:t>Nuclear radiation; or</w:t>
      </w:r>
    </w:p>
    <w:p w:rsidR="00364CEC" w:rsidRPr="007E0EF9" w:rsidRDefault="00364CEC" w:rsidP="00364CEC">
      <w:pPr>
        <w:pStyle w:val="CSTHOHO00031000"/>
        <w:spacing w:after="60"/>
        <w:ind w:left="1080" w:hanging="360"/>
        <w:jc w:val="both"/>
        <w:rPr>
          <w:sz w:val="19"/>
          <w:szCs w:val="19"/>
        </w:rPr>
      </w:pPr>
      <w:r w:rsidRPr="00BC7CEC">
        <w:rPr>
          <w:b/>
          <w:sz w:val="19"/>
          <w:szCs w:val="19"/>
        </w:rPr>
        <w:t>c.</w:t>
      </w:r>
      <w:r>
        <w:rPr>
          <w:sz w:val="19"/>
          <w:szCs w:val="19"/>
        </w:rPr>
        <w:tab/>
      </w:r>
      <w:r w:rsidRPr="007E0EF9">
        <w:rPr>
          <w:sz w:val="19"/>
          <w:szCs w:val="19"/>
        </w:rPr>
        <w:t>Radioactive contamination;</w:t>
      </w:r>
    </w:p>
    <w:p w:rsidR="00364CEC" w:rsidRPr="007E0EF9" w:rsidRDefault="00364CEC" w:rsidP="00364CEC">
      <w:pPr>
        <w:pStyle w:val="CSTHOHO00031000"/>
        <w:spacing w:after="60"/>
        <w:ind w:left="720"/>
        <w:jc w:val="both"/>
        <w:rPr>
          <w:sz w:val="19"/>
          <w:szCs w:val="19"/>
        </w:rPr>
      </w:pPr>
      <w:r w:rsidRPr="007E0EF9">
        <w:rPr>
          <w:sz w:val="19"/>
          <w:szCs w:val="19"/>
        </w:rPr>
        <w:t>all whether controlled or uncontrolled or however caused; or</w:t>
      </w:r>
    </w:p>
    <w:p w:rsidR="00364CEC" w:rsidRPr="007E0EF9" w:rsidRDefault="00364CEC" w:rsidP="00364CEC">
      <w:pPr>
        <w:pStyle w:val="CSTHOHO00031000"/>
        <w:spacing w:after="60"/>
        <w:ind w:left="1080" w:hanging="360"/>
        <w:jc w:val="both"/>
        <w:rPr>
          <w:sz w:val="19"/>
          <w:szCs w:val="19"/>
        </w:rPr>
      </w:pPr>
      <w:r w:rsidRPr="00BC7CEC">
        <w:rPr>
          <w:b/>
          <w:sz w:val="19"/>
          <w:szCs w:val="19"/>
        </w:rPr>
        <w:t>d.</w:t>
      </w:r>
      <w:r>
        <w:rPr>
          <w:sz w:val="19"/>
          <w:szCs w:val="19"/>
        </w:rPr>
        <w:tab/>
      </w:r>
      <w:r w:rsidRPr="007E0EF9">
        <w:rPr>
          <w:sz w:val="19"/>
          <w:szCs w:val="19"/>
        </w:rPr>
        <w:t>Any consequence of any of these; or</w:t>
      </w:r>
    </w:p>
    <w:p w:rsidR="00364CEC" w:rsidRDefault="00364CEC" w:rsidP="00364CEC">
      <w:pPr>
        <w:pStyle w:val="CSTHOHO00031000"/>
        <w:spacing w:after="60"/>
        <w:ind w:left="720" w:hanging="360"/>
        <w:jc w:val="both"/>
        <w:rPr>
          <w:sz w:val="19"/>
          <w:szCs w:val="19"/>
        </w:rPr>
      </w:pPr>
      <w:r w:rsidRPr="00BC7CEC">
        <w:rPr>
          <w:b/>
          <w:sz w:val="19"/>
          <w:szCs w:val="19"/>
        </w:rPr>
        <w:t>4.</w:t>
      </w:r>
      <w:r>
        <w:rPr>
          <w:sz w:val="19"/>
          <w:szCs w:val="19"/>
        </w:rPr>
        <w:tab/>
      </w:r>
      <w:r w:rsidRPr="007E0EF9">
        <w:rPr>
          <w:sz w:val="19"/>
          <w:szCs w:val="19"/>
        </w:rPr>
        <w:t xml:space="preserve">To any person, other than a </w:t>
      </w:r>
      <w:r>
        <w:rPr>
          <w:sz w:val="19"/>
          <w:szCs w:val="19"/>
        </w:rPr>
        <w:t>"</w:t>
      </w:r>
      <w:r w:rsidRPr="007E0EF9">
        <w:rPr>
          <w:sz w:val="19"/>
          <w:szCs w:val="19"/>
        </w:rPr>
        <w:t>residence employee</w:t>
      </w:r>
      <w:r>
        <w:rPr>
          <w:sz w:val="19"/>
          <w:szCs w:val="19"/>
        </w:rPr>
        <w:t>"</w:t>
      </w:r>
      <w:r w:rsidRPr="007E0EF9">
        <w:rPr>
          <w:sz w:val="19"/>
          <w:szCs w:val="19"/>
        </w:rPr>
        <w:t xml:space="preserve"> of an </w:t>
      </w:r>
      <w:r>
        <w:rPr>
          <w:sz w:val="19"/>
          <w:szCs w:val="19"/>
        </w:rPr>
        <w:t>"</w:t>
      </w:r>
      <w:r w:rsidRPr="007E0EF9">
        <w:rPr>
          <w:sz w:val="19"/>
          <w:szCs w:val="19"/>
        </w:rPr>
        <w:t>insured</w:t>
      </w:r>
      <w:r>
        <w:rPr>
          <w:sz w:val="19"/>
          <w:szCs w:val="19"/>
        </w:rPr>
        <w:t>"</w:t>
      </w:r>
      <w:r w:rsidRPr="007E0EF9">
        <w:rPr>
          <w:sz w:val="19"/>
          <w:szCs w:val="19"/>
        </w:rPr>
        <w:t xml:space="preserve">, regularly residing on any part of the </w:t>
      </w:r>
      <w:r>
        <w:rPr>
          <w:sz w:val="19"/>
          <w:szCs w:val="19"/>
        </w:rPr>
        <w:t>"</w:t>
      </w:r>
      <w:r w:rsidRPr="007E0EF9">
        <w:rPr>
          <w:sz w:val="19"/>
          <w:szCs w:val="19"/>
        </w:rPr>
        <w:t>insured location</w:t>
      </w:r>
      <w:r>
        <w:rPr>
          <w:sz w:val="19"/>
          <w:szCs w:val="19"/>
        </w:rPr>
        <w:t>"</w:t>
      </w:r>
      <w:r w:rsidRPr="007E0EF9">
        <w:rPr>
          <w:sz w:val="19"/>
          <w:szCs w:val="19"/>
        </w:rPr>
        <w:t>.</w:t>
      </w:r>
    </w:p>
    <w:p w:rsidR="00364CEC" w:rsidRPr="00BC7CEC" w:rsidRDefault="00364CEC" w:rsidP="00364CEC">
      <w:pPr>
        <w:pStyle w:val="CSTHOHO00031000"/>
        <w:spacing w:after="60"/>
        <w:jc w:val="both"/>
        <w:rPr>
          <w:b/>
          <w:sz w:val="19"/>
          <w:szCs w:val="19"/>
        </w:rPr>
      </w:pPr>
      <w:r>
        <w:rPr>
          <w:sz w:val="19"/>
          <w:szCs w:val="19"/>
        </w:rPr>
        <w:br w:type="column"/>
      </w:r>
      <w:r w:rsidRPr="00BC7CEC">
        <w:rPr>
          <w:b/>
          <w:sz w:val="19"/>
          <w:szCs w:val="19"/>
        </w:rPr>
        <w:lastRenderedPageBreak/>
        <w:t xml:space="preserve">SECTION II </w:t>
      </w:r>
      <w:r>
        <w:rPr>
          <w:b/>
          <w:sz w:val="19"/>
          <w:szCs w:val="19"/>
        </w:rPr>
        <w:t>–</w:t>
      </w:r>
      <w:r w:rsidRPr="00BC7CEC">
        <w:rPr>
          <w:b/>
          <w:sz w:val="19"/>
          <w:szCs w:val="19"/>
        </w:rPr>
        <w:t xml:space="preserve"> ADDITIONAL COVERAGES</w:t>
      </w:r>
    </w:p>
    <w:p w:rsidR="00364CEC" w:rsidRPr="007E0EF9" w:rsidRDefault="00364CEC" w:rsidP="00364CEC">
      <w:pPr>
        <w:pStyle w:val="CSTHOHO00031000"/>
        <w:spacing w:after="60"/>
        <w:jc w:val="both"/>
        <w:rPr>
          <w:sz w:val="19"/>
          <w:szCs w:val="19"/>
        </w:rPr>
      </w:pPr>
      <w:r w:rsidRPr="007E0EF9">
        <w:rPr>
          <w:sz w:val="19"/>
          <w:szCs w:val="19"/>
        </w:rPr>
        <w:t>We cover the following in addition to the limits of liability:</w:t>
      </w:r>
    </w:p>
    <w:p w:rsidR="00364CEC" w:rsidRPr="00BC7CEC" w:rsidRDefault="00364CEC" w:rsidP="00364CEC">
      <w:pPr>
        <w:pStyle w:val="CSTHOHO00031000"/>
        <w:spacing w:after="60"/>
        <w:ind w:left="360" w:hanging="360"/>
        <w:jc w:val="both"/>
        <w:rPr>
          <w:b/>
          <w:sz w:val="19"/>
          <w:szCs w:val="19"/>
        </w:rPr>
      </w:pPr>
      <w:r w:rsidRPr="00BC7CEC">
        <w:rPr>
          <w:b/>
          <w:sz w:val="19"/>
          <w:szCs w:val="19"/>
        </w:rPr>
        <w:t>A.</w:t>
      </w:r>
      <w:r w:rsidRPr="00BC7CEC">
        <w:rPr>
          <w:b/>
          <w:sz w:val="19"/>
          <w:szCs w:val="19"/>
        </w:rPr>
        <w:tab/>
        <w:t>Claim Expenses</w:t>
      </w:r>
    </w:p>
    <w:p w:rsidR="00364CEC" w:rsidRPr="007E0EF9" w:rsidRDefault="00364CEC" w:rsidP="00364CEC">
      <w:pPr>
        <w:pStyle w:val="CSTHOHO00031000"/>
        <w:spacing w:after="60"/>
        <w:ind w:left="360"/>
        <w:jc w:val="both"/>
        <w:rPr>
          <w:sz w:val="19"/>
          <w:szCs w:val="19"/>
        </w:rPr>
      </w:pPr>
      <w:r w:rsidRPr="007E0EF9">
        <w:rPr>
          <w:sz w:val="19"/>
          <w:szCs w:val="19"/>
        </w:rPr>
        <w:t>We pay:</w:t>
      </w:r>
    </w:p>
    <w:p w:rsidR="00364CEC" w:rsidRPr="007E0EF9" w:rsidRDefault="00364CEC" w:rsidP="00364CEC">
      <w:pPr>
        <w:pStyle w:val="CSTHOHO00031000"/>
        <w:spacing w:after="60"/>
        <w:ind w:left="720" w:hanging="360"/>
        <w:jc w:val="both"/>
        <w:rPr>
          <w:sz w:val="19"/>
          <w:szCs w:val="19"/>
        </w:rPr>
      </w:pPr>
      <w:r w:rsidRPr="00BC7CEC">
        <w:rPr>
          <w:b/>
          <w:sz w:val="19"/>
          <w:szCs w:val="19"/>
        </w:rPr>
        <w:t>1.</w:t>
      </w:r>
      <w:r>
        <w:rPr>
          <w:sz w:val="19"/>
          <w:szCs w:val="19"/>
        </w:rPr>
        <w:tab/>
      </w:r>
      <w:r w:rsidRPr="007E0EF9">
        <w:rPr>
          <w:sz w:val="19"/>
          <w:szCs w:val="19"/>
        </w:rPr>
        <w:t xml:space="preserve">Expenses we incur and costs taxed against an </w:t>
      </w:r>
      <w:r>
        <w:rPr>
          <w:sz w:val="19"/>
          <w:szCs w:val="19"/>
        </w:rPr>
        <w:t>"</w:t>
      </w:r>
      <w:r w:rsidRPr="007E0EF9">
        <w:rPr>
          <w:sz w:val="19"/>
          <w:szCs w:val="19"/>
        </w:rPr>
        <w:t>insured</w:t>
      </w:r>
      <w:r>
        <w:rPr>
          <w:sz w:val="19"/>
          <w:szCs w:val="19"/>
        </w:rPr>
        <w:t>"</w:t>
      </w:r>
      <w:r w:rsidRPr="007E0EF9">
        <w:rPr>
          <w:sz w:val="19"/>
          <w:szCs w:val="19"/>
        </w:rPr>
        <w:t xml:space="preserve"> in any suit we defend;</w:t>
      </w:r>
    </w:p>
    <w:p w:rsidR="00364CEC" w:rsidRPr="007E0EF9" w:rsidRDefault="00364CEC" w:rsidP="00364CEC">
      <w:pPr>
        <w:pStyle w:val="CSTHOHO00031000"/>
        <w:spacing w:after="60"/>
        <w:ind w:left="720" w:hanging="360"/>
        <w:jc w:val="both"/>
        <w:rPr>
          <w:sz w:val="19"/>
          <w:szCs w:val="19"/>
        </w:rPr>
      </w:pPr>
      <w:r w:rsidRPr="00BC7CEC">
        <w:rPr>
          <w:b/>
          <w:sz w:val="19"/>
          <w:szCs w:val="19"/>
        </w:rPr>
        <w:t>2.</w:t>
      </w:r>
      <w:r>
        <w:rPr>
          <w:sz w:val="19"/>
          <w:szCs w:val="19"/>
        </w:rPr>
        <w:tab/>
      </w:r>
      <w:r w:rsidRPr="007E0EF9">
        <w:rPr>
          <w:sz w:val="19"/>
          <w:szCs w:val="19"/>
        </w:rPr>
        <w:t>Premiums on bonds required in a suit we defend, but not for bond amounts more than the Coverage</w:t>
      </w:r>
      <w:r w:rsidRPr="00BC7CEC">
        <w:rPr>
          <w:b/>
          <w:sz w:val="19"/>
          <w:szCs w:val="19"/>
        </w:rPr>
        <w:t xml:space="preserve"> E</w:t>
      </w:r>
      <w:r w:rsidRPr="007E0EF9">
        <w:rPr>
          <w:sz w:val="19"/>
          <w:szCs w:val="19"/>
        </w:rPr>
        <w:t xml:space="preserve"> limit of liability. We need not apply for or furnish any bond;</w:t>
      </w:r>
    </w:p>
    <w:p w:rsidR="00364CEC" w:rsidRPr="007E0EF9" w:rsidRDefault="00364CEC" w:rsidP="00364CEC">
      <w:pPr>
        <w:pStyle w:val="CSTHOHO00031000"/>
        <w:spacing w:after="60"/>
        <w:ind w:left="720" w:hanging="360"/>
        <w:jc w:val="both"/>
        <w:rPr>
          <w:sz w:val="19"/>
          <w:szCs w:val="19"/>
        </w:rPr>
      </w:pPr>
      <w:r w:rsidRPr="00BC7CEC">
        <w:rPr>
          <w:b/>
          <w:sz w:val="19"/>
          <w:szCs w:val="19"/>
        </w:rPr>
        <w:t>3.</w:t>
      </w:r>
      <w:r>
        <w:rPr>
          <w:sz w:val="19"/>
          <w:szCs w:val="19"/>
        </w:rPr>
        <w:tab/>
      </w:r>
      <w:r w:rsidRPr="007E0EF9">
        <w:rPr>
          <w:sz w:val="19"/>
          <w:szCs w:val="19"/>
        </w:rPr>
        <w:t xml:space="preserve">Reasonable expenses incurred by an </w:t>
      </w:r>
      <w:r>
        <w:rPr>
          <w:sz w:val="19"/>
          <w:szCs w:val="19"/>
        </w:rPr>
        <w:t>"</w:t>
      </w:r>
      <w:r w:rsidRPr="007E0EF9">
        <w:rPr>
          <w:sz w:val="19"/>
          <w:szCs w:val="19"/>
        </w:rPr>
        <w:t>insured</w:t>
      </w:r>
      <w:r>
        <w:rPr>
          <w:sz w:val="19"/>
          <w:szCs w:val="19"/>
        </w:rPr>
        <w:t>"</w:t>
      </w:r>
      <w:r w:rsidRPr="007E0EF9">
        <w:rPr>
          <w:sz w:val="19"/>
          <w:szCs w:val="19"/>
        </w:rPr>
        <w:t xml:space="preserve"> at our request, including actual loss of earnings (but not loss of other income) up to $250 per day, for assisting us in the investigation or defense of a claim or suit; and</w:t>
      </w:r>
    </w:p>
    <w:p w:rsidR="00364CEC" w:rsidRPr="007E0EF9" w:rsidRDefault="00364CEC" w:rsidP="00364CEC">
      <w:pPr>
        <w:pStyle w:val="CSTHOHO00031000"/>
        <w:spacing w:after="60"/>
        <w:ind w:left="720" w:hanging="360"/>
        <w:jc w:val="both"/>
        <w:rPr>
          <w:sz w:val="19"/>
          <w:szCs w:val="19"/>
        </w:rPr>
      </w:pPr>
      <w:r w:rsidRPr="00BC7CEC">
        <w:rPr>
          <w:b/>
          <w:sz w:val="19"/>
          <w:szCs w:val="19"/>
        </w:rPr>
        <w:t>4.</w:t>
      </w:r>
      <w:r>
        <w:rPr>
          <w:sz w:val="19"/>
          <w:szCs w:val="19"/>
        </w:rPr>
        <w:tab/>
      </w:r>
      <w:r w:rsidRPr="007E0EF9">
        <w:rPr>
          <w:sz w:val="19"/>
          <w:szCs w:val="19"/>
        </w:rPr>
        <w:t>Interest on the entire judgment which accrues after entry of the judgment and before we pay or tender, or deposit in court that part of the judgment which does not exceed the limit of liability that applies.</w:t>
      </w:r>
    </w:p>
    <w:p w:rsidR="00364CEC" w:rsidRPr="00BC7CEC" w:rsidRDefault="00364CEC" w:rsidP="00364CEC">
      <w:pPr>
        <w:pStyle w:val="CSTHOHO00031000"/>
        <w:spacing w:after="60"/>
        <w:ind w:left="360" w:hanging="360"/>
        <w:jc w:val="both"/>
        <w:rPr>
          <w:b/>
          <w:sz w:val="19"/>
          <w:szCs w:val="19"/>
        </w:rPr>
      </w:pPr>
      <w:r w:rsidRPr="00BC7CEC">
        <w:rPr>
          <w:b/>
          <w:sz w:val="19"/>
          <w:szCs w:val="19"/>
        </w:rPr>
        <w:t>B.</w:t>
      </w:r>
      <w:r w:rsidRPr="00BC7CEC">
        <w:rPr>
          <w:b/>
          <w:sz w:val="19"/>
          <w:szCs w:val="19"/>
        </w:rPr>
        <w:tab/>
        <w:t>First Aid Expenses</w:t>
      </w:r>
    </w:p>
    <w:p w:rsidR="00364CEC" w:rsidRPr="007E0EF9" w:rsidRDefault="00364CEC" w:rsidP="00364CEC">
      <w:pPr>
        <w:pStyle w:val="CSTHOHO00031000"/>
        <w:spacing w:after="60"/>
        <w:ind w:left="360"/>
        <w:jc w:val="both"/>
        <w:rPr>
          <w:sz w:val="19"/>
          <w:szCs w:val="19"/>
        </w:rPr>
      </w:pPr>
      <w:r w:rsidRPr="007E0EF9">
        <w:rPr>
          <w:sz w:val="19"/>
          <w:szCs w:val="19"/>
        </w:rPr>
        <w:t xml:space="preserve">We will pay expenses for first aid to others incurred by an </w:t>
      </w:r>
      <w:r>
        <w:rPr>
          <w:sz w:val="19"/>
          <w:szCs w:val="19"/>
        </w:rPr>
        <w:t>"</w:t>
      </w:r>
      <w:r w:rsidRPr="007E0EF9">
        <w:rPr>
          <w:sz w:val="19"/>
          <w:szCs w:val="19"/>
        </w:rPr>
        <w:t>insured</w:t>
      </w:r>
      <w:r>
        <w:rPr>
          <w:sz w:val="19"/>
          <w:szCs w:val="19"/>
        </w:rPr>
        <w:t>"</w:t>
      </w:r>
      <w:r w:rsidRPr="007E0EF9">
        <w:rPr>
          <w:sz w:val="19"/>
          <w:szCs w:val="19"/>
        </w:rPr>
        <w:t xml:space="preserve"> for </w:t>
      </w:r>
      <w:r>
        <w:rPr>
          <w:sz w:val="19"/>
          <w:szCs w:val="19"/>
        </w:rPr>
        <w:t>"</w:t>
      </w:r>
      <w:r w:rsidRPr="007E0EF9">
        <w:rPr>
          <w:sz w:val="19"/>
          <w:szCs w:val="19"/>
        </w:rPr>
        <w:t>bodily injury</w:t>
      </w:r>
      <w:r>
        <w:rPr>
          <w:sz w:val="19"/>
          <w:szCs w:val="19"/>
        </w:rPr>
        <w:t>"</w:t>
      </w:r>
      <w:r w:rsidRPr="007E0EF9">
        <w:rPr>
          <w:sz w:val="19"/>
          <w:szCs w:val="19"/>
        </w:rPr>
        <w:t xml:space="preserve"> covered under this policy. We will not pay for first aid to an </w:t>
      </w:r>
      <w:r>
        <w:rPr>
          <w:sz w:val="19"/>
          <w:szCs w:val="19"/>
        </w:rPr>
        <w:t>"</w:t>
      </w:r>
      <w:r w:rsidRPr="007E0EF9">
        <w:rPr>
          <w:sz w:val="19"/>
          <w:szCs w:val="19"/>
        </w:rPr>
        <w:t>insured</w:t>
      </w:r>
      <w:r>
        <w:rPr>
          <w:sz w:val="19"/>
          <w:szCs w:val="19"/>
        </w:rPr>
        <w:t>"</w:t>
      </w:r>
      <w:r w:rsidRPr="007E0EF9">
        <w:rPr>
          <w:sz w:val="19"/>
          <w:szCs w:val="19"/>
        </w:rPr>
        <w:t>.</w:t>
      </w:r>
    </w:p>
    <w:p w:rsidR="00364CEC" w:rsidRPr="00BC7CEC" w:rsidRDefault="00364CEC" w:rsidP="00364CEC">
      <w:pPr>
        <w:pStyle w:val="CSTHOHO00031000"/>
        <w:spacing w:after="60"/>
        <w:ind w:left="360" w:hanging="360"/>
        <w:jc w:val="both"/>
        <w:rPr>
          <w:b/>
          <w:sz w:val="19"/>
          <w:szCs w:val="19"/>
        </w:rPr>
      </w:pPr>
      <w:r w:rsidRPr="00BC7CEC">
        <w:rPr>
          <w:b/>
          <w:sz w:val="19"/>
          <w:szCs w:val="19"/>
        </w:rPr>
        <w:t>C.</w:t>
      </w:r>
      <w:r w:rsidRPr="00BC7CEC">
        <w:rPr>
          <w:b/>
          <w:sz w:val="19"/>
          <w:szCs w:val="19"/>
        </w:rPr>
        <w:tab/>
        <w:t>Damage To Property Of Others</w:t>
      </w:r>
    </w:p>
    <w:p w:rsidR="00364CEC" w:rsidRPr="007E0EF9" w:rsidRDefault="00364CEC" w:rsidP="00364CEC">
      <w:pPr>
        <w:pStyle w:val="CSTHOHO00031000"/>
        <w:spacing w:after="60"/>
        <w:ind w:left="720" w:hanging="360"/>
        <w:jc w:val="both"/>
        <w:rPr>
          <w:sz w:val="19"/>
          <w:szCs w:val="19"/>
        </w:rPr>
      </w:pPr>
      <w:r w:rsidRPr="00BC7CEC">
        <w:rPr>
          <w:b/>
          <w:sz w:val="19"/>
          <w:szCs w:val="19"/>
        </w:rPr>
        <w:t>1.</w:t>
      </w:r>
      <w:r>
        <w:rPr>
          <w:sz w:val="19"/>
          <w:szCs w:val="19"/>
        </w:rPr>
        <w:tab/>
      </w:r>
      <w:r w:rsidRPr="007E0EF9">
        <w:rPr>
          <w:sz w:val="19"/>
          <w:szCs w:val="19"/>
        </w:rPr>
        <w:t xml:space="preserve">We will pay, at replacement cost, up to $1,000 per </w:t>
      </w:r>
      <w:r>
        <w:rPr>
          <w:sz w:val="19"/>
          <w:szCs w:val="19"/>
        </w:rPr>
        <w:t>"</w:t>
      </w:r>
      <w:r w:rsidRPr="007E0EF9">
        <w:rPr>
          <w:sz w:val="19"/>
          <w:szCs w:val="19"/>
        </w:rPr>
        <w:t>occurrence</w:t>
      </w:r>
      <w:r>
        <w:rPr>
          <w:sz w:val="19"/>
          <w:szCs w:val="19"/>
        </w:rPr>
        <w:t>"</w:t>
      </w:r>
      <w:r w:rsidRPr="007E0EF9">
        <w:rPr>
          <w:sz w:val="19"/>
          <w:szCs w:val="19"/>
        </w:rPr>
        <w:t xml:space="preserve"> for </w:t>
      </w:r>
      <w:r>
        <w:rPr>
          <w:sz w:val="19"/>
          <w:szCs w:val="19"/>
        </w:rPr>
        <w:t>"</w:t>
      </w:r>
      <w:r w:rsidRPr="007E0EF9">
        <w:rPr>
          <w:sz w:val="19"/>
          <w:szCs w:val="19"/>
        </w:rPr>
        <w:t>property damage</w:t>
      </w:r>
      <w:r>
        <w:rPr>
          <w:sz w:val="19"/>
          <w:szCs w:val="19"/>
        </w:rPr>
        <w:t>"</w:t>
      </w:r>
      <w:r w:rsidRPr="007E0EF9">
        <w:rPr>
          <w:sz w:val="19"/>
          <w:szCs w:val="19"/>
        </w:rPr>
        <w:t xml:space="preserve"> to property of others caused by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720" w:hanging="360"/>
        <w:jc w:val="both"/>
        <w:rPr>
          <w:sz w:val="19"/>
          <w:szCs w:val="19"/>
        </w:rPr>
      </w:pPr>
      <w:r w:rsidRPr="00BC7CEC">
        <w:rPr>
          <w:b/>
          <w:sz w:val="19"/>
          <w:szCs w:val="19"/>
        </w:rPr>
        <w:t>2.</w:t>
      </w:r>
      <w:r>
        <w:rPr>
          <w:sz w:val="19"/>
          <w:szCs w:val="19"/>
        </w:rPr>
        <w:tab/>
      </w:r>
      <w:r w:rsidRPr="007E0EF9">
        <w:rPr>
          <w:sz w:val="19"/>
          <w:szCs w:val="19"/>
        </w:rPr>
        <w:t xml:space="preserve">We will not pay for </w:t>
      </w:r>
      <w:r>
        <w:rPr>
          <w:sz w:val="19"/>
          <w:szCs w:val="19"/>
        </w:rPr>
        <w:t>"</w:t>
      </w:r>
      <w:r w:rsidRPr="007E0EF9">
        <w:rPr>
          <w:sz w:val="19"/>
          <w:szCs w:val="19"/>
        </w:rPr>
        <w:t>property damage</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BC7CEC">
        <w:rPr>
          <w:b/>
          <w:sz w:val="19"/>
          <w:szCs w:val="19"/>
        </w:rPr>
        <w:t>a.</w:t>
      </w:r>
      <w:r>
        <w:rPr>
          <w:sz w:val="19"/>
          <w:szCs w:val="19"/>
        </w:rPr>
        <w:tab/>
      </w:r>
      <w:r w:rsidRPr="007E0EF9">
        <w:rPr>
          <w:sz w:val="19"/>
          <w:szCs w:val="19"/>
        </w:rPr>
        <w:t xml:space="preserve">To the extent of any amount recoverable under Section </w:t>
      </w:r>
      <w:r w:rsidRPr="00BC7CEC">
        <w:rPr>
          <w:b/>
          <w:sz w:val="19"/>
          <w:szCs w:val="19"/>
        </w:rPr>
        <w:t>I;</w:t>
      </w:r>
    </w:p>
    <w:p w:rsidR="00364CEC" w:rsidRPr="007E0EF9" w:rsidRDefault="00364CEC" w:rsidP="00364CEC">
      <w:pPr>
        <w:pStyle w:val="CSTHOHO00031000"/>
        <w:spacing w:after="60"/>
        <w:ind w:left="1080" w:hanging="360"/>
        <w:jc w:val="both"/>
        <w:rPr>
          <w:sz w:val="19"/>
          <w:szCs w:val="19"/>
        </w:rPr>
      </w:pPr>
      <w:r w:rsidRPr="00BC7CEC">
        <w:rPr>
          <w:b/>
          <w:sz w:val="19"/>
          <w:szCs w:val="19"/>
        </w:rPr>
        <w:t>b.</w:t>
      </w:r>
      <w:r>
        <w:rPr>
          <w:sz w:val="19"/>
          <w:szCs w:val="19"/>
        </w:rPr>
        <w:tab/>
      </w:r>
      <w:r w:rsidRPr="007E0EF9">
        <w:rPr>
          <w:sz w:val="19"/>
          <w:szCs w:val="19"/>
        </w:rPr>
        <w:t xml:space="preserve">Caused intentionally by an </w:t>
      </w:r>
      <w:r>
        <w:rPr>
          <w:sz w:val="19"/>
          <w:szCs w:val="19"/>
        </w:rPr>
        <w:t>"</w:t>
      </w:r>
      <w:r w:rsidRPr="007E0EF9">
        <w:rPr>
          <w:sz w:val="19"/>
          <w:szCs w:val="19"/>
        </w:rPr>
        <w:t>insured</w:t>
      </w:r>
      <w:r>
        <w:rPr>
          <w:sz w:val="19"/>
          <w:szCs w:val="19"/>
        </w:rPr>
        <w:t>"</w:t>
      </w:r>
      <w:r w:rsidRPr="007E0EF9">
        <w:rPr>
          <w:sz w:val="19"/>
          <w:szCs w:val="19"/>
        </w:rPr>
        <w:t xml:space="preserve"> who is 13 years of age or older;</w:t>
      </w:r>
    </w:p>
    <w:p w:rsidR="00364CEC" w:rsidRPr="007E0EF9" w:rsidRDefault="00364CEC" w:rsidP="00364CEC">
      <w:pPr>
        <w:pStyle w:val="CSTHOHO00031000"/>
        <w:spacing w:after="60"/>
        <w:ind w:left="1080" w:hanging="360"/>
        <w:jc w:val="both"/>
        <w:rPr>
          <w:sz w:val="19"/>
          <w:szCs w:val="19"/>
        </w:rPr>
      </w:pPr>
      <w:r w:rsidRPr="00BC7CEC">
        <w:rPr>
          <w:b/>
          <w:sz w:val="19"/>
          <w:szCs w:val="19"/>
        </w:rPr>
        <w:t>c.</w:t>
      </w:r>
      <w:r>
        <w:rPr>
          <w:sz w:val="19"/>
          <w:szCs w:val="19"/>
        </w:rPr>
        <w:tab/>
      </w:r>
      <w:r w:rsidRPr="007E0EF9">
        <w:rPr>
          <w:sz w:val="19"/>
          <w:szCs w:val="19"/>
        </w:rPr>
        <w:t xml:space="preserve">To property owned by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BC7CEC">
        <w:rPr>
          <w:b/>
          <w:sz w:val="19"/>
          <w:szCs w:val="19"/>
        </w:rPr>
        <w:t>d.</w:t>
      </w:r>
      <w:r>
        <w:rPr>
          <w:sz w:val="19"/>
          <w:szCs w:val="19"/>
        </w:rPr>
        <w:tab/>
      </w:r>
      <w:r w:rsidRPr="007E0EF9">
        <w:rPr>
          <w:sz w:val="19"/>
          <w:szCs w:val="19"/>
        </w:rPr>
        <w:t xml:space="preserve">To property owned by or rented to a tenant of an </w:t>
      </w:r>
      <w:r>
        <w:rPr>
          <w:sz w:val="19"/>
          <w:szCs w:val="19"/>
        </w:rPr>
        <w:t>"</w:t>
      </w:r>
      <w:r w:rsidRPr="007E0EF9">
        <w:rPr>
          <w:sz w:val="19"/>
          <w:szCs w:val="19"/>
        </w:rPr>
        <w:t>insured</w:t>
      </w:r>
      <w:r>
        <w:rPr>
          <w:sz w:val="19"/>
          <w:szCs w:val="19"/>
        </w:rPr>
        <w:t>"</w:t>
      </w:r>
      <w:r w:rsidRPr="007E0EF9">
        <w:rPr>
          <w:sz w:val="19"/>
          <w:szCs w:val="19"/>
        </w:rPr>
        <w:t xml:space="preserve"> or a resident in your household; or</w:t>
      </w:r>
    </w:p>
    <w:p w:rsidR="00364CEC" w:rsidRDefault="00364CEC" w:rsidP="00364CEC">
      <w:pPr>
        <w:pStyle w:val="CSTHOHO00031000"/>
        <w:spacing w:after="60"/>
        <w:ind w:left="1080" w:hanging="360"/>
        <w:jc w:val="both"/>
        <w:rPr>
          <w:sz w:val="19"/>
          <w:szCs w:val="19"/>
        </w:rPr>
      </w:pPr>
      <w:r w:rsidRPr="00BC7CEC">
        <w:rPr>
          <w:b/>
          <w:sz w:val="19"/>
          <w:szCs w:val="19"/>
        </w:rPr>
        <w:t>e.</w:t>
      </w:r>
      <w:r>
        <w:rPr>
          <w:sz w:val="19"/>
          <w:szCs w:val="19"/>
        </w:rPr>
        <w:tab/>
      </w:r>
      <w:r w:rsidRPr="007E0EF9">
        <w:rPr>
          <w:sz w:val="19"/>
          <w:szCs w:val="19"/>
        </w:rPr>
        <w:t>Arising out of:</w:t>
      </w:r>
    </w:p>
    <w:p w:rsidR="00364CEC" w:rsidRPr="007E0EF9" w:rsidRDefault="00364CEC" w:rsidP="00364CEC">
      <w:pPr>
        <w:pStyle w:val="CSTHOHO00031000"/>
        <w:spacing w:after="60"/>
        <w:ind w:left="1440" w:hanging="360"/>
        <w:jc w:val="both"/>
        <w:rPr>
          <w:sz w:val="19"/>
          <w:szCs w:val="19"/>
        </w:rPr>
      </w:pPr>
      <w:r w:rsidRPr="00BC7CEC">
        <w:rPr>
          <w:b/>
          <w:sz w:val="19"/>
          <w:szCs w:val="19"/>
        </w:rPr>
        <w:t>(1)</w:t>
      </w:r>
      <w:r>
        <w:rPr>
          <w:sz w:val="19"/>
          <w:szCs w:val="19"/>
        </w:rPr>
        <w:tab/>
      </w:r>
      <w:r w:rsidRPr="007E0EF9">
        <w:rPr>
          <w:sz w:val="19"/>
          <w:szCs w:val="19"/>
        </w:rPr>
        <w:t xml:space="preserve">A </w:t>
      </w:r>
      <w:r>
        <w:rPr>
          <w:sz w:val="19"/>
          <w:szCs w:val="19"/>
        </w:rPr>
        <w:t>"</w:t>
      </w:r>
      <w:r w:rsidRPr="007E0EF9">
        <w:rPr>
          <w:sz w:val="19"/>
          <w:szCs w:val="19"/>
        </w:rPr>
        <w:t>business</w:t>
      </w:r>
      <w:r>
        <w:rPr>
          <w:sz w:val="19"/>
          <w:szCs w:val="19"/>
        </w:rPr>
        <w:t>"</w:t>
      </w:r>
      <w:r w:rsidRPr="007E0EF9">
        <w:rPr>
          <w:sz w:val="19"/>
          <w:szCs w:val="19"/>
        </w:rPr>
        <w:t xml:space="preserve"> engaged in by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1440" w:hanging="360"/>
        <w:jc w:val="both"/>
        <w:rPr>
          <w:sz w:val="19"/>
          <w:szCs w:val="19"/>
        </w:rPr>
      </w:pPr>
      <w:r w:rsidRPr="00BC7CEC">
        <w:rPr>
          <w:b/>
          <w:sz w:val="19"/>
          <w:szCs w:val="19"/>
        </w:rPr>
        <w:t>(2)</w:t>
      </w:r>
      <w:r>
        <w:rPr>
          <w:sz w:val="19"/>
          <w:szCs w:val="19"/>
        </w:rPr>
        <w:tab/>
      </w:r>
      <w:r w:rsidRPr="007E0EF9">
        <w:rPr>
          <w:sz w:val="19"/>
          <w:szCs w:val="19"/>
        </w:rPr>
        <w:t xml:space="preserve">Any act or omission in connection with a premises owned, rented or controlled by an </w:t>
      </w:r>
      <w:r>
        <w:rPr>
          <w:sz w:val="19"/>
          <w:szCs w:val="19"/>
        </w:rPr>
        <w:t>"</w:t>
      </w:r>
      <w:r w:rsidRPr="007E0EF9">
        <w:rPr>
          <w:sz w:val="19"/>
          <w:szCs w:val="19"/>
        </w:rPr>
        <w:t>insured</w:t>
      </w:r>
      <w:r>
        <w:rPr>
          <w:sz w:val="19"/>
          <w:szCs w:val="19"/>
        </w:rPr>
        <w:t>"</w:t>
      </w:r>
      <w:r w:rsidRPr="007E0EF9">
        <w:rPr>
          <w:sz w:val="19"/>
          <w:szCs w:val="19"/>
        </w:rPr>
        <w:t xml:space="preserve">, other than the </w:t>
      </w:r>
      <w:r>
        <w:rPr>
          <w:sz w:val="19"/>
          <w:szCs w:val="19"/>
        </w:rPr>
        <w:t>"</w:t>
      </w:r>
      <w:r w:rsidRPr="007E0EF9">
        <w:rPr>
          <w:sz w:val="19"/>
          <w:szCs w:val="19"/>
        </w:rPr>
        <w:t>insured location</w:t>
      </w:r>
      <w:r>
        <w:rPr>
          <w:sz w:val="19"/>
          <w:szCs w:val="19"/>
        </w:rPr>
        <w:t>"</w:t>
      </w:r>
      <w:r w:rsidRPr="007E0EF9">
        <w:rPr>
          <w:sz w:val="19"/>
          <w:szCs w:val="19"/>
        </w:rPr>
        <w:t>; or</w:t>
      </w:r>
    </w:p>
    <w:p w:rsidR="00364CEC" w:rsidRPr="007E0EF9" w:rsidRDefault="00364CEC" w:rsidP="00364CEC">
      <w:pPr>
        <w:pStyle w:val="CSTHOHO00031000"/>
        <w:spacing w:after="60"/>
        <w:ind w:left="1440" w:hanging="360"/>
        <w:jc w:val="both"/>
        <w:rPr>
          <w:sz w:val="19"/>
          <w:szCs w:val="19"/>
        </w:rPr>
      </w:pPr>
      <w:r w:rsidRPr="00BC7CEC">
        <w:rPr>
          <w:b/>
          <w:sz w:val="19"/>
          <w:szCs w:val="19"/>
        </w:rPr>
        <w:t>(3)</w:t>
      </w:r>
      <w:r>
        <w:rPr>
          <w:sz w:val="19"/>
          <w:szCs w:val="19"/>
        </w:rPr>
        <w:tab/>
      </w:r>
      <w:r w:rsidRPr="00BC7CEC">
        <w:rPr>
          <w:spacing w:val="-2"/>
          <w:sz w:val="19"/>
          <w:szCs w:val="19"/>
        </w:rPr>
        <w:t xml:space="preserve">The ownership, maintenance, occupancy, operation, use, loading or unloading of aircraft, hovercraft, watercraft or </w:t>
      </w:r>
      <w:r>
        <w:rPr>
          <w:spacing w:val="-2"/>
          <w:sz w:val="19"/>
          <w:szCs w:val="19"/>
        </w:rPr>
        <w:t>"</w:t>
      </w:r>
      <w:r w:rsidRPr="00BC7CEC">
        <w:rPr>
          <w:spacing w:val="-2"/>
          <w:sz w:val="19"/>
          <w:szCs w:val="19"/>
        </w:rPr>
        <w:t>motor vehicles</w:t>
      </w:r>
      <w:r>
        <w:rPr>
          <w:spacing w:val="-2"/>
          <w:sz w:val="19"/>
          <w:szCs w:val="19"/>
        </w:rPr>
        <w:t>"</w:t>
      </w:r>
      <w:r w:rsidRPr="00BC7CEC">
        <w:rPr>
          <w:spacing w:val="-2"/>
          <w:sz w:val="19"/>
          <w:szCs w:val="19"/>
        </w:rPr>
        <w:t>.</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BC7CEC" w:rsidRDefault="00364CEC" w:rsidP="00364CEC">
      <w:pPr>
        <w:pStyle w:val="CSTHOHO00031000"/>
        <w:tabs>
          <w:tab w:val="center" w:pos="5088"/>
          <w:tab w:val="right" w:pos="10224"/>
        </w:tabs>
        <w:rPr>
          <w:b/>
          <w:sz w:val="19"/>
          <w:szCs w:val="19"/>
        </w:rPr>
      </w:pPr>
      <w:r w:rsidRPr="007E0EF9">
        <w:rPr>
          <w:b/>
          <w:sz w:val="19"/>
          <w:szCs w:val="19"/>
        </w:rPr>
        <w:t>HO 00 03 10 00</w:t>
      </w:r>
      <w:r w:rsidRPr="007E0EF9">
        <w:rPr>
          <w:b/>
          <w:sz w:val="19"/>
          <w:szCs w:val="19"/>
        </w:rPr>
        <w:tab/>
      </w:r>
      <w:r w:rsidRPr="007E0EF9">
        <w:rPr>
          <w:sz w:val="19"/>
          <w:szCs w:val="19"/>
        </w:rPr>
        <w:t>Copyright, Insurance Services Office, Inc.,  1999</w:t>
      </w:r>
      <w:r w:rsidRPr="007E0EF9">
        <w:rPr>
          <w:sz w:val="19"/>
          <w:szCs w:val="19"/>
        </w:rPr>
        <w:tab/>
      </w:r>
      <w:r w:rsidRPr="007E0EF9">
        <w:rPr>
          <w:b/>
          <w:sz w:val="19"/>
          <w:szCs w:val="19"/>
        </w:rPr>
        <w:t>Page 1</w:t>
      </w:r>
      <w:r>
        <w:rPr>
          <w:b/>
          <w:sz w:val="19"/>
          <w:szCs w:val="19"/>
        </w:rPr>
        <w:t>9</w:t>
      </w:r>
      <w:r w:rsidRPr="007E0EF9">
        <w:rPr>
          <w:b/>
          <w:sz w:val="19"/>
          <w:szCs w:val="19"/>
        </w:rPr>
        <w:t xml:space="preserve"> of 22</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440"/>
        <w:jc w:val="both"/>
        <w:rPr>
          <w:sz w:val="19"/>
          <w:szCs w:val="19"/>
        </w:rPr>
      </w:pPr>
      <w:r w:rsidRPr="007E0EF9">
        <w:rPr>
          <w:sz w:val="19"/>
          <w:szCs w:val="19"/>
        </w:rPr>
        <w:lastRenderedPageBreak/>
        <w:t xml:space="preserve">This exclusion </w:t>
      </w:r>
      <w:r w:rsidRPr="00C31DFA">
        <w:rPr>
          <w:b/>
          <w:sz w:val="19"/>
          <w:szCs w:val="19"/>
        </w:rPr>
        <w:t>e.(3)</w:t>
      </w:r>
      <w:r w:rsidRPr="007E0EF9">
        <w:rPr>
          <w:sz w:val="19"/>
          <w:szCs w:val="19"/>
        </w:rPr>
        <w:t xml:space="preserve"> does not apply to a </w:t>
      </w:r>
      <w:r>
        <w:rPr>
          <w:sz w:val="19"/>
          <w:szCs w:val="19"/>
        </w:rPr>
        <w:t>"</w:t>
      </w:r>
      <w:r w:rsidRPr="007E0EF9">
        <w:rPr>
          <w:sz w:val="19"/>
          <w:szCs w:val="19"/>
        </w:rPr>
        <w:t>motor vehicle</w:t>
      </w:r>
      <w:r>
        <w:rPr>
          <w:sz w:val="19"/>
          <w:szCs w:val="19"/>
        </w:rPr>
        <w:t>"</w:t>
      </w:r>
      <w:r w:rsidRPr="007E0EF9">
        <w:rPr>
          <w:sz w:val="19"/>
          <w:szCs w:val="19"/>
        </w:rPr>
        <w:t xml:space="preserve"> that:</w:t>
      </w:r>
    </w:p>
    <w:p w:rsidR="00364CEC" w:rsidRPr="007E0EF9" w:rsidRDefault="00364CEC" w:rsidP="00364CEC">
      <w:pPr>
        <w:pStyle w:val="CSTHOHO00031000"/>
        <w:spacing w:after="60"/>
        <w:ind w:left="1800" w:hanging="360"/>
        <w:jc w:val="both"/>
        <w:rPr>
          <w:sz w:val="19"/>
          <w:szCs w:val="19"/>
        </w:rPr>
      </w:pPr>
      <w:r w:rsidRPr="00C31DFA">
        <w:rPr>
          <w:b/>
          <w:sz w:val="19"/>
          <w:szCs w:val="19"/>
        </w:rPr>
        <w:t>(a)</w:t>
      </w:r>
      <w:r>
        <w:rPr>
          <w:sz w:val="19"/>
          <w:szCs w:val="19"/>
        </w:rPr>
        <w:tab/>
      </w:r>
      <w:r w:rsidRPr="007E0EF9">
        <w:rPr>
          <w:sz w:val="19"/>
          <w:szCs w:val="19"/>
        </w:rPr>
        <w:t>Is designed for recreational use off public roads;</w:t>
      </w:r>
    </w:p>
    <w:p w:rsidR="00364CEC" w:rsidRPr="007E0EF9" w:rsidRDefault="00364CEC" w:rsidP="00364CEC">
      <w:pPr>
        <w:pStyle w:val="CSTHOHO00031000"/>
        <w:spacing w:after="60"/>
        <w:ind w:left="1800" w:hanging="360"/>
        <w:jc w:val="both"/>
        <w:rPr>
          <w:sz w:val="19"/>
          <w:szCs w:val="19"/>
        </w:rPr>
      </w:pPr>
      <w:r w:rsidRPr="00C31DFA">
        <w:rPr>
          <w:b/>
          <w:sz w:val="19"/>
          <w:szCs w:val="19"/>
        </w:rPr>
        <w:t>(b)</w:t>
      </w:r>
      <w:r>
        <w:rPr>
          <w:sz w:val="19"/>
          <w:szCs w:val="19"/>
        </w:rPr>
        <w:tab/>
      </w:r>
      <w:r w:rsidRPr="007E0EF9">
        <w:rPr>
          <w:sz w:val="19"/>
          <w:szCs w:val="19"/>
        </w:rPr>
        <w:t xml:space="preserve">Is not owned by an </w:t>
      </w:r>
      <w:r>
        <w:rPr>
          <w:sz w:val="19"/>
          <w:szCs w:val="19"/>
        </w:rPr>
        <w:t>"</w:t>
      </w:r>
      <w:r w:rsidRPr="007E0EF9">
        <w:rPr>
          <w:sz w:val="19"/>
          <w:szCs w:val="19"/>
        </w:rPr>
        <w:t>insured</w:t>
      </w:r>
      <w:r>
        <w:rPr>
          <w:sz w:val="19"/>
          <w:szCs w:val="19"/>
        </w:rPr>
        <w:t>"</w:t>
      </w:r>
      <w:r w:rsidRPr="007E0EF9">
        <w:rPr>
          <w:sz w:val="19"/>
          <w:szCs w:val="19"/>
        </w:rPr>
        <w:t>; and</w:t>
      </w:r>
    </w:p>
    <w:p w:rsidR="00364CEC" w:rsidRPr="007E0EF9" w:rsidRDefault="00364CEC" w:rsidP="00364CEC">
      <w:pPr>
        <w:pStyle w:val="CSTHOHO00031000"/>
        <w:spacing w:after="60"/>
        <w:ind w:left="1800" w:hanging="360"/>
        <w:jc w:val="both"/>
        <w:rPr>
          <w:sz w:val="19"/>
          <w:szCs w:val="19"/>
        </w:rPr>
      </w:pPr>
      <w:r w:rsidRPr="00C31DFA">
        <w:rPr>
          <w:b/>
          <w:sz w:val="19"/>
          <w:szCs w:val="19"/>
        </w:rPr>
        <w:t>(c)</w:t>
      </w:r>
      <w:r>
        <w:rPr>
          <w:sz w:val="19"/>
          <w:szCs w:val="19"/>
        </w:rPr>
        <w:tab/>
      </w:r>
      <w:r w:rsidRPr="007E0EF9">
        <w:rPr>
          <w:sz w:val="19"/>
          <w:szCs w:val="19"/>
        </w:rPr>
        <w:t xml:space="preserve">At the time of the </w:t>
      </w:r>
      <w:r>
        <w:rPr>
          <w:sz w:val="19"/>
          <w:szCs w:val="19"/>
        </w:rPr>
        <w:t>"</w:t>
      </w:r>
      <w:r w:rsidRPr="007E0EF9">
        <w:rPr>
          <w:sz w:val="19"/>
          <w:szCs w:val="19"/>
        </w:rPr>
        <w:t>occurrence</w:t>
      </w:r>
      <w:r>
        <w:rPr>
          <w:sz w:val="19"/>
          <w:szCs w:val="19"/>
        </w:rPr>
        <w:t>"</w:t>
      </w:r>
      <w:r w:rsidRPr="007E0EF9">
        <w:rPr>
          <w:sz w:val="19"/>
          <w:szCs w:val="19"/>
        </w:rPr>
        <w:t>, is not required by law, or regulation issued by a government agency, to have been registered for it to be used on public roads or property.</w:t>
      </w:r>
    </w:p>
    <w:p w:rsidR="00364CEC" w:rsidRPr="00C31DFA" w:rsidRDefault="00364CEC" w:rsidP="00364CEC">
      <w:pPr>
        <w:pStyle w:val="CSTHOHO00031000"/>
        <w:spacing w:after="60"/>
        <w:ind w:left="360" w:hanging="360"/>
        <w:jc w:val="both"/>
        <w:rPr>
          <w:b/>
          <w:sz w:val="19"/>
          <w:szCs w:val="19"/>
        </w:rPr>
      </w:pPr>
      <w:r w:rsidRPr="00C31DFA">
        <w:rPr>
          <w:b/>
          <w:sz w:val="19"/>
          <w:szCs w:val="19"/>
        </w:rPr>
        <w:t>D.</w:t>
      </w:r>
      <w:r w:rsidRPr="00C31DFA">
        <w:rPr>
          <w:b/>
          <w:sz w:val="19"/>
          <w:szCs w:val="19"/>
        </w:rPr>
        <w:tab/>
        <w:t>Loss Assessment</w:t>
      </w:r>
    </w:p>
    <w:p w:rsidR="00364CEC" w:rsidRPr="007E0EF9" w:rsidRDefault="00364CEC" w:rsidP="00364CEC">
      <w:pPr>
        <w:pStyle w:val="CSTHOHO00031000"/>
        <w:spacing w:after="60"/>
        <w:ind w:left="720" w:hanging="360"/>
        <w:jc w:val="both"/>
        <w:rPr>
          <w:sz w:val="19"/>
          <w:szCs w:val="19"/>
        </w:rPr>
      </w:pPr>
      <w:r w:rsidRPr="00C31DFA">
        <w:rPr>
          <w:b/>
          <w:sz w:val="19"/>
          <w:szCs w:val="19"/>
        </w:rPr>
        <w:t>1.</w:t>
      </w:r>
      <w:r>
        <w:rPr>
          <w:sz w:val="19"/>
          <w:szCs w:val="19"/>
        </w:rPr>
        <w:tab/>
      </w:r>
      <w:r w:rsidRPr="007E0EF9">
        <w:rPr>
          <w:sz w:val="19"/>
          <w:szCs w:val="19"/>
        </w:rPr>
        <w:t xml:space="preserve">We will pay up to $1,000 for your share of loss assessment charged against you, as owner or tenant of the </w:t>
      </w:r>
      <w:r>
        <w:rPr>
          <w:sz w:val="19"/>
          <w:szCs w:val="19"/>
        </w:rPr>
        <w:t>"</w:t>
      </w:r>
      <w:r w:rsidRPr="007E0EF9">
        <w:rPr>
          <w:sz w:val="19"/>
          <w:szCs w:val="19"/>
        </w:rPr>
        <w:t>residence premises</w:t>
      </w:r>
      <w:r>
        <w:rPr>
          <w:sz w:val="19"/>
          <w:szCs w:val="19"/>
        </w:rPr>
        <w:t>"</w:t>
      </w:r>
      <w:r w:rsidRPr="007E0EF9">
        <w:rPr>
          <w:sz w:val="19"/>
          <w:szCs w:val="19"/>
        </w:rPr>
        <w:t>, during the policy period by a corporation or association of property owners, when the assessment is made as a result of:</w:t>
      </w:r>
    </w:p>
    <w:p w:rsidR="00364CEC" w:rsidRPr="007E0EF9" w:rsidRDefault="00364CEC" w:rsidP="00364CEC">
      <w:pPr>
        <w:pStyle w:val="CSTHOHO00031000"/>
        <w:spacing w:after="60"/>
        <w:ind w:left="1080" w:hanging="360"/>
        <w:jc w:val="both"/>
        <w:rPr>
          <w:sz w:val="19"/>
          <w:szCs w:val="19"/>
        </w:rPr>
      </w:pPr>
      <w:r w:rsidRPr="00C31DFA">
        <w:rPr>
          <w:b/>
          <w:sz w:val="19"/>
          <w:szCs w:val="19"/>
        </w:rPr>
        <w:t>a.</w:t>
      </w:r>
      <w:r>
        <w:rPr>
          <w:sz w:val="19"/>
          <w:szCs w:val="19"/>
        </w:rPr>
        <w:tab/>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 xml:space="preserve"> not excluded from coverage under Section </w:t>
      </w:r>
      <w:r w:rsidRPr="00C31DFA">
        <w:rPr>
          <w:b/>
          <w:sz w:val="19"/>
          <w:szCs w:val="19"/>
        </w:rPr>
        <w:t>II</w:t>
      </w:r>
      <w:r w:rsidRPr="007E0EF9">
        <w:rPr>
          <w:sz w:val="19"/>
          <w:szCs w:val="19"/>
        </w:rPr>
        <w:t xml:space="preserve"> </w:t>
      </w:r>
      <w:r>
        <w:rPr>
          <w:sz w:val="19"/>
          <w:szCs w:val="19"/>
        </w:rPr>
        <w:t>–</w:t>
      </w:r>
      <w:r w:rsidRPr="007E0EF9">
        <w:rPr>
          <w:sz w:val="19"/>
          <w:szCs w:val="19"/>
        </w:rPr>
        <w:t xml:space="preserve"> Exclusions; or</w:t>
      </w:r>
    </w:p>
    <w:p w:rsidR="00364CEC" w:rsidRPr="007E0EF9" w:rsidRDefault="00364CEC" w:rsidP="00364CEC">
      <w:pPr>
        <w:pStyle w:val="CSTHOHO00031000"/>
        <w:spacing w:after="60"/>
        <w:ind w:left="1080" w:hanging="360"/>
        <w:jc w:val="both"/>
        <w:rPr>
          <w:sz w:val="19"/>
          <w:szCs w:val="19"/>
        </w:rPr>
      </w:pPr>
      <w:r w:rsidRPr="00C31DFA">
        <w:rPr>
          <w:b/>
          <w:sz w:val="19"/>
          <w:szCs w:val="19"/>
        </w:rPr>
        <w:t>b.</w:t>
      </w:r>
      <w:r>
        <w:rPr>
          <w:sz w:val="19"/>
          <w:szCs w:val="19"/>
        </w:rPr>
        <w:tab/>
      </w:r>
      <w:r w:rsidRPr="007E0EF9">
        <w:rPr>
          <w:sz w:val="19"/>
          <w:szCs w:val="19"/>
        </w:rPr>
        <w:t>Liability for an act of a director, officer or trustee in the capacity as a director, officer or trustee, provided such person:</w:t>
      </w:r>
    </w:p>
    <w:p w:rsidR="00364CEC" w:rsidRPr="007E0EF9" w:rsidRDefault="00364CEC" w:rsidP="00364CEC">
      <w:pPr>
        <w:pStyle w:val="CSTHOHO00031000"/>
        <w:spacing w:after="60"/>
        <w:ind w:left="1440" w:hanging="360"/>
        <w:jc w:val="both"/>
        <w:rPr>
          <w:sz w:val="19"/>
          <w:szCs w:val="19"/>
        </w:rPr>
      </w:pPr>
      <w:r w:rsidRPr="00C31DFA">
        <w:rPr>
          <w:b/>
          <w:sz w:val="19"/>
          <w:szCs w:val="19"/>
        </w:rPr>
        <w:t>(1)</w:t>
      </w:r>
      <w:r>
        <w:rPr>
          <w:sz w:val="19"/>
          <w:szCs w:val="19"/>
        </w:rPr>
        <w:tab/>
      </w:r>
      <w:r w:rsidRPr="007E0EF9">
        <w:rPr>
          <w:sz w:val="19"/>
          <w:szCs w:val="19"/>
        </w:rPr>
        <w:t>Is elected by the members of a corporation or association of property owners; and</w:t>
      </w:r>
    </w:p>
    <w:p w:rsidR="00364CEC" w:rsidRPr="007E0EF9" w:rsidRDefault="00364CEC" w:rsidP="00364CEC">
      <w:pPr>
        <w:pStyle w:val="CSTHOHO00031000"/>
        <w:spacing w:after="60"/>
        <w:ind w:left="1440" w:hanging="360"/>
        <w:jc w:val="both"/>
        <w:rPr>
          <w:sz w:val="19"/>
          <w:szCs w:val="19"/>
        </w:rPr>
      </w:pPr>
      <w:r w:rsidRPr="00C31DFA">
        <w:rPr>
          <w:b/>
          <w:sz w:val="19"/>
          <w:szCs w:val="19"/>
        </w:rPr>
        <w:t>(2)</w:t>
      </w:r>
      <w:r>
        <w:rPr>
          <w:sz w:val="19"/>
          <w:szCs w:val="19"/>
        </w:rPr>
        <w:tab/>
      </w:r>
      <w:r w:rsidRPr="007E0EF9">
        <w:rPr>
          <w:sz w:val="19"/>
          <w:szCs w:val="19"/>
        </w:rPr>
        <w:t>Serves without deriving any income from the exercise of duties which are solely on behalf of a corporation or association of property owners.</w:t>
      </w:r>
    </w:p>
    <w:p w:rsidR="00364CEC" w:rsidRPr="007E0EF9" w:rsidRDefault="00364CEC" w:rsidP="00364CEC">
      <w:pPr>
        <w:pStyle w:val="CSTHOHO00031000"/>
        <w:spacing w:after="60"/>
        <w:ind w:left="720" w:hanging="360"/>
        <w:jc w:val="both"/>
        <w:rPr>
          <w:sz w:val="19"/>
          <w:szCs w:val="19"/>
        </w:rPr>
      </w:pPr>
      <w:r w:rsidRPr="00C31DFA">
        <w:rPr>
          <w:b/>
          <w:sz w:val="19"/>
          <w:szCs w:val="19"/>
        </w:rPr>
        <w:t>2.</w:t>
      </w:r>
      <w:r>
        <w:rPr>
          <w:sz w:val="19"/>
          <w:szCs w:val="19"/>
        </w:rPr>
        <w:tab/>
      </w:r>
      <w:r w:rsidRPr="007E0EF9">
        <w:rPr>
          <w:sz w:val="19"/>
          <w:szCs w:val="19"/>
        </w:rPr>
        <w:t xml:space="preserve">Paragraph </w:t>
      </w:r>
      <w:smartTag w:uri="urn:schemas-microsoft-com:office:smarttags" w:element="place">
        <w:r w:rsidRPr="00C31DFA">
          <w:rPr>
            <w:b/>
            <w:sz w:val="19"/>
            <w:szCs w:val="19"/>
          </w:rPr>
          <w:t>I.</w:t>
        </w:r>
      </w:smartTag>
      <w:r w:rsidRPr="007E0EF9">
        <w:rPr>
          <w:sz w:val="19"/>
          <w:szCs w:val="19"/>
        </w:rPr>
        <w:t xml:space="preserve"> Policy Period under Section </w:t>
      </w:r>
      <w:r w:rsidRPr="00C31DFA">
        <w:rPr>
          <w:b/>
          <w:sz w:val="19"/>
          <w:szCs w:val="19"/>
        </w:rPr>
        <w:t>II</w:t>
      </w:r>
      <w:r w:rsidRPr="007E0EF9">
        <w:rPr>
          <w:sz w:val="19"/>
          <w:szCs w:val="19"/>
        </w:rPr>
        <w:t xml:space="preserve"> </w:t>
      </w:r>
      <w:r>
        <w:rPr>
          <w:sz w:val="19"/>
          <w:szCs w:val="19"/>
        </w:rPr>
        <w:t>–</w:t>
      </w:r>
      <w:r w:rsidRPr="007E0EF9">
        <w:rPr>
          <w:sz w:val="19"/>
          <w:szCs w:val="19"/>
        </w:rPr>
        <w:t xml:space="preserve"> Conditions does not apply to this Loss Assessment Coverage.</w:t>
      </w:r>
    </w:p>
    <w:p w:rsidR="00364CEC" w:rsidRPr="007E0EF9" w:rsidRDefault="00364CEC" w:rsidP="00364CEC">
      <w:pPr>
        <w:pStyle w:val="CSTHOHO00031000"/>
        <w:spacing w:after="60"/>
        <w:ind w:left="720" w:hanging="360"/>
        <w:jc w:val="both"/>
        <w:rPr>
          <w:sz w:val="19"/>
          <w:szCs w:val="19"/>
        </w:rPr>
      </w:pPr>
      <w:r w:rsidRPr="00C31DFA">
        <w:rPr>
          <w:b/>
          <w:sz w:val="19"/>
          <w:szCs w:val="19"/>
        </w:rPr>
        <w:t>3.</w:t>
      </w:r>
      <w:r>
        <w:rPr>
          <w:sz w:val="19"/>
          <w:szCs w:val="19"/>
        </w:rPr>
        <w:tab/>
      </w:r>
      <w:r w:rsidRPr="007E0EF9">
        <w:rPr>
          <w:sz w:val="19"/>
          <w:szCs w:val="19"/>
        </w:rPr>
        <w:t>Regardless of the number of assessments, the limit of $1,000 is the most we will pay for loss arising out of:</w:t>
      </w:r>
    </w:p>
    <w:p w:rsidR="00364CEC" w:rsidRPr="007E0EF9" w:rsidRDefault="00364CEC" w:rsidP="00364CEC">
      <w:pPr>
        <w:pStyle w:val="CSTHOHO00031000"/>
        <w:spacing w:after="60"/>
        <w:ind w:left="1080" w:hanging="360"/>
        <w:jc w:val="both"/>
        <w:rPr>
          <w:sz w:val="19"/>
          <w:szCs w:val="19"/>
        </w:rPr>
      </w:pPr>
      <w:r w:rsidRPr="00C31DFA">
        <w:rPr>
          <w:b/>
          <w:sz w:val="19"/>
          <w:szCs w:val="19"/>
        </w:rPr>
        <w:t>a.</w:t>
      </w:r>
      <w:r>
        <w:rPr>
          <w:sz w:val="19"/>
          <w:szCs w:val="19"/>
        </w:rPr>
        <w:tab/>
      </w:r>
      <w:r w:rsidRPr="007E0EF9">
        <w:rPr>
          <w:sz w:val="19"/>
          <w:szCs w:val="19"/>
        </w:rPr>
        <w:t>One accident, including continuous or repeated exposure to substantially the same general harmful condition; or</w:t>
      </w:r>
    </w:p>
    <w:p w:rsidR="00364CEC" w:rsidRPr="007E0EF9" w:rsidRDefault="00364CEC" w:rsidP="00364CEC">
      <w:pPr>
        <w:pStyle w:val="CSTHOHO00031000"/>
        <w:spacing w:after="60"/>
        <w:ind w:left="1080" w:hanging="360"/>
        <w:jc w:val="both"/>
        <w:rPr>
          <w:sz w:val="19"/>
          <w:szCs w:val="19"/>
        </w:rPr>
      </w:pPr>
      <w:r w:rsidRPr="00C31DFA">
        <w:rPr>
          <w:b/>
          <w:sz w:val="19"/>
          <w:szCs w:val="19"/>
        </w:rPr>
        <w:t>b.</w:t>
      </w:r>
      <w:r>
        <w:rPr>
          <w:sz w:val="19"/>
          <w:szCs w:val="19"/>
        </w:rPr>
        <w:tab/>
      </w:r>
      <w:r w:rsidRPr="007E0EF9">
        <w:rPr>
          <w:sz w:val="19"/>
          <w:szCs w:val="19"/>
        </w:rPr>
        <w:t>A covered act of a director, officer or trustee. An act involving more than one director, officer or trustee is considered to be a single act.</w:t>
      </w:r>
    </w:p>
    <w:p w:rsidR="00364CEC" w:rsidRDefault="00364CEC" w:rsidP="00364CEC">
      <w:pPr>
        <w:pStyle w:val="CSTHOHO00031000"/>
        <w:spacing w:after="60"/>
        <w:ind w:left="720" w:hanging="360"/>
        <w:jc w:val="both"/>
        <w:rPr>
          <w:sz w:val="19"/>
          <w:szCs w:val="19"/>
        </w:rPr>
      </w:pPr>
      <w:r w:rsidRPr="00C31DFA">
        <w:rPr>
          <w:b/>
          <w:sz w:val="19"/>
          <w:szCs w:val="19"/>
        </w:rPr>
        <w:t>4.</w:t>
      </w:r>
      <w:r>
        <w:rPr>
          <w:sz w:val="19"/>
          <w:szCs w:val="19"/>
        </w:rPr>
        <w:tab/>
      </w:r>
      <w:r w:rsidRPr="007E0EF9">
        <w:rPr>
          <w:sz w:val="19"/>
          <w:szCs w:val="19"/>
        </w:rPr>
        <w:t>We do not cover assessments charged against you or a corporation or association of property owners by any governmental body.</w:t>
      </w:r>
    </w:p>
    <w:p w:rsidR="00364CEC" w:rsidRPr="00C31DFA" w:rsidRDefault="00364CEC" w:rsidP="00364CEC">
      <w:pPr>
        <w:pStyle w:val="CSTHOHO00031000"/>
        <w:spacing w:after="60"/>
        <w:jc w:val="both"/>
        <w:rPr>
          <w:b/>
          <w:sz w:val="19"/>
          <w:szCs w:val="19"/>
        </w:rPr>
      </w:pPr>
      <w:r>
        <w:rPr>
          <w:sz w:val="19"/>
          <w:szCs w:val="19"/>
        </w:rPr>
        <w:br w:type="column"/>
      </w:r>
      <w:r w:rsidRPr="00C31DFA">
        <w:rPr>
          <w:b/>
          <w:sz w:val="19"/>
          <w:szCs w:val="19"/>
        </w:rPr>
        <w:lastRenderedPageBreak/>
        <w:t xml:space="preserve">SECTION II </w:t>
      </w:r>
      <w:r>
        <w:rPr>
          <w:b/>
          <w:sz w:val="19"/>
          <w:szCs w:val="19"/>
        </w:rPr>
        <w:t>–</w:t>
      </w:r>
      <w:r w:rsidRPr="00C31DFA">
        <w:rPr>
          <w:b/>
          <w:sz w:val="19"/>
          <w:szCs w:val="19"/>
        </w:rPr>
        <w:t xml:space="preserve"> CONDITIONS</w:t>
      </w:r>
    </w:p>
    <w:p w:rsidR="00364CEC" w:rsidRPr="00C31DFA" w:rsidRDefault="00364CEC" w:rsidP="00364CEC">
      <w:pPr>
        <w:pStyle w:val="CSTHOHO00031000"/>
        <w:spacing w:after="60"/>
        <w:ind w:left="360" w:hanging="360"/>
        <w:jc w:val="both"/>
        <w:rPr>
          <w:b/>
          <w:sz w:val="19"/>
          <w:szCs w:val="19"/>
        </w:rPr>
      </w:pPr>
      <w:r w:rsidRPr="00C31DFA">
        <w:rPr>
          <w:b/>
          <w:sz w:val="19"/>
          <w:szCs w:val="19"/>
        </w:rPr>
        <w:t>A.</w:t>
      </w:r>
      <w:r w:rsidRPr="00C31DFA">
        <w:rPr>
          <w:b/>
          <w:sz w:val="19"/>
          <w:szCs w:val="19"/>
        </w:rPr>
        <w:tab/>
        <w:t>Limit Of Liability</w:t>
      </w:r>
    </w:p>
    <w:p w:rsidR="00364CEC" w:rsidRPr="007E0EF9" w:rsidRDefault="00364CEC" w:rsidP="00364CEC">
      <w:pPr>
        <w:pStyle w:val="CSTHOHO00031000"/>
        <w:spacing w:after="60"/>
        <w:ind w:left="360"/>
        <w:jc w:val="both"/>
        <w:rPr>
          <w:sz w:val="19"/>
          <w:szCs w:val="19"/>
        </w:rPr>
      </w:pPr>
      <w:r w:rsidRPr="007E0EF9">
        <w:rPr>
          <w:sz w:val="19"/>
          <w:szCs w:val="19"/>
        </w:rPr>
        <w:t xml:space="preserve">Our total liability under Coverage </w:t>
      </w:r>
      <w:r w:rsidRPr="00C31DFA">
        <w:rPr>
          <w:b/>
          <w:sz w:val="19"/>
          <w:szCs w:val="19"/>
        </w:rPr>
        <w:t>E</w:t>
      </w:r>
      <w:r w:rsidRPr="007E0EF9">
        <w:rPr>
          <w:sz w:val="19"/>
          <w:szCs w:val="19"/>
        </w:rPr>
        <w:t xml:space="preserve"> for all damages resulting from any one </w:t>
      </w:r>
      <w:r>
        <w:rPr>
          <w:sz w:val="19"/>
          <w:szCs w:val="19"/>
        </w:rPr>
        <w:t>"</w:t>
      </w:r>
      <w:r w:rsidRPr="007E0EF9">
        <w:rPr>
          <w:sz w:val="19"/>
          <w:szCs w:val="19"/>
        </w:rPr>
        <w:t>occurrence</w:t>
      </w:r>
      <w:r>
        <w:rPr>
          <w:sz w:val="19"/>
          <w:szCs w:val="19"/>
        </w:rPr>
        <w:t>"</w:t>
      </w:r>
      <w:r w:rsidRPr="007E0EF9">
        <w:rPr>
          <w:sz w:val="19"/>
          <w:szCs w:val="19"/>
        </w:rPr>
        <w:t xml:space="preserve"> will not be more than the Coverage</w:t>
      </w:r>
      <w:r w:rsidRPr="00C31DFA">
        <w:rPr>
          <w:b/>
          <w:sz w:val="19"/>
          <w:szCs w:val="19"/>
        </w:rPr>
        <w:t xml:space="preserve"> E</w:t>
      </w:r>
      <w:r w:rsidRPr="007E0EF9">
        <w:rPr>
          <w:sz w:val="19"/>
          <w:szCs w:val="19"/>
        </w:rPr>
        <w:t xml:space="preserve"> limit of liability shown in the Declarations. This limit is the same regardless of the number of </w:t>
      </w:r>
      <w:r>
        <w:rPr>
          <w:sz w:val="19"/>
          <w:szCs w:val="19"/>
        </w:rPr>
        <w:t>"</w:t>
      </w:r>
      <w:r w:rsidRPr="007E0EF9">
        <w:rPr>
          <w:sz w:val="19"/>
          <w:szCs w:val="19"/>
        </w:rPr>
        <w:t>insureds</w:t>
      </w:r>
      <w:r>
        <w:rPr>
          <w:sz w:val="19"/>
          <w:szCs w:val="19"/>
        </w:rPr>
        <w:t>"</w:t>
      </w:r>
      <w:r w:rsidRPr="007E0EF9">
        <w:rPr>
          <w:sz w:val="19"/>
          <w:szCs w:val="19"/>
        </w:rPr>
        <w:t xml:space="preserve">, claims made or persons injured. All </w:t>
      </w:r>
      <w:r>
        <w:rPr>
          <w:sz w:val="19"/>
          <w:szCs w:val="19"/>
        </w:rPr>
        <w:t>"</w:t>
      </w:r>
      <w:r w:rsidRPr="007E0EF9">
        <w:rPr>
          <w:sz w:val="19"/>
          <w:szCs w:val="19"/>
        </w:rPr>
        <w:t>bodily injury</w:t>
      </w:r>
      <w:r>
        <w:rPr>
          <w:sz w:val="19"/>
          <w:szCs w:val="19"/>
        </w:rPr>
        <w:t>"</w:t>
      </w:r>
      <w:r w:rsidRPr="007E0EF9">
        <w:rPr>
          <w:sz w:val="19"/>
          <w:szCs w:val="19"/>
        </w:rPr>
        <w:t xml:space="preserve"> and </w:t>
      </w:r>
      <w:r>
        <w:rPr>
          <w:sz w:val="19"/>
          <w:szCs w:val="19"/>
        </w:rPr>
        <w:t>"</w:t>
      </w:r>
      <w:r w:rsidRPr="007E0EF9">
        <w:rPr>
          <w:sz w:val="19"/>
          <w:szCs w:val="19"/>
        </w:rPr>
        <w:t>property damage</w:t>
      </w:r>
      <w:r>
        <w:rPr>
          <w:sz w:val="19"/>
          <w:szCs w:val="19"/>
        </w:rPr>
        <w:t>"</w:t>
      </w:r>
      <w:r w:rsidRPr="007E0EF9">
        <w:rPr>
          <w:sz w:val="19"/>
          <w:szCs w:val="19"/>
        </w:rPr>
        <w:t xml:space="preserve"> resulting from any one accident or from continuous or repeated exposure to substantially the same general harmful conditions shall be considered to be the result of one </w:t>
      </w:r>
      <w:r>
        <w:rPr>
          <w:sz w:val="19"/>
          <w:szCs w:val="19"/>
        </w:rPr>
        <w:t>"</w:t>
      </w:r>
      <w:r w:rsidRPr="007E0EF9">
        <w:rPr>
          <w:sz w:val="19"/>
          <w:szCs w:val="19"/>
        </w:rPr>
        <w:t>occurrence</w:t>
      </w:r>
      <w:r>
        <w:rPr>
          <w:sz w:val="19"/>
          <w:szCs w:val="19"/>
        </w:rPr>
        <w:t>"</w:t>
      </w:r>
      <w:r w:rsidRPr="007E0EF9">
        <w:rPr>
          <w:sz w:val="19"/>
          <w:szCs w:val="19"/>
        </w:rPr>
        <w:t>.</w:t>
      </w:r>
    </w:p>
    <w:p w:rsidR="00364CEC" w:rsidRPr="007E0EF9" w:rsidRDefault="00364CEC" w:rsidP="00364CEC">
      <w:pPr>
        <w:pStyle w:val="CSTHOHO00031000"/>
        <w:spacing w:after="60"/>
        <w:ind w:left="360"/>
        <w:jc w:val="both"/>
        <w:rPr>
          <w:sz w:val="19"/>
          <w:szCs w:val="19"/>
        </w:rPr>
      </w:pPr>
      <w:r w:rsidRPr="007E0EF9">
        <w:rPr>
          <w:sz w:val="19"/>
          <w:szCs w:val="19"/>
        </w:rPr>
        <w:t xml:space="preserve">Our total liability under Coverage </w:t>
      </w:r>
      <w:r w:rsidRPr="00C31DFA">
        <w:rPr>
          <w:b/>
          <w:sz w:val="19"/>
          <w:szCs w:val="19"/>
        </w:rPr>
        <w:t>F</w:t>
      </w:r>
      <w:r w:rsidRPr="007E0EF9">
        <w:rPr>
          <w:sz w:val="19"/>
          <w:szCs w:val="19"/>
        </w:rPr>
        <w:t xml:space="preserve"> for all medical expense payable for </w:t>
      </w:r>
      <w:r>
        <w:rPr>
          <w:sz w:val="19"/>
          <w:szCs w:val="19"/>
        </w:rPr>
        <w:t>"</w:t>
      </w:r>
      <w:r w:rsidRPr="007E0EF9">
        <w:rPr>
          <w:sz w:val="19"/>
          <w:szCs w:val="19"/>
        </w:rPr>
        <w:t>bodily injury</w:t>
      </w:r>
      <w:r>
        <w:rPr>
          <w:sz w:val="19"/>
          <w:szCs w:val="19"/>
        </w:rPr>
        <w:t>"</w:t>
      </w:r>
      <w:r w:rsidRPr="007E0EF9">
        <w:rPr>
          <w:sz w:val="19"/>
          <w:szCs w:val="19"/>
        </w:rPr>
        <w:t xml:space="preserve"> to one person as the result of one accident will not be more than the Coverage </w:t>
      </w:r>
      <w:r w:rsidRPr="00C31DFA">
        <w:rPr>
          <w:b/>
          <w:sz w:val="19"/>
          <w:szCs w:val="19"/>
        </w:rPr>
        <w:t>F</w:t>
      </w:r>
      <w:r w:rsidRPr="007E0EF9">
        <w:rPr>
          <w:sz w:val="19"/>
          <w:szCs w:val="19"/>
        </w:rPr>
        <w:t xml:space="preserve"> limit of liability shown in the Declarations.</w:t>
      </w:r>
    </w:p>
    <w:p w:rsidR="00364CEC" w:rsidRPr="00C31DFA" w:rsidRDefault="00364CEC" w:rsidP="00364CEC">
      <w:pPr>
        <w:pStyle w:val="CSTHOHO00031000"/>
        <w:spacing w:after="60"/>
        <w:ind w:left="360" w:hanging="384"/>
        <w:jc w:val="both"/>
        <w:rPr>
          <w:b/>
          <w:sz w:val="19"/>
          <w:szCs w:val="19"/>
        </w:rPr>
      </w:pPr>
      <w:r w:rsidRPr="00C31DFA">
        <w:rPr>
          <w:b/>
          <w:sz w:val="19"/>
          <w:szCs w:val="19"/>
        </w:rPr>
        <w:t>B.</w:t>
      </w:r>
      <w:r w:rsidRPr="00C31DFA">
        <w:rPr>
          <w:b/>
          <w:sz w:val="19"/>
          <w:szCs w:val="19"/>
        </w:rPr>
        <w:tab/>
        <w:t>Severability Of Insurance</w:t>
      </w:r>
    </w:p>
    <w:p w:rsidR="00364CEC" w:rsidRPr="007E0EF9" w:rsidRDefault="00364CEC" w:rsidP="00364CEC">
      <w:pPr>
        <w:pStyle w:val="CSTHOHO00031000"/>
        <w:spacing w:after="60"/>
        <w:ind w:left="360"/>
        <w:jc w:val="both"/>
        <w:rPr>
          <w:sz w:val="19"/>
          <w:szCs w:val="19"/>
        </w:rPr>
      </w:pPr>
      <w:r w:rsidRPr="007E0EF9">
        <w:rPr>
          <w:sz w:val="19"/>
          <w:szCs w:val="19"/>
        </w:rPr>
        <w:t xml:space="preserve">This insurance applies separately to each </w:t>
      </w:r>
      <w:r>
        <w:rPr>
          <w:sz w:val="19"/>
          <w:szCs w:val="19"/>
        </w:rPr>
        <w:t>"</w:t>
      </w:r>
      <w:r w:rsidRPr="007E0EF9">
        <w:rPr>
          <w:sz w:val="19"/>
          <w:szCs w:val="19"/>
        </w:rPr>
        <w:t>insured</w:t>
      </w:r>
      <w:r>
        <w:rPr>
          <w:sz w:val="19"/>
          <w:szCs w:val="19"/>
        </w:rPr>
        <w:t>"</w:t>
      </w:r>
      <w:r w:rsidRPr="007E0EF9">
        <w:rPr>
          <w:sz w:val="19"/>
          <w:szCs w:val="19"/>
        </w:rPr>
        <w:t xml:space="preserve">. This condition will not increase our limit of liability for any one </w:t>
      </w:r>
      <w:r>
        <w:rPr>
          <w:sz w:val="19"/>
          <w:szCs w:val="19"/>
        </w:rPr>
        <w:t>"</w:t>
      </w:r>
      <w:r w:rsidRPr="007E0EF9">
        <w:rPr>
          <w:sz w:val="19"/>
          <w:szCs w:val="19"/>
        </w:rPr>
        <w:t>occurrence</w:t>
      </w:r>
      <w:r>
        <w:rPr>
          <w:sz w:val="19"/>
          <w:szCs w:val="19"/>
        </w:rPr>
        <w:t>"</w:t>
      </w:r>
      <w:r w:rsidRPr="007E0EF9">
        <w:rPr>
          <w:sz w:val="19"/>
          <w:szCs w:val="19"/>
        </w:rPr>
        <w:t>.</w:t>
      </w:r>
    </w:p>
    <w:p w:rsidR="00364CEC" w:rsidRPr="00C31DFA" w:rsidRDefault="00364CEC" w:rsidP="00364CEC">
      <w:pPr>
        <w:pStyle w:val="CSTHOHO00031000"/>
        <w:spacing w:after="60"/>
        <w:ind w:left="360" w:hanging="360"/>
        <w:jc w:val="both"/>
        <w:rPr>
          <w:b/>
          <w:sz w:val="19"/>
          <w:szCs w:val="19"/>
        </w:rPr>
      </w:pPr>
      <w:r w:rsidRPr="00C31DFA">
        <w:rPr>
          <w:b/>
          <w:sz w:val="19"/>
          <w:szCs w:val="19"/>
        </w:rPr>
        <w:t>C.</w:t>
      </w:r>
      <w:r w:rsidRPr="00C31DFA">
        <w:rPr>
          <w:b/>
          <w:sz w:val="19"/>
          <w:szCs w:val="19"/>
        </w:rPr>
        <w:tab/>
        <w:t xml:space="preserve">Duties After </w:t>
      </w:r>
      <w:r>
        <w:rPr>
          <w:b/>
          <w:sz w:val="19"/>
          <w:szCs w:val="19"/>
        </w:rPr>
        <w:t>"</w:t>
      </w:r>
      <w:r w:rsidRPr="00C31DFA">
        <w:rPr>
          <w:b/>
          <w:sz w:val="19"/>
          <w:szCs w:val="19"/>
        </w:rPr>
        <w:t>Occurrence</w:t>
      </w:r>
      <w:r>
        <w:rPr>
          <w:b/>
          <w:sz w:val="19"/>
          <w:szCs w:val="19"/>
        </w:rPr>
        <w:t>"</w:t>
      </w:r>
    </w:p>
    <w:p w:rsidR="00364CEC" w:rsidRPr="007E0EF9" w:rsidRDefault="00364CEC" w:rsidP="00364CEC">
      <w:pPr>
        <w:pStyle w:val="CSTHOHO00031000"/>
        <w:spacing w:after="60"/>
        <w:ind w:left="360"/>
        <w:jc w:val="both"/>
        <w:rPr>
          <w:sz w:val="19"/>
          <w:szCs w:val="19"/>
        </w:rPr>
      </w:pPr>
      <w:r w:rsidRPr="007E0EF9">
        <w:rPr>
          <w:sz w:val="19"/>
          <w:szCs w:val="19"/>
        </w:rPr>
        <w:t xml:space="preserve">In case of an </w:t>
      </w:r>
      <w:r>
        <w:rPr>
          <w:sz w:val="19"/>
          <w:szCs w:val="19"/>
        </w:rPr>
        <w:t>"</w:t>
      </w:r>
      <w:r w:rsidRPr="007E0EF9">
        <w:rPr>
          <w:sz w:val="19"/>
          <w:szCs w:val="19"/>
        </w:rPr>
        <w:t>occurrence</w:t>
      </w:r>
      <w:r>
        <w:rPr>
          <w:sz w:val="19"/>
          <w:szCs w:val="19"/>
        </w:rPr>
        <w:t>"</w:t>
      </w:r>
      <w:r w:rsidRPr="007E0EF9">
        <w:rPr>
          <w:sz w:val="19"/>
          <w:szCs w:val="19"/>
        </w:rPr>
        <w:t xml:space="preserve">, you or another </w:t>
      </w:r>
      <w:r>
        <w:rPr>
          <w:sz w:val="19"/>
          <w:szCs w:val="19"/>
        </w:rPr>
        <w:t>"</w:t>
      </w:r>
      <w:r w:rsidRPr="007E0EF9">
        <w:rPr>
          <w:sz w:val="19"/>
          <w:szCs w:val="19"/>
        </w:rPr>
        <w:t>insured</w:t>
      </w:r>
      <w:r>
        <w:rPr>
          <w:sz w:val="19"/>
          <w:szCs w:val="19"/>
        </w:rPr>
        <w:t>"</w:t>
      </w:r>
      <w:r w:rsidRPr="007E0EF9">
        <w:rPr>
          <w:sz w:val="19"/>
          <w:szCs w:val="19"/>
        </w:rPr>
        <w:t xml:space="preserve"> will perform the following duties that apply. We have no duty to provide coverage under this policy if your failure to comply with the following duties is prejudicial to us. You will help us by seeing that these duties are performed:</w:t>
      </w:r>
    </w:p>
    <w:p w:rsidR="00364CEC" w:rsidRPr="007E0EF9" w:rsidRDefault="00364CEC" w:rsidP="00364CEC">
      <w:pPr>
        <w:pStyle w:val="CSTHOHO00031000"/>
        <w:spacing w:after="60"/>
        <w:ind w:left="720" w:hanging="360"/>
        <w:jc w:val="both"/>
        <w:rPr>
          <w:sz w:val="19"/>
          <w:szCs w:val="19"/>
        </w:rPr>
      </w:pPr>
      <w:r w:rsidRPr="00C31DFA">
        <w:rPr>
          <w:b/>
          <w:sz w:val="19"/>
          <w:szCs w:val="19"/>
        </w:rPr>
        <w:t>1.</w:t>
      </w:r>
      <w:r>
        <w:rPr>
          <w:sz w:val="19"/>
          <w:szCs w:val="19"/>
        </w:rPr>
        <w:tab/>
      </w:r>
      <w:r w:rsidRPr="007E0EF9">
        <w:rPr>
          <w:sz w:val="19"/>
          <w:szCs w:val="19"/>
        </w:rPr>
        <w:t>Give written notice to us or our agent as soon as is practical, which sets forth:</w:t>
      </w:r>
    </w:p>
    <w:p w:rsidR="00364CEC" w:rsidRPr="007E0EF9" w:rsidRDefault="00364CEC" w:rsidP="00364CEC">
      <w:pPr>
        <w:pStyle w:val="CSTHOHO00031000"/>
        <w:spacing w:after="60"/>
        <w:ind w:left="1080" w:hanging="360"/>
        <w:jc w:val="both"/>
        <w:rPr>
          <w:sz w:val="19"/>
          <w:szCs w:val="19"/>
        </w:rPr>
      </w:pPr>
      <w:r w:rsidRPr="00C31DFA">
        <w:rPr>
          <w:b/>
          <w:sz w:val="19"/>
          <w:szCs w:val="19"/>
        </w:rPr>
        <w:t>a.</w:t>
      </w:r>
      <w:r>
        <w:rPr>
          <w:sz w:val="19"/>
          <w:szCs w:val="19"/>
        </w:rPr>
        <w:tab/>
      </w:r>
      <w:r w:rsidRPr="007E0EF9">
        <w:rPr>
          <w:sz w:val="19"/>
          <w:szCs w:val="19"/>
        </w:rPr>
        <w:t xml:space="preserve">The identity of the policy and the </w:t>
      </w:r>
      <w:r>
        <w:rPr>
          <w:sz w:val="19"/>
          <w:szCs w:val="19"/>
        </w:rPr>
        <w:t>"</w:t>
      </w:r>
      <w:r w:rsidRPr="007E0EF9">
        <w:rPr>
          <w:sz w:val="19"/>
          <w:szCs w:val="19"/>
        </w:rPr>
        <w:t>named insured</w:t>
      </w:r>
      <w:r>
        <w:rPr>
          <w:sz w:val="19"/>
          <w:szCs w:val="19"/>
        </w:rPr>
        <w:t>"</w:t>
      </w:r>
      <w:r w:rsidRPr="007E0EF9">
        <w:rPr>
          <w:sz w:val="19"/>
          <w:szCs w:val="19"/>
        </w:rPr>
        <w:t xml:space="preserve"> shown in the Declarations;</w:t>
      </w:r>
    </w:p>
    <w:p w:rsidR="00364CEC" w:rsidRPr="007E0EF9" w:rsidRDefault="00364CEC" w:rsidP="00364CEC">
      <w:pPr>
        <w:pStyle w:val="CSTHOHO00031000"/>
        <w:spacing w:after="60"/>
        <w:ind w:left="1080" w:hanging="360"/>
        <w:jc w:val="both"/>
        <w:rPr>
          <w:sz w:val="19"/>
          <w:szCs w:val="19"/>
        </w:rPr>
      </w:pPr>
      <w:r w:rsidRPr="00C31DFA">
        <w:rPr>
          <w:b/>
          <w:sz w:val="19"/>
          <w:szCs w:val="19"/>
        </w:rPr>
        <w:t>b.</w:t>
      </w:r>
      <w:r>
        <w:rPr>
          <w:sz w:val="19"/>
          <w:szCs w:val="19"/>
        </w:rPr>
        <w:tab/>
      </w:r>
      <w:r w:rsidRPr="007E0EF9">
        <w:rPr>
          <w:sz w:val="19"/>
          <w:szCs w:val="19"/>
        </w:rPr>
        <w:t xml:space="preserve">Reasonably available information on the time, place and circumstances of the </w:t>
      </w:r>
      <w:r>
        <w:rPr>
          <w:sz w:val="19"/>
          <w:szCs w:val="19"/>
        </w:rPr>
        <w:t>"</w:t>
      </w:r>
      <w:r w:rsidRPr="007E0EF9">
        <w:rPr>
          <w:sz w:val="19"/>
          <w:szCs w:val="19"/>
        </w:rPr>
        <w:t>occurrence</w:t>
      </w:r>
      <w:r>
        <w:rPr>
          <w:sz w:val="19"/>
          <w:szCs w:val="19"/>
        </w:rPr>
        <w:t>"</w:t>
      </w:r>
      <w:r w:rsidRPr="007E0EF9">
        <w:rPr>
          <w:sz w:val="19"/>
          <w:szCs w:val="19"/>
        </w:rPr>
        <w:t>; and</w:t>
      </w:r>
    </w:p>
    <w:p w:rsidR="00364CEC" w:rsidRPr="007E0EF9" w:rsidRDefault="00364CEC" w:rsidP="00364CEC">
      <w:pPr>
        <w:pStyle w:val="CSTHOHO00031000"/>
        <w:spacing w:after="60"/>
        <w:ind w:left="1080" w:hanging="360"/>
        <w:jc w:val="both"/>
        <w:rPr>
          <w:sz w:val="19"/>
          <w:szCs w:val="19"/>
        </w:rPr>
      </w:pPr>
      <w:r w:rsidRPr="00C31DFA">
        <w:rPr>
          <w:b/>
          <w:sz w:val="19"/>
          <w:szCs w:val="19"/>
        </w:rPr>
        <w:t>c.</w:t>
      </w:r>
      <w:r>
        <w:rPr>
          <w:sz w:val="19"/>
          <w:szCs w:val="19"/>
        </w:rPr>
        <w:tab/>
      </w:r>
      <w:r w:rsidRPr="007E0EF9">
        <w:rPr>
          <w:sz w:val="19"/>
          <w:szCs w:val="19"/>
        </w:rPr>
        <w:t>Names and addresses of any claimants and witnesses;</w:t>
      </w:r>
    </w:p>
    <w:p w:rsidR="00364CEC" w:rsidRPr="007E0EF9" w:rsidRDefault="00364CEC" w:rsidP="00364CEC">
      <w:pPr>
        <w:pStyle w:val="CSTHOHO00031000"/>
        <w:spacing w:after="60"/>
        <w:ind w:left="720" w:hanging="360"/>
        <w:jc w:val="both"/>
        <w:rPr>
          <w:sz w:val="19"/>
          <w:szCs w:val="19"/>
        </w:rPr>
      </w:pPr>
      <w:r w:rsidRPr="00C31DFA">
        <w:rPr>
          <w:b/>
          <w:sz w:val="19"/>
          <w:szCs w:val="19"/>
        </w:rPr>
        <w:t>2.</w:t>
      </w:r>
      <w:r>
        <w:rPr>
          <w:sz w:val="19"/>
          <w:szCs w:val="19"/>
        </w:rPr>
        <w:tab/>
      </w:r>
      <w:r w:rsidRPr="007E0EF9">
        <w:rPr>
          <w:sz w:val="19"/>
          <w:szCs w:val="19"/>
        </w:rPr>
        <w:t>Cooperate with us in the investigation, settlement or defense of any claim or suit;</w:t>
      </w:r>
    </w:p>
    <w:p w:rsidR="00364CEC" w:rsidRPr="007E0EF9" w:rsidRDefault="00364CEC" w:rsidP="00364CEC">
      <w:pPr>
        <w:pStyle w:val="CSTHOHO00031000"/>
        <w:spacing w:after="60"/>
        <w:ind w:left="720" w:hanging="360"/>
        <w:jc w:val="both"/>
        <w:rPr>
          <w:sz w:val="19"/>
          <w:szCs w:val="19"/>
        </w:rPr>
      </w:pPr>
      <w:r w:rsidRPr="00C31DFA">
        <w:rPr>
          <w:b/>
          <w:sz w:val="19"/>
          <w:szCs w:val="19"/>
        </w:rPr>
        <w:t>3.</w:t>
      </w:r>
      <w:r>
        <w:rPr>
          <w:sz w:val="19"/>
          <w:szCs w:val="19"/>
        </w:rPr>
        <w:tab/>
      </w:r>
      <w:r w:rsidRPr="007E0EF9">
        <w:rPr>
          <w:sz w:val="19"/>
          <w:szCs w:val="19"/>
        </w:rPr>
        <w:t xml:space="preserve">Promptly forward to us every notice, demand, summons or other process relating to the </w:t>
      </w:r>
      <w:r>
        <w:rPr>
          <w:sz w:val="19"/>
          <w:szCs w:val="19"/>
        </w:rPr>
        <w:t>"</w:t>
      </w:r>
      <w:r w:rsidRPr="007E0EF9">
        <w:rPr>
          <w:sz w:val="19"/>
          <w:szCs w:val="19"/>
        </w:rPr>
        <w:t>occurrence</w:t>
      </w:r>
      <w:r>
        <w:rPr>
          <w:sz w:val="19"/>
          <w:szCs w:val="19"/>
        </w:rPr>
        <w:t>"</w:t>
      </w:r>
      <w:r w:rsidRPr="007E0EF9">
        <w:rPr>
          <w:sz w:val="19"/>
          <w:szCs w:val="19"/>
        </w:rPr>
        <w:t>;</w:t>
      </w:r>
    </w:p>
    <w:p w:rsidR="00364CEC" w:rsidRPr="007E0EF9" w:rsidRDefault="00364CEC" w:rsidP="00364CEC">
      <w:pPr>
        <w:pStyle w:val="CSTHOHO00031000"/>
        <w:spacing w:after="60"/>
        <w:ind w:left="720" w:hanging="360"/>
        <w:jc w:val="both"/>
        <w:rPr>
          <w:sz w:val="19"/>
          <w:szCs w:val="19"/>
        </w:rPr>
      </w:pPr>
      <w:r w:rsidRPr="00C31DFA">
        <w:rPr>
          <w:b/>
          <w:sz w:val="19"/>
          <w:szCs w:val="19"/>
        </w:rPr>
        <w:t>4.</w:t>
      </w:r>
      <w:r>
        <w:rPr>
          <w:sz w:val="19"/>
          <w:szCs w:val="19"/>
        </w:rPr>
        <w:tab/>
      </w:r>
      <w:r w:rsidRPr="007E0EF9">
        <w:rPr>
          <w:sz w:val="19"/>
          <w:szCs w:val="19"/>
        </w:rPr>
        <w:t>At our request, help us:</w:t>
      </w:r>
    </w:p>
    <w:p w:rsidR="00364CEC" w:rsidRDefault="00364CEC" w:rsidP="00364CEC">
      <w:pPr>
        <w:pStyle w:val="CSTHOHO00031000"/>
        <w:spacing w:after="60"/>
        <w:ind w:left="1080" w:hanging="360"/>
        <w:jc w:val="both"/>
        <w:rPr>
          <w:sz w:val="19"/>
          <w:szCs w:val="19"/>
        </w:rPr>
      </w:pPr>
      <w:r w:rsidRPr="00C31DFA">
        <w:rPr>
          <w:b/>
          <w:sz w:val="19"/>
          <w:szCs w:val="19"/>
        </w:rPr>
        <w:t>a.</w:t>
      </w:r>
      <w:r>
        <w:rPr>
          <w:sz w:val="19"/>
          <w:szCs w:val="19"/>
        </w:rPr>
        <w:tab/>
      </w:r>
      <w:r w:rsidRPr="007E0EF9">
        <w:rPr>
          <w:sz w:val="19"/>
          <w:szCs w:val="19"/>
        </w:rPr>
        <w:t>To make settlement;</w:t>
      </w:r>
    </w:p>
    <w:p w:rsidR="00364CEC" w:rsidRPr="007E0EF9" w:rsidRDefault="00364CEC" w:rsidP="00364CEC">
      <w:pPr>
        <w:pStyle w:val="CSTHOHO00031000"/>
        <w:spacing w:after="60"/>
        <w:ind w:left="1080" w:hanging="360"/>
        <w:jc w:val="both"/>
        <w:rPr>
          <w:sz w:val="19"/>
          <w:szCs w:val="19"/>
        </w:rPr>
      </w:pPr>
      <w:r w:rsidRPr="00C31DFA">
        <w:rPr>
          <w:b/>
          <w:sz w:val="19"/>
          <w:szCs w:val="19"/>
        </w:rPr>
        <w:t>b.</w:t>
      </w:r>
      <w:r w:rsidRPr="00C31DFA">
        <w:rPr>
          <w:b/>
          <w:sz w:val="19"/>
          <w:szCs w:val="19"/>
        </w:rPr>
        <w:tab/>
      </w:r>
      <w:r w:rsidRPr="007E0EF9">
        <w:rPr>
          <w:sz w:val="19"/>
          <w:szCs w:val="19"/>
        </w:rPr>
        <w:t xml:space="preserve">To enforce any right of contribution or indemnity against any person or organization who may be liable to an </w:t>
      </w:r>
      <w:r>
        <w:rPr>
          <w:sz w:val="19"/>
          <w:szCs w:val="19"/>
        </w:rPr>
        <w:t>"</w:t>
      </w:r>
      <w:r w:rsidRPr="007E0EF9">
        <w:rPr>
          <w:sz w:val="19"/>
          <w:szCs w:val="19"/>
        </w:rPr>
        <w:t>insured</w:t>
      </w:r>
      <w:r>
        <w:rPr>
          <w:sz w:val="19"/>
          <w:szCs w:val="19"/>
        </w:rPr>
        <w:t>"</w:t>
      </w:r>
      <w:r w:rsidRPr="007E0EF9">
        <w:rPr>
          <w:sz w:val="19"/>
          <w:szCs w:val="19"/>
        </w:rPr>
        <w:t>;</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C31DFA" w:rsidRDefault="00364CEC" w:rsidP="00364CEC">
      <w:pPr>
        <w:pStyle w:val="CSTHOHO00031000"/>
        <w:tabs>
          <w:tab w:val="center" w:pos="5088"/>
          <w:tab w:val="right" w:pos="10224"/>
        </w:tabs>
        <w:rPr>
          <w:b/>
          <w:sz w:val="19"/>
          <w:szCs w:val="19"/>
        </w:rPr>
      </w:pPr>
      <w:r>
        <w:rPr>
          <w:b/>
          <w:sz w:val="19"/>
          <w:szCs w:val="19"/>
        </w:rPr>
        <w:t>Page 20</w:t>
      </w:r>
      <w:r w:rsidRPr="007E0EF9">
        <w:rPr>
          <w:b/>
          <w:sz w:val="19"/>
          <w:szCs w:val="19"/>
        </w:rPr>
        <w:t xml:space="preserve"> of 22</w:t>
      </w:r>
      <w:r w:rsidRPr="007E0EF9">
        <w:rPr>
          <w:b/>
          <w:sz w:val="19"/>
          <w:szCs w:val="19"/>
        </w:rPr>
        <w:tab/>
      </w:r>
      <w:r w:rsidRPr="007E0EF9">
        <w:rPr>
          <w:sz w:val="19"/>
          <w:szCs w:val="19"/>
        </w:rPr>
        <w:t>Copyright, Insurance Services Office, Inc.,  1999</w:t>
      </w:r>
      <w:r w:rsidRPr="007E0EF9">
        <w:rPr>
          <w:sz w:val="19"/>
          <w:szCs w:val="19"/>
        </w:rPr>
        <w:tab/>
      </w:r>
      <w:r w:rsidRPr="007E0EF9">
        <w:rPr>
          <w:b/>
          <w:sz w:val="19"/>
          <w:szCs w:val="19"/>
        </w:rPr>
        <w:t>HO 00 03 10 00</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080" w:hanging="360"/>
        <w:jc w:val="both"/>
        <w:rPr>
          <w:sz w:val="19"/>
          <w:szCs w:val="19"/>
        </w:rPr>
      </w:pPr>
      <w:r w:rsidRPr="000A2D72">
        <w:rPr>
          <w:b/>
          <w:sz w:val="19"/>
          <w:szCs w:val="19"/>
        </w:rPr>
        <w:lastRenderedPageBreak/>
        <w:t>c.</w:t>
      </w:r>
      <w:r>
        <w:rPr>
          <w:sz w:val="19"/>
          <w:szCs w:val="19"/>
        </w:rPr>
        <w:tab/>
      </w:r>
      <w:r w:rsidRPr="007E0EF9">
        <w:rPr>
          <w:sz w:val="19"/>
          <w:szCs w:val="19"/>
        </w:rPr>
        <w:t>With the conduct of suits and attend hearings and trials; and</w:t>
      </w:r>
    </w:p>
    <w:p w:rsidR="00364CEC" w:rsidRPr="007E0EF9" w:rsidRDefault="00364CEC" w:rsidP="00364CEC">
      <w:pPr>
        <w:pStyle w:val="CSTHOHO00031000"/>
        <w:spacing w:after="60"/>
        <w:ind w:left="1080" w:hanging="360"/>
        <w:jc w:val="both"/>
        <w:rPr>
          <w:sz w:val="19"/>
          <w:szCs w:val="19"/>
        </w:rPr>
      </w:pPr>
      <w:r w:rsidRPr="000A2D72">
        <w:rPr>
          <w:b/>
          <w:sz w:val="19"/>
          <w:szCs w:val="19"/>
        </w:rPr>
        <w:t>d.</w:t>
      </w:r>
      <w:r>
        <w:rPr>
          <w:sz w:val="19"/>
          <w:szCs w:val="19"/>
        </w:rPr>
        <w:tab/>
      </w:r>
      <w:r w:rsidRPr="007E0EF9">
        <w:rPr>
          <w:sz w:val="19"/>
          <w:szCs w:val="19"/>
        </w:rPr>
        <w:t>To secure and give evidence and obtain the attendance of witnesses;</w:t>
      </w:r>
    </w:p>
    <w:p w:rsidR="00364CEC" w:rsidRPr="007E0EF9" w:rsidRDefault="00364CEC" w:rsidP="00364CEC">
      <w:pPr>
        <w:pStyle w:val="CSTHOHO00031000"/>
        <w:spacing w:after="60"/>
        <w:ind w:left="720" w:hanging="360"/>
        <w:jc w:val="both"/>
        <w:rPr>
          <w:sz w:val="19"/>
          <w:szCs w:val="19"/>
        </w:rPr>
      </w:pPr>
      <w:r w:rsidRPr="000A2D72">
        <w:rPr>
          <w:b/>
          <w:sz w:val="19"/>
          <w:szCs w:val="19"/>
        </w:rPr>
        <w:t>5.</w:t>
      </w:r>
      <w:r>
        <w:rPr>
          <w:sz w:val="19"/>
          <w:szCs w:val="19"/>
        </w:rPr>
        <w:tab/>
      </w:r>
      <w:r w:rsidRPr="007E0EF9">
        <w:rPr>
          <w:sz w:val="19"/>
          <w:szCs w:val="19"/>
        </w:rPr>
        <w:t xml:space="preserve">With respect to </w:t>
      </w:r>
      <w:r w:rsidRPr="000A2D72">
        <w:rPr>
          <w:b/>
          <w:sz w:val="19"/>
          <w:szCs w:val="19"/>
        </w:rPr>
        <w:t>C.</w:t>
      </w:r>
      <w:r w:rsidRPr="007E0EF9">
        <w:rPr>
          <w:sz w:val="19"/>
          <w:szCs w:val="19"/>
        </w:rPr>
        <w:t xml:space="preserve"> Damage To Property Of Others under Section</w:t>
      </w:r>
      <w:r w:rsidRPr="000A2D72">
        <w:rPr>
          <w:b/>
          <w:sz w:val="19"/>
          <w:szCs w:val="19"/>
        </w:rPr>
        <w:t xml:space="preserve"> II</w:t>
      </w:r>
      <w:r w:rsidRPr="007E0EF9">
        <w:rPr>
          <w:sz w:val="19"/>
          <w:szCs w:val="19"/>
        </w:rPr>
        <w:t xml:space="preserve"> </w:t>
      </w:r>
      <w:r>
        <w:rPr>
          <w:sz w:val="19"/>
          <w:szCs w:val="19"/>
        </w:rPr>
        <w:t>–</w:t>
      </w:r>
      <w:r w:rsidRPr="007E0EF9">
        <w:rPr>
          <w:sz w:val="19"/>
          <w:szCs w:val="19"/>
        </w:rPr>
        <w:t xml:space="preserve"> Additional Coverages, submit to us within 60 days after the loss, a sworn statement of loss and show the damaged property, if in an </w:t>
      </w:r>
      <w:r>
        <w:rPr>
          <w:sz w:val="19"/>
          <w:szCs w:val="19"/>
        </w:rPr>
        <w:t>"</w:t>
      </w:r>
      <w:r w:rsidRPr="007E0EF9">
        <w:rPr>
          <w:sz w:val="19"/>
          <w:szCs w:val="19"/>
        </w:rPr>
        <w:t>insured's</w:t>
      </w:r>
      <w:r>
        <w:rPr>
          <w:sz w:val="19"/>
          <w:szCs w:val="19"/>
        </w:rPr>
        <w:t>"</w:t>
      </w:r>
      <w:r w:rsidRPr="007E0EF9">
        <w:rPr>
          <w:sz w:val="19"/>
          <w:szCs w:val="19"/>
        </w:rPr>
        <w:t xml:space="preserve"> control;</w:t>
      </w:r>
    </w:p>
    <w:p w:rsidR="00364CEC" w:rsidRPr="007E0EF9" w:rsidRDefault="00364CEC" w:rsidP="00364CEC">
      <w:pPr>
        <w:pStyle w:val="CSTHOHO00031000"/>
        <w:spacing w:after="60"/>
        <w:ind w:left="720" w:hanging="360"/>
        <w:jc w:val="both"/>
        <w:rPr>
          <w:sz w:val="19"/>
          <w:szCs w:val="19"/>
        </w:rPr>
      </w:pPr>
      <w:r w:rsidRPr="000A2D72">
        <w:rPr>
          <w:b/>
          <w:sz w:val="19"/>
          <w:szCs w:val="19"/>
        </w:rPr>
        <w:t>6.</w:t>
      </w:r>
      <w:r>
        <w:rPr>
          <w:sz w:val="19"/>
          <w:szCs w:val="19"/>
        </w:rPr>
        <w:tab/>
      </w:r>
      <w:r w:rsidRPr="007E0EF9">
        <w:rPr>
          <w:sz w:val="19"/>
          <w:szCs w:val="19"/>
        </w:rPr>
        <w:t xml:space="preserve">No </w:t>
      </w:r>
      <w:r>
        <w:rPr>
          <w:sz w:val="19"/>
          <w:szCs w:val="19"/>
        </w:rPr>
        <w:t>"</w:t>
      </w:r>
      <w:r w:rsidRPr="007E0EF9">
        <w:rPr>
          <w:sz w:val="19"/>
          <w:szCs w:val="19"/>
        </w:rPr>
        <w:t>insured</w:t>
      </w:r>
      <w:r>
        <w:rPr>
          <w:sz w:val="19"/>
          <w:szCs w:val="19"/>
        </w:rPr>
        <w:t>"</w:t>
      </w:r>
      <w:r w:rsidRPr="007E0EF9">
        <w:rPr>
          <w:sz w:val="19"/>
          <w:szCs w:val="19"/>
        </w:rPr>
        <w:t xml:space="preserve"> shall, except at such </w:t>
      </w:r>
      <w:r>
        <w:rPr>
          <w:sz w:val="19"/>
          <w:szCs w:val="19"/>
        </w:rPr>
        <w:t>"</w:t>
      </w:r>
      <w:r w:rsidRPr="007E0EF9">
        <w:rPr>
          <w:sz w:val="19"/>
          <w:szCs w:val="19"/>
        </w:rPr>
        <w:t>insured's</w:t>
      </w:r>
      <w:r>
        <w:rPr>
          <w:sz w:val="19"/>
          <w:szCs w:val="19"/>
        </w:rPr>
        <w:t>"</w:t>
      </w:r>
      <w:r w:rsidRPr="007E0EF9">
        <w:rPr>
          <w:sz w:val="19"/>
          <w:szCs w:val="19"/>
        </w:rPr>
        <w:t xml:space="preserve"> own cost, voluntarily make payment, assume obligation or incur expense other than for first aid to others at the time of the </w:t>
      </w:r>
      <w:r>
        <w:rPr>
          <w:sz w:val="19"/>
          <w:szCs w:val="19"/>
        </w:rPr>
        <w:t>"</w:t>
      </w:r>
      <w:r w:rsidRPr="007E0EF9">
        <w:rPr>
          <w:sz w:val="19"/>
          <w:szCs w:val="19"/>
        </w:rPr>
        <w:t>bodily injury</w:t>
      </w:r>
      <w:r>
        <w:rPr>
          <w:sz w:val="19"/>
          <w:szCs w:val="19"/>
        </w:rPr>
        <w:t>"</w:t>
      </w:r>
      <w:r w:rsidRPr="007E0EF9">
        <w:rPr>
          <w:sz w:val="19"/>
          <w:szCs w:val="19"/>
        </w:rPr>
        <w:t>.</w:t>
      </w:r>
    </w:p>
    <w:p w:rsidR="00364CEC" w:rsidRPr="000A2D72" w:rsidRDefault="00364CEC" w:rsidP="00364CEC">
      <w:pPr>
        <w:pStyle w:val="CSTHOHO00031000"/>
        <w:spacing w:after="60"/>
        <w:ind w:left="360" w:hanging="360"/>
        <w:rPr>
          <w:b/>
          <w:sz w:val="19"/>
          <w:szCs w:val="19"/>
        </w:rPr>
      </w:pPr>
      <w:r w:rsidRPr="000A2D72">
        <w:rPr>
          <w:b/>
          <w:sz w:val="19"/>
          <w:szCs w:val="19"/>
        </w:rPr>
        <w:t>D.</w:t>
      </w:r>
      <w:r w:rsidRPr="000A2D72">
        <w:rPr>
          <w:b/>
          <w:sz w:val="19"/>
          <w:szCs w:val="19"/>
        </w:rPr>
        <w:tab/>
        <w:t xml:space="preserve">Duties Of An Injured Person </w:t>
      </w:r>
      <w:r>
        <w:rPr>
          <w:b/>
          <w:sz w:val="19"/>
          <w:szCs w:val="19"/>
        </w:rPr>
        <w:t>–</w:t>
      </w:r>
      <w:r w:rsidRPr="000A2D72">
        <w:rPr>
          <w:b/>
          <w:sz w:val="19"/>
          <w:szCs w:val="19"/>
        </w:rPr>
        <w:t xml:space="preserve"> Coverage F </w:t>
      </w:r>
      <w:r>
        <w:rPr>
          <w:b/>
          <w:sz w:val="19"/>
          <w:szCs w:val="19"/>
        </w:rPr>
        <w:t>–</w:t>
      </w:r>
      <w:r w:rsidRPr="000A2D72">
        <w:rPr>
          <w:b/>
          <w:sz w:val="19"/>
          <w:szCs w:val="19"/>
        </w:rPr>
        <w:t xml:space="preserve"> Medical Payments To Others</w:t>
      </w:r>
    </w:p>
    <w:p w:rsidR="00364CEC" w:rsidRPr="007E0EF9" w:rsidRDefault="00364CEC" w:rsidP="00364CEC">
      <w:pPr>
        <w:pStyle w:val="CSTHOHO00031000"/>
        <w:spacing w:after="60"/>
        <w:ind w:left="720" w:hanging="360"/>
        <w:jc w:val="both"/>
        <w:rPr>
          <w:sz w:val="19"/>
          <w:szCs w:val="19"/>
        </w:rPr>
      </w:pPr>
      <w:r w:rsidRPr="000A2D72">
        <w:rPr>
          <w:b/>
          <w:sz w:val="19"/>
          <w:szCs w:val="19"/>
        </w:rPr>
        <w:t>1.</w:t>
      </w:r>
      <w:r>
        <w:rPr>
          <w:sz w:val="19"/>
          <w:szCs w:val="19"/>
        </w:rPr>
        <w:tab/>
      </w:r>
      <w:r w:rsidRPr="007E0EF9">
        <w:rPr>
          <w:sz w:val="19"/>
          <w:szCs w:val="19"/>
        </w:rPr>
        <w:t>The injured person or someone acting for the injured person will:</w:t>
      </w:r>
    </w:p>
    <w:p w:rsidR="00364CEC" w:rsidRPr="007E0EF9" w:rsidRDefault="00364CEC" w:rsidP="00364CEC">
      <w:pPr>
        <w:pStyle w:val="CSTHOHO00031000"/>
        <w:spacing w:after="60"/>
        <w:ind w:left="1080" w:hanging="360"/>
        <w:jc w:val="both"/>
        <w:rPr>
          <w:sz w:val="19"/>
          <w:szCs w:val="19"/>
        </w:rPr>
      </w:pPr>
      <w:r w:rsidRPr="000A2D72">
        <w:rPr>
          <w:b/>
          <w:sz w:val="19"/>
          <w:szCs w:val="19"/>
        </w:rPr>
        <w:t>a.</w:t>
      </w:r>
      <w:r w:rsidRPr="000A2D72">
        <w:rPr>
          <w:sz w:val="19"/>
          <w:szCs w:val="19"/>
        </w:rPr>
        <w:tab/>
        <w:t>Give us written proof of claim, under oath if</w:t>
      </w:r>
      <w:r w:rsidRPr="007E0EF9">
        <w:rPr>
          <w:sz w:val="19"/>
          <w:szCs w:val="19"/>
        </w:rPr>
        <w:t xml:space="preserve"> required, as soon as is practical; and</w:t>
      </w:r>
    </w:p>
    <w:p w:rsidR="00364CEC" w:rsidRPr="007E0EF9" w:rsidRDefault="00364CEC" w:rsidP="00364CEC">
      <w:pPr>
        <w:pStyle w:val="CSTHOHO00031000"/>
        <w:spacing w:after="60"/>
        <w:ind w:left="1080" w:hanging="360"/>
        <w:jc w:val="both"/>
        <w:rPr>
          <w:sz w:val="19"/>
          <w:szCs w:val="19"/>
        </w:rPr>
      </w:pPr>
      <w:r w:rsidRPr="000A2D72">
        <w:rPr>
          <w:b/>
          <w:sz w:val="19"/>
          <w:szCs w:val="19"/>
        </w:rPr>
        <w:t>b.</w:t>
      </w:r>
      <w:r>
        <w:rPr>
          <w:sz w:val="19"/>
          <w:szCs w:val="19"/>
        </w:rPr>
        <w:tab/>
        <w:t>A</w:t>
      </w:r>
      <w:r w:rsidRPr="007E0EF9">
        <w:rPr>
          <w:sz w:val="19"/>
          <w:szCs w:val="19"/>
        </w:rPr>
        <w:t>uthorize us to obtain copies of medical reports and records.</w:t>
      </w:r>
    </w:p>
    <w:p w:rsidR="00364CEC" w:rsidRPr="007E0EF9" w:rsidRDefault="00364CEC" w:rsidP="00364CEC">
      <w:pPr>
        <w:pStyle w:val="CSTHOHO00031000"/>
        <w:spacing w:after="60"/>
        <w:ind w:left="720" w:hanging="360"/>
        <w:jc w:val="both"/>
        <w:rPr>
          <w:sz w:val="19"/>
          <w:szCs w:val="19"/>
        </w:rPr>
      </w:pPr>
      <w:r w:rsidRPr="000A2D72">
        <w:rPr>
          <w:b/>
          <w:sz w:val="19"/>
          <w:szCs w:val="19"/>
        </w:rPr>
        <w:t>2.</w:t>
      </w:r>
      <w:r>
        <w:rPr>
          <w:sz w:val="19"/>
          <w:szCs w:val="19"/>
        </w:rPr>
        <w:tab/>
      </w:r>
      <w:r w:rsidRPr="007E0EF9">
        <w:rPr>
          <w:sz w:val="19"/>
          <w:szCs w:val="19"/>
        </w:rPr>
        <w:t>The injured person will submit to a physical exam by a doctor of our choice when and as often as we reasonably require.</w:t>
      </w:r>
    </w:p>
    <w:p w:rsidR="00364CEC" w:rsidRPr="000A2D72" w:rsidRDefault="00364CEC" w:rsidP="00364CEC">
      <w:pPr>
        <w:pStyle w:val="CSTHOHO00031000"/>
        <w:spacing w:after="60"/>
        <w:ind w:left="360" w:hanging="360"/>
        <w:rPr>
          <w:b/>
          <w:sz w:val="19"/>
          <w:szCs w:val="19"/>
        </w:rPr>
      </w:pPr>
      <w:r w:rsidRPr="000A2D72">
        <w:rPr>
          <w:b/>
          <w:sz w:val="19"/>
          <w:szCs w:val="19"/>
        </w:rPr>
        <w:t>E.</w:t>
      </w:r>
      <w:r>
        <w:rPr>
          <w:b/>
          <w:sz w:val="19"/>
          <w:szCs w:val="19"/>
        </w:rPr>
        <w:tab/>
      </w:r>
      <w:r w:rsidRPr="000A2D72">
        <w:rPr>
          <w:b/>
          <w:sz w:val="19"/>
          <w:szCs w:val="19"/>
        </w:rPr>
        <w:t xml:space="preserve">Payment Of Claim </w:t>
      </w:r>
      <w:r>
        <w:rPr>
          <w:b/>
          <w:sz w:val="19"/>
          <w:szCs w:val="19"/>
        </w:rPr>
        <w:t>–</w:t>
      </w:r>
      <w:r w:rsidRPr="000A2D72">
        <w:rPr>
          <w:b/>
          <w:sz w:val="19"/>
          <w:szCs w:val="19"/>
        </w:rPr>
        <w:t xml:space="preserve"> Coverage F </w:t>
      </w:r>
      <w:r>
        <w:rPr>
          <w:b/>
          <w:sz w:val="19"/>
          <w:szCs w:val="19"/>
        </w:rPr>
        <w:t>–</w:t>
      </w:r>
      <w:r w:rsidRPr="000A2D72">
        <w:rPr>
          <w:b/>
          <w:sz w:val="19"/>
          <w:szCs w:val="19"/>
        </w:rPr>
        <w:t xml:space="preserve"> Medical Payments To Others</w:t>
      </w:r>
    </w:p>
    <w:p w:rsidR="00364CEC" w:rsidRPr="007E0EF9" w:rsidRDefault="00364CEC" w:rsidP="00364CEC">
      <w:pPr>
        <w:pStyle w:val="CSTHOHO00031000"/>
        <w:spacing w:after="60"/>
        <w:ind w:left="360"/>
        <w:jc w:val="both"/>
        <w:rPr>
          <w:sz w:val="19"/>
          <w:szCs w:val="19"/>
        </w:rPr>
      </w:pPr>
      <w:r w:rsidRPr="007E0EF9">
        <w:rPr>
          <w:sz w:val="19"/>
          <w:szCs w:val="19"/>
        </w:rPr>
        <w:t xml:space="preserve">Payment under this coverage is not an admission of liability by an </w:t>
      </w:r>
      <w:r>
        <w:rPr>
          <w:sz w:val="19"/>
          <w:szCs w:val="19"/>
        </w:rPr>
        <w:t>"</w:t>
      </w:r>
      <w:r w:rsidRPr="007E0EF9">
        <w:rPr>
          <w:sz w:val="19"/>
          <w:szCs w:val="19"/>
        </w:rPr>
        <w:t>insured</w:t>
      </w:r>
      <w:r>
        <w:rPr>
          <w:sz w:val="19"/>
          <w:szCs w:val="19"/>
        </w:rPr>
        <w:t>"</w:t>
      </w:r>
      <w:r w:rsidRPr="007E0EF9">
        <w:rPr>
          <w:sz w:val="19"/>
          <w:szCs w:val="19"/>
        </w:rPr>
        <w:t xml:space="preserve"> or us.</w:t>
      </w:r>
    </w:p>
    <w:p w:rsidR="00364CEC" w:rsidRPr="000A2D72" w:rsidRDefault="00364CEC" w:rsidP="00364CEC">
      <w:pPr>
        <w:pStyle w:val="CSTHOHO00031000"/>
        <w:spacing w:after="60"/>
        <w:ind w:left="360" w:hanging="360"/>
        <w:jc w:val="both"/>
        <w:rPr>
          <w:b/>
          <w:sz w:val="19"/>
          <w:szCs w:val="19"/>
        </w:rPr>
      </w:pPr>
      <w:r w:rsidRPr="000A2D72">
        <w:rPr>
          <w:b/>
          <w:sz w:val="19"/>
          <w:szCs w:val="19"/>
        </w:rPr>
        <w:t>F.</w:t>
      </w:r>
      <w:r w:rsidRPr="000A2D72">
        <w:rPr>
          <w:b/>
          <w:sz w:val="19"/>
          <w:szCs w:val="19"/>
        </w:rPr>
        <w:tab/>
        <w:t>Suit Against Us</w:t>
      </w:r>
    </w:p>
    <w:p w:rsidR="00364CEC" w:rsidRPr="007E0EF9" w:rsidRDefault="00364CEC" w:rsidP="00364CEC">
      <w:pPr>
        <w:pStyle w:val="CSTHOHO00031000"/>
        <w:spacing w:after="60"/>
        <w:ind w:left="720" w:hanging="360"/>
        <w:jc w:val="both"/>
        <w:rPr>
          <w:sz w:val="19"/>
          <w:szCs w:val="19"/>
        </w:rPr>
      </w:pPr>
      <w:r w:rsidRPr="000A2D72">
        <w:rPr>
          <w:b/>
          <w:sz w:val="19"/>
          <w:szCs w:val="19"/>
        </w:rPr>
        <w:t>1.</w:t>
      </w:r>
      <w:r>
        <w:rPr>
          <w:sz w:val="19"/>
          <w:szCs w:val="19"/>
        </w:rPr>
        <w:tab/>
      </w:r>
      <w:r w:rsidRPr="007E0EF9">
        <w:rPr>
          <w:sz w:val="19"/>
          <w:szCs w:val="19"/>
        </w:rPr>
        <w:t>No action can be brought against us unless there has been full compliance with all of the terms under this Sectio</w:t>
      </w:r>
      <w:r>
        <w:rPr>
          <w:sz w:val="19"/>
          <w:szCs w:val="19"/>
        </w:rPr>
        <w:t xml:space="preserve">n </w:t>
      </w:r>
      <w:r w:rsidRPr="000A2D72">
        <w:rPr>
          <w:b/>
          <w:sz w:val="19"/>
          <w:szCs w:val="19"/>
        </w:rPr>
        <w:t>II.</w:t>
      </w:r>
    </w:p>
    <w:p w:rsidR="00364CEC" w:rsidRPr="007E0EF9" w:rsidRDefault="00364CEC" w:rsidP="00364CEC">
      <w:pPr>
        <w:pStyle w:val="CSTHOHO00031000"/>
        <w:spacing w:after="60"/>
        <w:ind w:left="720" w:hanging="360"/>
        <w:jc w:val="both"/>
        <w:rPr>
          <w:sz w:val="19"/>
          <w:szCs w:val="19"/>
        </w:rPr>
      </w:pPr>
      <w:r w:rsidRPr="000A2D72">
        <w:rPr>
          <w:b/>
          <w:sz w:val="19"/>
          <w:szCs w:val="19"/>
        </w:rPr>
        <w:t>2.</w:t>
      </w:r>
      <w:r>
        <w:rPr>
          <w:sz w:val="19"/>
          <w:szCs w:val="19"/>
        </w:rPr>
        <w:tab/>
      </w:r>
      <w:r w:rsidRPr="007E0EF9">
        <w:rPr>
          <w:sz w:val="19"/>
          <w:szCs w:val="19"/>
        </w:rPr>
        <w:t xml:space="preserve">No one will have the right to join us as a party to any action against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720" w:hanging="360"/>
        <w:jc w:val="both"/>
        <w:rPr>
          <w:sz w:val="19"/>
          <w:szCs w:val="19"/>
        </w:rPr>
      </w:pPr>
      <w:r w:rsidRPr="000A2D72">
        <w:rPr>
          <w:b/>
          <w:sz w:val="19"/>
          <w:szCs w:val="19"/>
        </w:rPr>
        <w:t>3.</w:t>
      </w:r>
      <w:r>
        <w:rPr>
          <w:sz w:val="19"/>
          <w:szCs w:val="19"/>
        </w:rPr>
        <w:tab/>
      </w:r>
      <w:r w:rsidRPr="007E0EF9">
        <w:rPr>
          <w:sz w:val="19"/>
          <w:szCs w:val="19"/>
        </w:rPr>
        <w:t xml:space="preserve">Also, no action with respect to Coverage </w:t>
      </w:r>
      <w:r w:rsidRPr="000A2D72">
        <w:rPr>
          <w:b/>
          <w:sz w:val="19"/>
          <w:szCs w:val="19"/>
        </w:rPr>
        <w:t>E</w:t>
      </w:r>
      <w:r w:rsidRPr="007E0EF9">
        <w:rPr>
          <w:sz w:val="19"/>
          <w:szCs w:val="19"/>
        </w:rPr>
        <w:t xml:space="preserve"> can be brought against us until the obligation of such </w:t>
      </w:r>
      <w:r>
        <w:rPr>
          <w:sz w:val="19"/>
          <w:szCs w:val="19"/>
        </w:rPr>
        <w:t>"</w:t>
      </w:r>
      <w:r w:rsidRPr="007E0EF9">
        <w:rPr>
          <w:sz w:val="19"/>
          <w:szCs w:val="19"/>
        </w:rPr>
        <w:t>insured</w:t>
      </w:r>
      <w:r>
        <w:rPr>
          <w:sz w:val="19"/>
          <w:szCs w:val="19"/>
        </w:rPr>
        <w:t>"</w:t>
      </w:r>
      <w:r w:rsidRPr="007E0EF9">
        <w:rPr>
          <w:sz w:val="19"/>
          <w:szCs w:val="19"/>
        </w:rPr>
        <w:t xml:space="preserve"> has been determined by final judgment or agreement signed by us.</w:t>
      </w:r>
    </w:p>
    <w:p w:rsidR="00364CEC" w:rsidRPr="000A2D72" w:rsidRDefault="00364CEC" w:rsidP="00364CEC">
      <w:pPr>
        <w:pStyle w:val="CSTHOHO00031000"/>
        <w:spacing w:after="60"/>
        <w:ind w:left="360" w:hanging="360"/>
        <w:jc w:val="both"/>
        <w:rPr>
          <w:b/>
          <w:sz w:val="19"/>
          <w:szCs w:val="19"/>
        </w:rPr>
      </w:pPr>
      <w:r w:rsidRPr="000A2D72">
        <w:rPr>
          <w:b/>
          <w:sz w:val="19"/>
          <w:szCs w:val="19"/>
        </w:rPr>
        <w:t>G.</w:t>
      </w:r>
      <w:r w:rsidRPr="000A2D72">
        <w:rPr>
          <w:b/>
          <w:sz w:val="19"/>
          <w:szCs w:val="19"/>
        </w:rPr>
        <w:tab/>
        <w:t xml:space="preserve">Bankruptcy Of An </w:t>
      </w:r>
      <w:r>
        <w:rPr>
          <w:b/>
          <w:sz w:val="19"/>
          <w:szCs w:val="19"/>
        </w:rPr>
        <w:t>"</w:t>
      </w:r>
      <w:r w:rsidRPr="000A2D72">
        <w:rPr>
          <w:b/>
          <w:sz w:val="19"/>
          <w:szCs w:val="19"/>
        </w:rPr>
        <w:t>Insured</w:t>
      </w:r>
      <w:r>
        <w:rPr>
          <w:b/>
          <w:sz w:val="19"/>
          <w:szCs w:val="19"/>
        </w:rPr>
        <w:t>"</w:t>
      </w:r>
    </w:p>
    <w:p w:rsidR="00364CEC" w:rsidRPr="007E0EF9" w:rsidRDefault="00364CEC" w:rsidP="00364CEC">
      <w:pPr>
        <w:pStyle w:val="CSTHOHO00031000"/>
        <w:spacing w:after="60"/>
        <w:ind w:left="336"/>
        <w:jc w:val="both"/>
        <w:rPr>
          <w:sz w:val="19"/>
          <w:szCs w:val="19"/>
        </w:rPr>
      </w:pPr>
      <w:r w:rsidRPr="007E0EF9">
        <w:rPr>
          <w:sz w:val="19"/>
          <w:szCs w:val="19"/>
        </w:rPr>
        <w:t xml:space="preserve">Bankruptcy or insolvency of an </w:t>
      </w:r>
      <w:r>
        <w:rPr>
          <w:sz w:val="19"/>
          <w:szCs w:val="19"/>
        </w:rPr>
        <w:t>"</w:t>
      </w:r>
      <w:r w:rsidRPr="007E0EF9">
        <w:rPr>
          <w:sz w:val="19"/>
          <w:szCs w:val="19"/>
        </w:rPr>
        <w:t>insured</w:t>
      </w:r>
      <w:r>
        <w:rPr>
          <w:sz w:val="19"/>
          <w:szCs w:val="19"/>
        </w:rPr>
        <w:t>"</w:t>
      </w:r>
      <w:r w:rsidRPr="007E0EF9">
        <w:rPr>
          <w:sz w:val="19"/>
          <w:szCs w:val="19"/>
        </w:rPr>
        <w:t xml:space="preserve"> will not relieve us of our obligations under this policy.</w:t>
      </w:r>
    </w:p>
    <w:p w:rsidR="00364CEC" w:rsidRPr="000A2D72" w:rsidRDefault="00364CEC" w:rsidP="00364CEC">
      <w:pPr>
        <w:pStyle w:val="CSTHOHO00031000"/>
        <w:spacing w:after="60"/>
        <w:ind w:left="360" w:hanging="360"/>
        <w:jc w:val="both"/>
        <w:rPr>
          <w:b/>
          <w:sz w:val="19"/>
          <w:szCs w:val="19"/>
        </w:rPr>
      </w:pPr>
      <w:r w:rsidRPr="000A2D72">
        <w:rPr>
          <w:b/>
          <w:sz w:val="19"/>
          <w:szCs w:val="19"/>
        </w:rPr>
        <w:t>H.</w:t>
      </w:r>
      <w:r w:rsidRPr="000A2D72">
        <w:rPr>
          <w:b/>
          <w:sz w:val="19"/>
          <w:szCs w:val="19"/>
        </w:rPr>
        <w:tab/>
        <w:t>Other Insurance</w:t>
      </w:r>
    </w:p>
    <w:p w:rsidR="00364CEC" w:rsidRPr="007E0EF9" w:rsidRDefault="00364CEC" w:rsidP="00364CEC">
      <w:pPr>
        <w:pStyle w:val="CSTHOHO00031000"/>
        <w:spacing w:after="60"/>
        <w:ind w:left="336"/>
        <w:jc w:val="both"/>
        <w:rPr>
          <w:sz w:val="19"/>
          <w:szCs w:val="19"/>
        </w:rPr>
      </w:pPr>
      <w:r w:rsidRPr="007E0EF9">
        <w:rPr>
          <w:sz w:val="19"/>
          <w:szCs w:val="19"/>
        </w:rPr>
        <w:t>This insurance is excess over other valid and collectible insurance except insurance written specifically to cover as excess over the limits of liability that apply in this policy.</w:t>
      </w:r>
    </w:p>
    <w:p w:rsidR="00364CEC" w:rsidRPr="000A2D72" w:rsidRDefault="00364CEC" w:rsidP="00364CEC">
      <w:pPr>
        <w:pStyle w:val="CSTHOHO00031000"/>
        <w:spacing w:after="60"/>
        <w:ind w:left="360" w:hanging="360"/>
        <w:jc w:val="both"/>
        <w:rPr>
          <w:b/>
          <w:sz w:val="19"/>
          <w:szCs w:val="19"/>
        </w:rPr>
      </w:pPr>
      <w:r w:rsidRPr="000A2D72">
        <w:rPr>
          <w:b/>
          <w:sz w:val="19"/>
          <w:szCs w:val="19"/>
        </w:rPr>
        <w:t>I.</w:t>
      </w:r>
      <w:r w:rsidRPr="000A2D72">
        <w:rPr>
          <w:b/>
          <w:sz w:val="19"/>
          <w:szCs w:val="19"/>
        </w:rPr>
        <w:tab/>
        <w:t>Policy Period</w:t>
      </w:r>
    </w:p>
    <w:p w:rsidR="00364CEC" w:rsidRDefault="00364CEC" w:rsidP="00364CEC">
      <w:pPr>
        <w:pStyle w:val="CSTHOHO00031000"/>
        <w:spacing w:after="60"/>
        <w:ind w:left="336"/>
        <w:jc w:val="both"/>
        <w:rPr>
          <w:sz w:val="19"/>
          <w:szCs w:val="19"/>
        </w:rPr>
      </w:pPr>
      <w:r w:rsidRPr="007E0EF9">
        <w:rPr>
          <w:sz w:val="19"/>
          <w:szCs w:val="19"/>
        </w:rPr>
        <w:t xml:space="preserve">This policy applies only to </w:t>
      </w:r>
      <w:r>
        <w:rPr>
          <w:sz w:val="19"/>
          <w:szCs w:val="19"/>
        </w:rPr>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 xml:space="preserve"> which occurs during the policy period.</w:t>
      </w:r>
    </w:p>
    <w:p w:rsidR="00364CEC" w:rsidRPr="000A2D72" w:rsidRDefault="00364CEC" w:rsidP="00364CEC">
      <w:pPr>
        <w:pStyle w:val="CSTHOHO00031000"/>
        <w:spacing w:after="60"/>
        <w:ind w:left="360" w:hanging="360"/>
        <w:jc w:val="both"/>
        <w:rPr>
          <w:b/>
          <w:sz w:val="19"/>
          <w:szCs w:val="19"/>
        </w:rPr>
      </w:pPr>
      <w:r>
        <w:rPr>
          <w:sz w:val="19"/>
          <w:szCs w:val="19"/>
        </w:rPr>
        <w:br w:type="column"/>
      </w:r>
      <w:r w:rsidRPr="000A2D72">
        <w:rPr>
          <w:b/>
          <w:sz w:val="19"/>
          <w:szCs w:val="19"/>
        </w:rPr>
        <w:lastRenderedPageBreak/>
        <w:t>J.</w:t>
      </w:r>
      <w:r w:rsidRPr="000A2D72">
        <w:rPr>
          <w:b/>
          <w:sz w:val="19"/>
          <w:szCs w:val="19"/>
        </w:rPr>
        <w:tab/>
        <w:t>Concealment Or Fraud</w:t>
      </w:r>
    </w:p>
    <w:p w:rsidR="00364CEC" w:rsidRPr="007E0EF9" w:rsidRDefault="00364CEC" w:rsidP="00364CEC">
      <w:pPr>
        <w:pStyle w:val="CSTHOHO00031000"/>
        <w:spacing w:after="60"/>
        <w:ind w:left="360"/>
        <w:jc w:val="both"/>
        <w:rPr>
          <w:sz w:val="19"/>
          <w:szCs w:val="19"/>
        </w:rPr>
      </w:pPr>
      <w:r w:rsidRPr="007E0EF9">
        <w:rPr>
          <w:sz w:val="19"/>
          <w:szCs w:val="19"/>
        </w:rPr>
        <w:t xml:space="preserve">We do not provide coverage to an </w:t>
      </w:r>
      <w:r>
        <w:rPr>
          <w:sz w:val="19"/>
          <w:szCs w:val="19"/>
        </w:rPr>
        <w:t>"</w:t>
      </w:r>
      <w:r w:rsidRPr="007E0EF9">
        <w:rPr>
          <w:sz w:val="19"/>
          <w:szCs w:val="19"/>
        </w:rPr>
        <w:t>insured</w:t>
      </w:r>
      <w:r>
        <w:rPr>
          <w:sz w:val="19"/>
          <w:szCs w:val="19"/>
        </w:rPr>
        <w:t>"</w:t>
      </w:r>
      <w:r w:rsidRPr="007E0EF9">
        <w:rPr>
          <w:sz w:val="19"/>
          <w:szCs w:val="19"/>
        </w:rPr>
        <w:t xml:space="preserve"> who, whether before or after a loss, has:</w:t>
      </w:r>
    </w:p>
    <w:p w:rsidR="00364CEC" w:rsidRPr="007E0EF9" w:rsidRDefault="00364CEC" w:rsidP="00364CEC">
      <w:pPr>
        <w:pStyle w:val="CSTHOHO00031000"/>
        <w:spacing w:after="60"/>
        <w:ind w:left="720" w:hanging="360"/>
        <w:jc w:val="both"/>
        <w:rPr>
          <w:sz w:val="19"/>
          <w:szCs w:val="19"/>
        </w:rPr>
      </w:pPr>
      <w:r w:rsidRPr="000A2D72">
        <w:rPr>
          <w:b/>
          <w:sz w:val="19"/>
          <w:szCs w:val="19"/>
        </w:rPr>
        <w:t>1.</w:t>
      </w:r>
      <w:r>
        <w:rPr>
          <w:sz w:val="19"/>
          <w:szCs w:val="19"/>
        </w:rPr>
        <w:tab/>
      </w:r>
      <w:r w:rsidRPr="007E0EF9">
        <w:rPr>
          <w:sz w:val="19"/>
          <w:szCs w:val="19"/>
        </w:rPr>
        <w:t>Intentionally concealed or misrepresented any material fact or circumstance;</w:t>
      </w:r>
    </w:p>
    <w:p w:rsidR="00364CEC" w:rsidRDefault="00364CEC" w:rsidP="00364CEC">
      <w:pPr>
        <w:pStyle w:val="CSTHOHO00031000"/>
        <w:spacing w:after="60"/>
        <w:ind w:left="720" w:hanging="360"/>
        <w:jc w:val="both"/>
        <w:rPr>
          <w:sz w:val="19"/>
          <w:szCs w:val="19"/>
        </w:rPr>
      </w:pPr>
      <w:r w:rsidRPr="000A2D72">
        <w:rPr>
          <w:b/>
          <w:sz w:val="19"/>
          <w:szCs w:val="19"/>
        </w:rPr>
        <w:t>2.</w:t>
      </w:r>
      <w:r>
        <w:rPr>
          <w:sz w:val="19"/>
          <w:szCs w:val="19"/>
        </w:rPr>
        <w:tab/>
      </w:r>
      <w:r w:rsidRPr="007E0EF9">
        <w:rPr>
          <w:sz w:val="19"/>
          <w:szCs w:val="19"/>
        </w:rPr>
        <w:t xml:space="preserve">Engaged in fraudulent conduct; or </w:t>
      </w:r>
    </w:p>
    <w:p w:rsidR="00364CEC" w:rsidRPr="007E0EF9" w:rsidRDefault="00364CEC" w:rsidP="00364CEC">
      <w:pPr>
        <w:pStyle w:val="CSTHOHO00031000"/>
        <w:spacing w:after="60"/>
        <w:ind w:left="720" w:hanging="360"/>
        <w:jc w:val="both"/>
        <w:rPr>
          <w:sz w:val="19"/>
          <w:szCs w:val="19"/>
        </w:rPr>
      </w:pPr>
      <w:r w:rsidRPr="000A2D72">
        <w:rPr>
          <w:b/>
          <w:sz w:val="19"/>
          <w:szCs w:val="19"/>
        </w:rPr>
        <w:t>3.</w:t>
      </w:r>
      <w:r>
        <w:rPr>
          <w:sz w:val="19"/>
          <w:szCs w:val="19"/>
        </w:rPr>
        <w:tab/>
      </w:r>
      <w:r w:rsidRPr="007E0EF9">
        <w:rPr>
          <w:sz w:val="19"/>
          <w:szCs w:val="19"/>
        </w:rPr>
        <w:t>Made false statements;</w:t>
      </w:r>
    </w:p>
    <w:p w:rsidR="00364CEC" w:rsidRPr="007E0EF9" w:rsidRDefault="00364CEC" w:rsidP="00364CEC">
      <w:pPr>
        <w:pStyle w:val="CSTHOHO00031000"/>
        <w:spacing w:after="60"/>
        <w:ind w:left="360"/>
        <w:jc w:val="both"/>
        <w:rPr>
          <w:sz w:val="19"/>
          <w:szCs w:val="19"/>
        </w:rPr>
      </w:pPr>
      <w:r w:rsidRPr="007E0EF9">
        <w:rPr>
          <w:sz w:val="19"/>
          <w:szCs w:val="19"/>
        </w:rPr>
        <w:t>relating to this insurance.</w:t>
      </w:r>
    </w:p>
    <w:p w:rsidR="00364CEC" w:rsidRDefault="00364CEC" w:rsidP="00364CEC">
      <w:pPr>
        <w:pStyle w:val="CSTHOHO00031000"/>
        <w:spacing w:after="60"/>
        <w:jc w:val="both"/>
        <w:rPr>
          <w:sz w:val="19"/>
          <w:szCs w:val="19"/>
        </w:rPr>
      </w:pPr>
    </w:p>
    <w:p w:rsidR="00364CEC" w:rsidRPr="000A2D72" w:rsidRDefault="00364CEC" w:rsidP="00364CEC">
      <w:pPr>
        <w:pStyle w:val="CSTHOHO00031000"/>
        <w:spacing w:after="60"/>
        <w:jc w:val="both"/>
        <w:rPr>
          <w:b/>
          <w:sz w:val="19"/>
          <w:szCs w:val="19"/>
        </w:rPr>
      </w:pPr>
      <w:r w:rsidRPr="000A2D72">
        <w:rPr>
          <w:b/>
          <w:sz w:val="19"/>
          <w:szCs w:val="19"/>
        </w:rPr>
        <w:t xml:space="preserve">SECTIONS </w:t>
      </w:r>
      <w:r>
        <w:rPr>
          <w:b/>
          <w:sz w:val="19"/>
          <w:szCs w:val="19"/>
        </w:rPr>
        <w:t>I</w:t>
      </w:r>
      <w:r w:rsidRPr="000A2D72">
        <w:rPr>
          <w:b/>
          <w:sz w:val="19"/>
          <w:szCs w:val="19"/>
        </w:rPr>
        <w:t xml:space="preserve"> AND II </w:t>
      </w:r>
      <w:r>
        <w:rPr>
          <w:b/>
          <w:sz w:val="19"/>
          <w:szCs w:val="19"/>
        </w:rPr>
        <w:t>–</w:t>
      </w:r>
      <w:r w:rsidRPr="000A2D72">
        <w:rPr>
          <w:b/>
          <w:sz w:val="19"/>
          <w:szCs w:val="19"/>
        </w:rPr>
        <w:t xml:space="preserve"> CONDITIONS</w:t>
      </w:r>
    </w:p>
    <w:p w:rsidR="00364CEC" w:rsidRPr="000A2D72" w:rsidRDefault="00364CEC" w:rsidP="00364CEC">
      <w:pPr>
        <w:pStyle w:val="CSTHOHO00031000"/>
        <w:spacing w:after="60"/>
        <w:ind w:left="360" w:hanging="360"/>
        <w:jc w:val="both"/>
        <w:rPr>
          <w:b/>
          <w:sz w:val="19"/>
          <w:szCs w:val="19"/>
        </w:rPr>
      </w:pPr>
      <w:r w:rsidRPr="000A2D72">
        <w:rPr>
          <w:b/>
          <w:sz w:val="19"/>
          <w:szCs w:val="19"/>
        </w:rPr>
        <w:t>A.</w:t>
      </w:r>
      <w:r w:rsidRPr="000A2D72">
        <w:rPr>
          <w:b/>
          <w:sz w:val="19"/>
          <w:szCs w:val="19"/>
        </w:rPr>
        <w:tab/>
        <w:t>Liberalization Clause</w:t>
      </w:r>
    </w:p>
    <w:p w:rsidR="00364CEC" w:rsidRPr="007E0EF9" w:rsidRDefault="00364CEC" w:rsidP="00364CEC">
      <w:pPr>
        <w:pStyle w:val="CSTHOHO00031000"/>
        <w:spacing w:after="60"/>
        <w:ind w:left="360"/>
        <w:jc w:val="both"/>
        <w:rPr>
          <w:sz w:val="19"/>
          <w:szCs w:val="19"/>
        </w:rPr>
      </w:pPr>
      <w:r w:rsidRPr="007E0EF9">
        <w:rPr>
          <w:sz w:val="19"/>
          <w:szCs w:val="19"/>
        </w:rPr>
        <w:t>If we make a change which broadens coverage under this edition of our policy without additional premium charge, that change will automatically apply to your insurance as of the date we implement the change in your state, provided that this implementation date falls within 60 days prior to or during the policy period stated in the Declarations.</w:t>
      </w:r>
    </w:p>
    <w:p w:rsidR="00364CEC" w:rsidRPr="007E0EF9" w:rsidRDefault="00364CEC" w:rsidP="00364CEC">
      <w:pPr>
        <w:pStyle w:val="CSTHOHO00031000"/>
        <w:spacing w:after="60"/>
        <w:ind w:left="360"/>
        <w:jc w:val="both"/>
        <w:rPr>
          <w:sz w:val="19"/>
          <w:szCs w:val="19"/>
        </w:rPr>
      </w:pPr>
      <w:r w:rsidRPr="007E0EF9">
        <w:rPr>
          <w:sz w:val="19"/>
          <w:szCs w:val="19"/>
        </w:rPr>
        <w:t>This Liberalization Clause does not apply to changes implemented with a general program revision that includes both broadenings and restrictions in coverage, whether that general program revision is implemented through introduction of:</w:t>
      </w:r>
    </w:p>
    <w:p w:rsidR="00364CEC" w:rsidRPr="007E0EF9" w:rsidRDefault="00364CEC" w:rsidP="00364CEC">
      <w:pPr>
        <w:pStyle w:val="CSTHOHO00031000"/>
        <w:spacing w:after="60"/>
        <w:ind w:left="720" w:hanging="360"/>
        <w:jc w:val="both"/>
        <w:rPr>
          <w:sz w:val="19"/>
          <w:szCs w:val="19"/>
        </w:rPr>
      </w:pPr>
      <w:r w:rsidRPr="000A2D72">
        <w:rPr>
          <w:b/>
          <w:sz w:val="19"/>
          <w:szCs w:val="19"/>
        </w:rPr>
        <w:t>1.</w:t>
      </w:r>
      <w:r>
        <w:rPr>
          <w:sz w:val="19"/>
          <w:szCs w:val="19"/>
        </w:rPr>
        <w:tab/>
      </w:r>
      <w:r w:rsidRPr="007E0EF9">
        <w:rPr>
          <w:sz w:val="19"/>
          <w:szCs w:val="19"/>
        </w:rPr>
        <w:t>A subsequent edition of this policy; or</w:t>
      </w:r>
    </w:p>
    <w:p w:rsidR="00364CEC" w:rsidRPr="007E0EF9" w:rsidRDefault="00364CEC" w:rsidP="00364CEC">
      <w:pPr>
        <w:pStyle w:val="CSTHOHO00031000"/>
        <w:spacing w:after="60"/>
        <w:ind w:left="720" w:hanging="360"/>
        <w:jc w:val="both"/>
        <w:rPr>
          <w:sz w:val="19"/>
          <w:szCs w:val="19"/>
        </w:rPr>
      </w:pPr>
      <w:r w:rsidRPr="000A2D72">
        <w:rPr>
          <w:b/>
          <w:sz w:val="19"/>
          <w:szCs w:val="19"/>
        </w:rPr>
        <w:t>2.</w:t>
      </w:r>
      <w:r>
        <w:rPr>
          <w:sz w:val="19"/>
          <w:szCs w:val="19"/>
        </w:rPr>
        <w:tab/>
      </w:r>
      <w:r w:rsidRPr="007E0EF9">
        <w:rPr>
          <w:sz w:val="19"/>
          <w:szCs w:val="19"/>
        </w:rPr>
        <w:t>An amendatory endorsement.</w:t>
      </w:r>
    </w:p>
    <w:p w:rsidR="00364CEC" w:rsidRPr="000A2D72" w:rsidRDefault="00364CEC" w:rsidP="00364CEC">
      <w:pPr>
        <w:pStyle w:val="CSTHOHO00031000"/>
        <w:spacing w:after="60"/>
        <w:ind w:left="360" w:hanging="360"/>
        <w:jc w:val="both"/>
        <w:rPr>
          <w:b/>
          <w:sz w:val="19"/>
          <w:szCs w:val="19"/>
        </w:rPr>
      </w:pPr>
      <w:r w:rsidRPr="000A2D72">
        <w:rPr>
          <w:b/>
          <w:sz w:val="19"/>
          <w:szCs w:val="19"/>
        </w:rPr>
        <w:t>B.</w:t>
      </w:r>
      <w:r w:rsidRPr="000A2D72">
        <w:rPr>
          <w:b/>
          <w:sz w:val="19"/>
          <w:szCs w:val="19"/>
        </w:rPr>
        <w:tab/>
        <w:t>Waiver Or Change Of Policy Provisions</w:t>
      </w:r>
    </w:p>
    <w:p w:rsidR="00364CEC" w:rsidRPr="007E0EF9" w:rsidRDefault="00364CEC" w:rsidP="00364CEC">
      <w:pPr>
        <w:pStyle w:val="CSTHOHO00031000"/>
        <w:spacing w:after="60"/>
        <w:ind w:left="360"/>
        <w:jc w:val="both"/>
        <w:rPr>
          <w:sz w:val="19"/>
          <w:szCs w:val="19"/>
        </w:rPr>
      </w:pPr>
      <w:r w:rsidRPr="007E0EF9">
        <w:rPr>
          <w:sz w:val="19"/>
          <w:szCs w:val="19"/>
        </w:rPr>
        <w:t>A waiver or change of a provision of this policy must be in writing by us to be valid. Our request for an appraisal or examination will not waive any of our rights.</w:t>
      </w:r>
    </w:p>
    <w:p w:rsidR="00364CEC" w:rsidRPr="000A2D72" w:rsidRDefault="00364CEC" w:rsidP="00364CEC">
      <w:pPr>
        <w:pStyle w:val="CSTHOHO00031000"/>
        <w:spacing w:after="60"/>
        <w:ind w:left="360" w:hanging="360"/>
        <w:jc w:val="both"/>
        <w:rPr>
          <w:b/>
          <w:sz w:val="19"/>
          <w:szCs w:val="19"/>
        </w:rPr>
      </w:pPr>
      <w:r w:rsidRPr="000A2D72">
        <w:rPr>
          <w:b/>
          <w:sz w:val="19"/>
          <w:szCs w:val="19"/>
        </w:rPr>
        <w:t>C.</w:t>
      </w:r>
      <w:r w:rsidRPr="000A2D72">
        <w:rPr>
          <w:b/>
          <w:sz w:val="19"/>
          <w:szCs w:val="19"/>
        </w:rPr>
        <w:tab/>
        <w:t>Cancellation</w:t>
      </w:r>
    </w:p>
    <w:p w:rsidR="00364CEC" w:rsidRPr="007E0EF9" w:rsidRDefault="00364CEC" w:rsidP="00364CEC">
      <w:pPr>
        <w:pStyle w:val="CSTHOHO00031000"/>
        <w:spacing w:after="60"/>
        <w:ind w:left="720" w:hanging="360"/>
        <w:jc w:val="both"/>
        <w:rPr>
          <w:sz w:val="19"/>
          <w:szCs w:val="19"/>
        </w:rPr>
      </w:pPr>
      <w:r w:rsidRPr="000A2D72">
        <w:rPr>
          <w:b/>
          <w:sz w:val="19"/>
          <w:szCs w:val="19"/>
        </w:rPr>
        <w:t>1.</w:t>
      </w:r>
      <w:r>
        <w:rPr>
          <w:sz w:val="19"/>
          <w:szCs w:val="19"/>
        </w:rPr>
        <w:tab/>
      </w:r>
      <w:r w:rsidRPr="007E0EF9">
        <w:rPr>
          <w:sz w:val="19"/>
          <w:szCs w:val="19"/>
        </w:rPr>
        <w:t>You may cancel this policy at any time by returning it to us or by letting us know in writing of the date cancellation is to take effect.</w:t>
      </w:r>
    </w:p>
    <w:p w:rsidR="00364CEC" w:rsidRPr="007E0EF9" w:rsidRDefault="00364CEC" w:rsidP="00364CEC">
      <w:pPr>
        <w:pStyle w:val="CSTHOHO00031000"/>
        <w:spacing w:after="60"/>
        <w:ind w:left="720" w:hanging="360"/>
        <w:jc w:val="both"/>
        <w:rPr>
          <w:sz w:val="19"/>
          <w:szCs w:val="19"/>
        </w:rPr>
      </w:pPr>
      <w:r w:rsidRPr="000A2D72">
        <w:rPr>
          <w:b/>
          <w:sz w:val="19"/>
          <w:szCs w:val="19"/>
        </w:rPr>
        <w:t>2.</w:t>
      </w:r>
      <w:r>
        <w:rPr>
          <w:sz w:val="19"/>
          <w:szCs w:val="19"/>
        </w:rPr>
        <w:tab/>
      </w:r>
      <w:r w:rsidRPr="007E0EF9">
        <w:rPr>
          <w:sz w:val="19"/>
          <w:szCs w:val="19"/>
        </w:rPr>
        <w:t>We may cancel this policy only for the reasons stated below by letting you know in writing of the date cancellation takes effect. This cancellation notice may be delivered to you, or mailed to you at your mailing address shown in the Declarations. Proof of mailing will be sufficient proof of notice.</w:t>
      </w:r>
    </w:p>
    <w:p w:rsidR="00364CEC" w:rsidRPr="007E0EF9" w:rsidRDefault="00364CEC" w:rsidP="00364CEC">
      <w:pPr>
        <w:pStyle w:val="CSTHOHO00031000"/>
        <w:spacing w:after="60"/>
        <w:ind w:left="1080" w:hanging="360"/>
        <w:jc w:val="both"/>
        <w:rPr>
          <w:sz w:val="19"/>
          <w:szCs w:val="19"/>
        </w:rPr>
      </w:pPr>
      <w:r w:rsidRPr="000A2D72">
        <w:rPr>
          <w:b/>
          <w:sz w:val="19"/>
          <w:szCs w:val="19"/>
        </w:rPr>
        <w:t>a.</w:t>
      </w:r>
      <w:r>
        <w:rPr>
          <w:sz w:val="19"/>
          <w:szCs w:val="19"/>
        </w:rPr>
        <w:tab/>
      </w:r>
      <w:r w:rsidRPr="007E0EF9">
        <w:rPr>
          <w:sz w:val="19"/>
          <w:szCs w:val="19"/>
        </w:rPr>
        <w:t>When you have not paid the premium, we may cancel at any time by letting you know at least 10 days before the date cancellation takes effect.</w:t>
      </w:r>
    </w:p>
    <w:p w:rsidR="00364CEC" w:rsidRDefault="00364CEC" w:rsidP="00364CEC">
      <w:pPr>
        <w:pStyle w:val="CSTHOHO00031000"/>
        <w:spacing w:after="60"/>
        <w:ind w:left="1080" w:hanging="360"/>
        <w:jc w:val="both"/>
        <w:rPr>
          <w:sz w:val="19"/>
          <w:szCs w:val="19"/>
        </w:rPr>
      </w:pPr>
      <w:r w:rsidRPr="000A2D72">
        <w:rPr>
          <w:b/>
          <w:sz w:val="19"/>
          <w:szCs w:val="19"/>
        </w:rPr>
        <w:t>b.</w:t>
      </w:r>
      <w:r>
        <w:rPr>
          <w:sz w:val="19"/>
          <w:szCs w:val="19"/>
        </w:rPr>
        <w:tab/>
      </w:r>
      <w:r w:rsidRPr="007E0EF9">
        <w:rPr>
          <w:sz w:val="19"/>
          <w:szCs w:val="19"/>
        </w:rPr>
        <w:t>When this policy has been in effect for less than 60 days and is not a renewal with us, we may cancel for any reason by letting you know at least 10 days before the date cancellation takes effect.</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7E0EF9" w:rsidRDefault="00364CEC" w:rsidP="00364CEC">
      <w:pPr>
        <w:pStyle w:val="CSTHOHO00031000"/>
        <w:tabs>
          <w:tab w:val="center" w:pos="5088"/>
          <w:tab w:val="right" w:pos="10224"/>
        </w:tabs>
        <w:rPr>
          <w:b/>
          <w:sz w:val="19"/>
          <w:szCs w:val="19"/>
        </w:rPr>
      </w:pPr>
      <w:r w:rsidRPr="007E0EF9">
        <w:rPr>
          <w:b/>
          <w:sz w:val="19"/>
          <w:szCs w:val="19"/>
        </w:rPr>
        <w:t>HO 00 03 10 00</w:t>
      </w:r>
      <w:r w:rsidRPr="007E0EF9">
        <w:rPr>
          <w:b/>
          <w:sz w:val="19"/>
          <w:szCs w:val="19"/>
        </w:rPr>
        <w:tab/>
      </w:r>
      <w:r w:rsidRPr="007E0EF9">
        <w:rPr>
          <w:sz w:val="19"/>
          <w:szCs w:val="19"/>
        </w:rPr>
        <w:t>Copyright, Insurance Services Office, Inc.,  1999</w:t>
      </w:r>
      <w:r w:rsidRPr="007E0EF9">
        <w:rPr>
          <w:sz w:val="19"/>
          <w:szCs w:val="19"/>
        </w:rPr>
        <w:tab/>
      </w:r>
      <w:r w:rsidRPr="007E0EF9">
        <w:rPr>
          <w:b/>
          <w:sz w:val="19"/>
          <w:szCs w:val="19"/>
        </w:rPr>
        <w:t xml:space="preserve">Page </w:t>
      </w:r>
      <w:r>
        <w:rPr>
          <w:b/>
          <w:sz w:val="19"/>
          <w:szCs w:val="19"/>
        </w:rPr>
        <w:t>2</w:t>
      </w:r>
      <w:r w:rsidRPr="007E0EF9">
        <w:rPr>
          <w:b/>
          <w:sz w:val="19"/>
          <w:szCs w:val="19"/>
        </w:rPr>
        <w:t>1 of 22</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080" w:hanging="360"/>
        <w:jc w:val="both"/>
        <w:rPr>
          <w:sz w:val="19"/>
          <w:szCs w:val="19"/>
        </w:rPr>
      </w:pPr>
      <w:r w:rsidRPr="000A2D72">
        <w:rPr>
          <w:b/>
          <w:sz w:val="19"/>
          <w:szCs w:val="19"/>
        </w:rPr>
        <w:lastRenderedPageBreak/>
        <w:t>c.</w:t>
      </w:r>
      <w:r>
        <w:rPr>
          <w:sz w:val="19"/>
          <w:szCs w:val="19"/>
        </w:rPr>
        <w:tab/>
      </w:r>
      <w:r w:rsidRPr="007E0EF9">
        <w:rPr>
          <w:sz w:val="19"/>
          <w:szCs w:val="19"/>
        </w:rPr>
        <w:t>When this policy has been in effect for 60 days or more, or at any time if it is a renewal with us, we may cancel:</w:t>
      </w:r>
    </w:p>
    <w:p w:rsidR="00364CEC" w:rsidRPr="007E0EF9" w:rsidRDefault="00364CEC" w:rsidP="00364CEC">
      <w:pPr>
        <w:pStyle w:val="CSTHOHO00031000"/>
        <w:spacing w:after="60"/>
        <w:ind w:left="1440" w:hanging="360"/>
        <w:jc w:val="both"/>
        <w:rPr>
          <w:sz w:val="19"/>
          <w:szCs w:val="19"/>
        </w:rPr>
      </w:pPr>
      <w:r w:rsidRPr="000A2D72">
        <w:rPr>
          <w:b/>
          <w:sz w:val="19"/>
          <w:szCs w:val="19"/>
        </w:rPr>
        <w:t>(1)</w:t>
      </w:r>
      <w:r>
        <w:rPr>
          <w:sz w:val="19"/>
          <w:szCs w:val="19"/>
        </w:rPr>
        <w:tab/>
      </w:r>
      <w:r w:rsidRPr="007E0EF9">
        <w:rPr>
          <w:sz w:val="19"/>
          <w:szCs w:val="19"/>
        </w:rPr>
        <w:t>If there has been a material misrepresentation of fact which if known to us would have caused us not to issue the policy; or</w:t>
      </w:r>
    </w:p>
    <w:p w:rsidR="00364CEC" w:rsidRPr="007E0EF9" w:rsidRDefault="00364CEC" w:rsidP="00364CEC">
      <w:pPr>
        <w:pStyle w:val="CSTHOHO00031000"/>
        <w:spacing w:after="60"/>
        <w:ind w:left="1440" w:hanging="360"/>
        <w:jc w:val="both"/>
        <w:rPr>
          <w:sz w:val="19"/>
          <w:szCs w:val="19"/>
        </w:rPr>
      </w:pPr>
      <w:r w:rsidRPr="000A2D72">
        <w:rPr>
          <w:b/>
          <w:sz w:val="19"/>
          <w:szCs w:val="19"/>
        </w:rPr>
        <w:t>(2)</w:t>
      </w:r>
      <w:r>
        <w:rPr>
          <w:sz w:val="19"/>
          <w:szCs w:val="19"/>
        </w:rPr>
        <w:tab/>
      </w:r>
      <w:r w:rsidRPr="007E0EF9">
        <w:rPr>
          <w:sz w:val="19"/>
          <w:szCs w:val="19"/>
        </w:rPr>
        <w:t>If the risk has changed substantially since the policy was issued.</w:t>
      </w:r>
    </w:p>
    <w:p w:rsidR="00364CEC" w:rsidRPr="007E0EF9" w:rsidRDefault="00364CEC" w:rsidP="00364CEC">
      <w:pPr>
        <w:pStyle w:val="CSTHOHO00031000"/>
        <w:spacing w:after="60"/>
        <w:ind w:left="1080"/>
        <w:jc w:val="both"/>
        <w:rPr>
          <w:sz w:val="19"/>
          <w:szCs w:val="19"/>
        </w:rPr>
      </w:pPr>
      <w:r w:rsidRPr="007E0EF9">
        <w:rPr>
          <w:sz w:val="19"/>
          <w:szCs w:val="19"/>
        </w:rPr>
        <w:t>This can be done by letting you know at least 30 days before the date cancellation takes effect.</w:t>
      </w:r>
    </w:p>
    <w:p w:rsidR="00364CEC" w:rsidRPr="007E0EF9" w:rsidRDefault="00364CEC" w:rsidP="00364CEC">
      <w:pPr>
        <w:pStyle w:val="CSTHOHO00031000"/>
        <w:spacing w:after="60"/>
        <w:ind w:left="1080" w:hanging="360"/>
        <w:jc w:val="both"/>
        <w:rPr>
          <w:sz w:val="19"/>
          <w:szCs w:val="19"/>
        </w:rPr>
      </w:pPr>
      <w:r w:rsidRPr="000A2D72">
        <w:rPr>
          <w:b/>
          <w:sz w:val="19"/>
          <w:szCs w:val="19"/>
        </w:rPr>
        <w:t>d.</w:t>
      </w:r>
      <w:r>
        <w:rPr>
          <w:sz w:val="19"/>
          <w:szCs w:val="19"/>
        </w:rPr>
        <w:tab/>
      </w:r>
      <w:r w:rsidRPr="007E0EF9">
        <w:rPr>
          <w:sz w:val="19"/>
          <w:szCs w:val="19"/>
        </w:rPr>
        <w:t>When this policy is written for a period of more than one year, we may cancel for any reason at anniversary by letting you know at least 30 days before the date cancellation takes effect.</w:t>
      </w:r>
    </w:p>
    <w:p w:rsidR="00364CEC" w:rsidRPr="007E0EF9" w:rsidRDefault="00364CEC" w:rsidP="00364CEC">
      <w:pPr>
        <w:pStyle w:val="CSTHOHO00031000"/>
        <w:spacing w:after="60"/>
        <w:ind w:left="720" w:hanging="360"/>
        <w:jc w:val="both"/>
        <w:rPr>
          <w:sz w:val="19"/>
          <w:szCs w:val="19"/>
        </w:rPr>
      </w:pPr>
      <w:r w:rsidRPr="000A2D72">
        <w:rPr>
          <w:b/>
          <w:sz w:val="19"/>
          <w:szCs w:val="19"/>
        </w:rPr>
        <w:t>3.</w:t>
      </w:r>
      <w:r>
        <w:rPr>
          <w:sz w:val="19"/>
          <w:szCs w:val="19"/>
        </w:rPr>
        <w:tab/>
      </w:r>
      <w:r w:rsidRPr="007E0EF9">
        <w:rPr>
          <w:sz w:val="19"/>
          <w:szCs w:val="19"/>
        </w:rPr>
        <w:t>When this policy is canceled, the premium for the period from the date of cancellation to the expiration date will be refunded pro rata.</w:t>
      </w:r>
    </w:p>
    <w:p w:rsidR="00364CEC" w:rsidRPr="007E0EF9" w:rsidRDefault="00364CEC" w:rsidP="00364CEC">
      <w:pPr>
        <w:pStyle w:val="CSTHOHO00031000"/>
        <w:spacing w:after="60"/>
        <w:ind w:left="720" w:hanging="360"/>
        <w:jc w:val="both"/>
        <w:rPr>
          <w:sz w:val="19"/>
          <w:szCs w:val="19"/>
        </w:rPr>
      </w:pPr>
      <w:r w:rsidRPr="000A2D72">
        <w:rPr>
          <w:b/>
          <w:sz w:val="19"/>
          <w:szCs w:val="19"/>
        </w:rPr>
        <w:t>4.</w:t>
      </w:r>
      <w:r>
        <w:rPr>
          <w:sz w:val="19"/>
          <w:szCs w:val="19"/>
        </w:rPr>
        <w:tab/>
      </w:r>
      <w:r w:rsidRPr="007E0EF9">
        <w:rPr>
          <w:sz w:val="19"/>
          <w:szCs w:val="19"/>
        </w:rPr>
        <w:t>If the return premium is not refunded with the notice of cancellation or when this policy is returned to us, we will refund it within a reasonable time after the date cancellation takes effect.</w:t>
      </w:r>
    </w:p>
    <w:p w:rsidR="00364CEC" w:rsidRPr="000A2D72" w:rsidRDefault="00364CEC" w:rsidP="00364CEC">
      <w:pPr>
        <w:pStyle w:val="CSTHOHO00031000"/>
        <w:spacing w:after="60"/>
        <w:ind w:left="360" w:hanging="360"/>
        <w:jc w:val="both"/>
        <w:rPr>
          <w:b/>
          <w:sz w:val="19"/>
          <w:szCs w:val="19"/>
        </w:rPr>
      </w:pPr>
      <w:r w:rsidRPr="000A2D72">
        <w:rPr>
          <w:b/>
          <w:sz w:val="19"/>
          <w:szCs w:val="19"/>
        </w:rPr>
        <w:t>D.</w:t>
      </w:r>
      <w:r w:rsidRPr="000A2D72">
        <w:rPr>
          <w:b/>
          <w:sz w:val="19"/>
          <w:szCs w:val="19"/>
        </w:rPr>
        <w:tab/>
        <w:t>Nonrenewal</w:t>
      </w:r>
    </w:p>
    <w:p w:rsidR="00364CEC" w:rsidRDefault="00364CEC" w:rsidP="00364CEC">
      <w:pPr>
        <w:pStyle w:val="CSTHOHO00031000"/>
        <w:spacing w:after="60"/>
        <w:ind w:left="360"/>
        <w:jc w:val="both"/>
        <w:rPr>
          <w:sz w:val="19"/>
          <w:szCs w:val="19"/>
        </w:rPr>
      </w:pPr>
      <w:r>
        <w:rPr>
          <w:sz w:val="19"/>
          <w:szCs w:val="19"/>
        </w:rPr>
        <w:t>We may elect not to renew this policy. We may do so by delivering to you, or mailing to you at your mailing address shown in the Declarations, written notice at least 30 days before the expiration date of this policy. Proof of mailing will be sufficient proof of notice.</w:t>
      </w:r>
    </w:p>
    <w:p w:rsidR="00364CEC" w:rsidRPr="000A2D72" w:rsidRDefault="00364CEC" w:rsidP="00364CEC">
      <w:pPr>
        <w:pStyle w:val="CSTHOHO00031000"/>
        <w:spacing w:after="60"/>
        <w:ind w:left="360" w:hanging="360"/>
        <w:jc w:val="both"/>
        <w:rPr>
          <w:b/>
          <w:caps/>
          <w:sz w:val="19"/>
          <w:szCs w:val="19"/>
        </w:rPr>
      </w:pPr>
      <w:r>
        <w:rPr>
          <w:sz w:val="19"/>
          <w:szCs w:val="19"/>
        </w:rPr>
        <w:br w:type="column"/>
      </w:r>
      <w:r w:rsidRPr="000A2D72">
        <w:rPr>
          <w:b/>
          <w:sz w:val="19"/>
          <w:szCs w:val="19"/>
        </w:rPr>
        <w:lastRenderedPageBreak/>
        <w:t>E.</w:t>
      </w:r>
      <w:r w:rsidRPr="000A2D72">
        <w:rPr>
          <w:b/>
          <w:sz w:val="19"/>
          <w:szCs w:val="19"/>
        </w:rPr>
        <w:tab/>
        <w:t>Assignment</w:t>
      </w:r>
    </w:p>
    <w:p w:rsidR="00364CEC" w:rsidRDefault="00364CEC" w:rsidP="00364CEC">
      <w:pPr>
        <w:pStyle w:val="CSTHOHO00031000"/>
        <w:spacing w:after="60"/>
        <w:ind w:left="360"/>
        <w:jc w:val="both"/>
        <w:rPr>
          <w:sz w:val="19"/>
          <w:szCs w:val="19"/>
        </w:rPr>
      </w:pPr>
      <w:r>
        <w:rPr>
          <w:sz w:val="19"/>
          <w:szCs w:val="19"/>
        </w:rPr>
        <w:t>Assignment of this policy will not be valid unless we give our written consent.</w:t>
      </w:r>
    </w:p>
    <w:p w:rsidR="00364CEC" w:rsidRPr="000A2D72" w:rsidRDefault="00364CEC" w:rsidP="00364CEC">
      <w:pPr>
        <w:pStyle w:val="CSTHOHO00031000"/>
        <w:spacing w:after="60"/>
        <w:ind w:left="360" w:hanging="360"/>
        <w:jc w:val="both"/>
        <w:rPr>
          <w:b/>
          <w:sz w:val="19"/>
          <w:szCs w:val="19"/>
        </w:rPr>
      </w:pPr>
      <w:r w:rsidRPr="000A2D72">
        <w:rPr>
          <w:b/>
          <w:sz w:val="19"/>
          <w:szCs w:val="19"/>
        </w:rPr>
        <w:t>F.</w:t>
      </w:r>
      <w:r w:rsidRPr="000A2D72">
        <w:rPr>
          <w:b/>
          <w:sz w:val="19"/>
          <w:szCs w:val="19"/>
        </w:rPr>
        <w:tab/>
        <w:t>Subrogation</w:t>
      </w:r>
    </w:p>
    <w:p w:rsidR="00364CEC" w:rsidRDefault="00364CEC" w:rsidP="00364CEC">
      <w:pPr>
        <w:pStyle w:val="CSTHOHO00031000"/>
        <w:spacing w:after="60"/>
        <w:ind w:left="360"/>
        <w:jc w:val="both"/>
        <w:rPr>
          <w:sz w:val="19"/>
          <w:szCs w:val="19"/>
        </w:rPr>
      </w:pPr>
      <w:r>
        <w:rPr>
          <w:sz w:val="19"/>
          <w:szCs w:val="19"/>
        </w:rPr>
        <w:t>An "insured" may waive in writing before a loss all rights of recovery against any person. If not waived, we may require an assignment of rights of recovery for a loss to the extent that payment is made by us.</w:t>
      </w:r>
    </w:p>
    <w:p w:rsidR="00364CEC" w:rsidRDefault="00364CEC" w:rsidP="00364CEC">
      <w:pPr>
        <w:pStyle w:val="CSTHOHO00031000"/>
        <w:spacing w:after="60"/>
        <w:ind w:left="360"/>
        <w:jc w:val="both"/>
        <w:rPr>
          <w:sz w:val="19"/>
          <w:szCs w:val="19"/>
        </w:rPr>
      </w:pPr>
      <w:r>
        <w:rPr>
          <w:sz w:val="19"/>
          <w:szCs w:val="19"/>
        </w:rPr>
        <w:t>If an assignment is sought, an "insured" must sign and deliver all related papers and cooperate with us.</w:t>
      </w:r>
    </w:p>
    <w:p w:rsidR="00364CEC" w:rsidRDefault="00364CEC" w:rsidP="00364CEC">
      <w:pPr>
        <w:pStyle w:val="CSTHOHO00031000"/>
        <w:spacing w:after="60"/>
        <w:ind w:left="360"/>
        <w:jc w:val="both"/>
        <w:rPr>
          <w:sz w:val="19"/>
          <w:szCs w:val="19"/>
        </w:rPr>
      </w:pPr>
      <w:r>
        <w:rPr>
          <w:sz w:val="19"/>
          <w:szCs w:val="19"/>
        </w:rPr>
        <w:t>Subrogation does not apply to Coverage</w:t>
      </w:r>
      <w:r w:rsidRPr="000A2D72">
        <w:rPr>
          <w:b/>
          <w:sz w:val="19"/>
          <w:szCs w:val="19"/>
        </w:rPr>
        <w:t xml:space="preserve"> F</w:t>
      </w:r>
      <w:r>
        <w:rPr>
          <w:sz w:val="19"/>
          <w:szCs w:val="19"/>
        </w:rPr>
        <w:t xml:space="preserve"> or Paragraph </w:t>
      </w:r>
      <w:r w:rsidRPr="000A2D72">
        <w:rPr>
          <w:b/>
          <w:sz w:val="19"/>
          <w:szCs w:val="19"/>
        </w:rPr>
        <w:t>C.</w:t>
      </w:r>
      <w:r>
        <w:rPr>
          <w:sz w:val="19"/>
          <w:szCs w:val="19"/>
        </w:rPr>
        <w:t xml:space="preserve"> Damage To Property Of Others under Section</w:t>
      </w:r>
      <w:r w:rsidRPr="000A2D72">
        <w:rPr>
          <w:b/>
          <w:sz w:val="19"/>
          <w:szCs w:val="19"/>
        </w:rPr>
        <w:t xml:space="preserve"> II</w:t>
      </w:r>
      <w:r>
        <w:rPr>
          <w:sz w:val="19"/>
          <w:szCs w:val="19"/>
        </w:rPr>
        <w:t xml:space="preserve"> – Additional Coverages.</w:t>
      </w:r>
    </w:p>
    <w:p w:rsidR="00364CEC" w:rsidRPr="000A2D72" w:rsidRDefault="00364CEC" w:rsidP="00364CEC">
      <w:pPr>
        <w:pStyle w:val="CSTHOHO00031000"/>
        <w:spacing w:after="60"/>
        <w:ind w:left="360" w:hanging="360"/>
        <w:jc w:val="both"/>
        <w:rPr>
          <w:b/>
          <w:sz w:val="19"/>
          <w:szCs w:val="19"/>
        </w:rPr>
      </w:pPr>
      <w:r w:rsidRPr="000A2D72">
        <w:rPr>
          <w:b/>
          <w:sz w:val="19"/>
          <w:szCs w:val="19"/>
        </w:rPr>
        <w:t>G.</w:t>
      </w:r>
      <w:r w:rsidRPr="000A2D72">
        <w:rPr>
          <w:b/>
          <w:sz w:val="19"/>
          <w:szCs w:val="19"/>
        </w:rPr>
        <w:tab/>
        <w:t>Death</w:t>
      </w:r>
    </w:p>
    <w:p w:rsidR="00364CEC" w:rsidRDefault="00364CEC" w:rsidP="00364CEC">
      <w:pPr>
        <w:pStyle w:val="CSTHOHO00031000"/>
        <w:spacing w:after="60"/>
        <w:ind w:left="360"/>
        <w:jc w:val="both"/>
        <w:rPr>
          <w:sz w:val="19"/>
          <w:szCs w:val="19"/>
        </w:rPr>
      </w:pPr>
      <w:r>
        <w:rPr>
          <w:sz w:val="19"/>
          <w:szCs w:val="19"/>
        </w:rPr>
        <w:t>If any person named in the Declarations or the spouse, if a resident of the same household, dies, the following apply:</w:t>
      </w:r>
    </w:p>
    <w:p w:rsidR="00364CEC" w:rsidRDefault="00364CEC" w:rsidP="00364CEC">
      <w:pPr>
        <w:pStyle w:val="CSTHOHO00031000"/>
        <w:spacing w:after="60"/>
        <w:ind w:left="720" w:hanging="360"/>
        <w:jc w:val="both"/>
        <w:rPr>
          <w:sz w:val="19"/>
          <w:szCs w:val="19"/>
        </w:rPr>
      </w:pPr>
      <w:r w:rsidRPr="000A2D72">
        <w:rPr>
          <w:b/>
          <w:sz w:val="19"/>
          <w:szCs w:val="19"/>
        </w:rPr>
        <w:t>1.</w:t>
      </w:r>
      <w:r>
        <w:rPr>
          <w:sz w:val="19"/>
          <w:szCs w:val="19"/>
        </w:rPr>
        <w:tab/>
        <w:t>We insure the legal representative of the deceased but only with respect to the premises and property of the deceased covered under the policy at the time of death; and</w:t>
      </w:r>
    </w:p>
    <w:p w:rsidR="00364CEC" w:rsidRDefault="00364CEC" w:rsidP="00364CEC">
      <w:pPr>
        <w:pStyle w:val="CSTHOHO00031000"/>
        <w:spacing w:after="60"/>
        <w:ind w:left="720" w:hanging="360"/>
        <w:jc w:val="both"/>
        <w:rPr>
          <w:sz w:val="19"/>
          <w:szCs w:val="19"/>
        </w:rPr>
      </w:pPr>
      <w:r w:rsidRPr="000A2D72">
        <w:rPr>
          <w:b/>
          <w:sz w:val="19"/>
          <w:szCs w:val="19"/>
        </w:rPr>
        <w:t>2.</w:t>
      </w:r>
      <w:r>
        <w:rPr>
          <w:sz w:val="19"/>
          <w:szCs w:val="19"/>
        </w:rPr>
        <w:tab/>
        <w:t>"Insured" includes:</w:t>
      </w:r>
    </w:p>
    <w:p w:rsidR="00364CEC" w:rsidRDefault="00364CEC" w:rsidP="00364CEC">
      <w:pPr>
        <w:pStyle w:val="CSTHOHO00031000"/>
        <w:spacing w:after="60"/>
        <w:ind w:left="1080" w:hanging="360"/>
        <w:jc w:val="both"/>
        <w:rPr>
          <w:sz w:val="19"/>
          <w:szCs w:val="19"/>
        </w:rPr>
      </w:pPr>
      <w:r w:rsidRPr="000A2D72">
        <w:rPr>
          <w:b/>
          <w:sz w:val="19"/>
          <w:szCs w:val="19"/>
        </w:rPr>
        <w:t>a.</w:t>
      </w:r>
      <w:r>
        <w:rPr>
          <w:sz w:val="19"/>
          <w:szCs w:val="19"/>
        </w:rPr>
        <w:tab/>
        <w:t>An "insured" who is a member of your household at the time of your death, but only while a resident of the "residence premises"; and</w:t>
      </w:r>
    </w:p>
    <w:p w:rsidR="00364CEC" w:rsidRDefault="00364CEC" w:rsidP="00364CEC">
      <w:pPr>
        <w:pStyle w:val="CSTHOHO00031000"/>
        <w:spacing w:after="60"/>
        <w:ind w:left="1080" w:hanging="360"/>
        <w:jc w:val="both"/>
        <w:rPr>
          <w:sz w:val="19"/>
          <w:szCs w:val="19"/>
        </w:rPr>
      </w:pPr>
      <w:r w:rsidRPr="000A2D72">
        <w:rPr>
          <w:b/>
          <w:sz w:val="19"/>
          <w:szCs w:val="19"/>
        </w:rPr>
        <w:t>b.</w:t>
      </w:r>
      <w:r>
        <w:rPr>
          <w:sz w:val="19"/>
          <w:szCs w:val="19"/>
        </w:rPr>
        <w:tab/>
        <w:t>With respect to your property, the person having proper temporary custody of the property until appointment and qualification of a legal representative.</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C31DFA" w:rsidRDefault="00364CEC" w:rsidP="00364CEC">
      <w:pPr>
        <w:pStyle w:val="CSTHOHO00031000"/>
        <w:tabs>
          <w:tab w:val="center" w:pos="5088"/>
          <w:tab w:val="right" w:pos="10224"/>
        </w:tabs>
        <w:rPr>
          <w:b/>
          <w:sz w:val="19"/>
          <w:szCs w:val="19"/>
        </w:rPr>
      </w:pPr>
      <w:r>
        <w:rPr>
          <w:b/>
          <w:sz w:val="19"/>
          <w:szCs w:val="19"/>
        </w:rPr>
        <w:t>Page 22</w:t>
      </w:r>
      <w:r w:rsidRPr="007E0EF9">
        <w:rPr>
          <w:b/>
          <w:sz w:val="19"/>
          <w:szCs w:val="19"/>
        </w:rPr>
        <w:t xml:space="preserve"> of 22</w:t>
      </w:r>
      <w:r w:rsidRPr="007E0EF9">
        <w:rPr>
          <w:b/>
          <w:sz w:val="19"/>
          <w:szCs w:val="19"/>
        </w:rPr>
        <w:tab/>
      </w:r>
      <w:r w:rsidRPr="007E0EF9">
        <w:rPr>
          <w:sz w:val="19"/>
          <w:szCs w:val="19"/>
        </w:rPr>
        <w:t>Copyright, Insurance Services Office, Inc.,  1999</w:t>
      </w:r>
      <w:r w:rsidRPr="007E0EF9">
        <w:rPr>
          <w:sz w:val="19"/>
          <w:szCs w:val="19"/>
        </w:rPr>
        <w:tab/>
      </w:r>
      <w:r w:rsidRPr="007E0EF9">
        <w:rPr>
          <w:b/>
          <w:sz w:val="19"/>
          <w:szCs w:val="19"/>
        </w:rPr>
        <w:t>HO 00 03 10 00</w:t>
      </w:r>
    </w:p>
    <w:p w:rsidR="00364CEC" w:rsidRDefault="00364CEC" w:rsidP="00364CEC">
      <w:pPr>
        <w:pStyle w:val="CSTHOHO00031000"/>
        <w:rPr>
          <w:sz w:val="19"/>
          <w:szCs w:val="19"/>
        </w:rPr>
      </w:pP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p>
    <w:p w:rsidR="00364CEC" w:rsidRPr="007E0EF9" w:rsidRDefault="00364CEC" w:rsidP="00364CEC">
      <w:pPr>
        <w:pStyle w:val="CSTHOHO00031000"/>
        <w:rPr>
          <w:sz w:val="19"/>
          <w:szCs w:val="19"/>
        </w:rPr>
      </w:pPr>
      <w:r>
        <w:rPr>
          <w:sz w:val="19"/>
          <w:szCs w:val="19"/>
        </w:rPr>
        <w:lastRenderedPageBreak/>
        <w:br w:type="page"/>
      </w:r>
    </w:p>
    <w:tbl>
      <w:tblPr>
        <w:tblW w:w="0" w:type="auto"/>
        <w:tblLayout w:type="fixed"/>
        <w:tblLook w:val="0000" w:firstRow="0" w:lastRow="0" w:firstColumn="0" w:lastColumn="0" w:noHBand="0" w:noVBand="0"/>
      </w:tblPr>
      <w:tblGrid>
        <w:gridCol w:w="4606"/>
        <w:gridCol w:w="5690"/>
      </w:tblGrid>
      <w:tr w:rsidR="00364CEC" w:rsidRPr="00BD0EBF" w:rsidTr="007E4612">
        <w:tc>
          <w:tcPr>
            <w:tcW w:w="4606" w:type="dxa"/>
            <w:shd w:val="clear" w:color="auto" w:fill="auto"/>
          </w:tcPr>
          <w:p w:rsidR="00364CEC" w:rsidRPr="00BD0EBF" w:rsidRDefault="00364CEC" w:rsidP="007E4612">
            <w:pPr>
              <w:pStyle w:val="CSTHOHO01070112"/>
              <w:jc w:val="both"/>
            </w:pPr>
          </w:p>
        </w:tc>
        <w:tc>
          <w:tcPr>
            <w:tcW w:w="5690" w:type="dxa"/>
            <w:shd w:val="clear" w:color="auto" w:fill="auto"/>
          </w:tcPr>
          <w:p w:rsidR="00364CEC" w:rsidRPr="00BD0EBF" w:rsidRDefault="00364CEC" w:rsidP="007E4612">
            <w:pPr>
              <w:pStyle w:val="CSTHOHO01070112"/>
              <w:jc w:val="right"/>
              <w:rPr>
                <w:rFonts w:eastAsia="Times New Roman" w:cs="Times New Roman"/>
                <w:b/>
                <w:szCs w:val="20"/>
              </w:rPr>
            </w:pPr>
            <w:r w:rsidRPr="00BD0EBF">
              <w:rPr>
                <w:rFonts w:eastAsia="Times New Roman" w:cs="Times New Roman"/>
                <w:b/>
                <w:szCs w:val="20"/>
              </w:rPr>
              <w:t>HOMEOWNERS</w:t>
            </w:r>
          </w:p>
        </w:tc>
      </w:tr>
      <w:tr w:rsidR="00364CEC" w:rsidRPr="00BD0EBF" w:rsidTr="007E4612">
        <w:tc>
          <w:tcPr>
            <w:tcW w:w="4606" w:type="dxa"/>
            <w:shd w:val="clear" w:color="auto" w:fill="auto"/>
          </w:tcPr>
          <w:p w:rsidR="00364CEC" w:rsidRPr="00BD0EBF" w:rsidRDefault="00364CEC" w:rsidP="007E4612">
            <w:pPr>
              <w:pStyle w:val="CSTHOHO01070112"/>
              <w:jc w:val="both"/>
            </w:pPr>
          </w:p>
        </w:tc>
        <w:tc>
          <w:tcPr>
            <w:tcW w:w="5690" w:type="dxa"/>
            <w:shd w:val="clear" w:color="auto" w:fill="auto"/>
          </w:tcPr>
          <w:p w:rsidR="00364CEC" w:rsidRPr="00BD0EBF" w:rsidRDefault="00364CEC" w:rsidP="007E4612">
            <w:pPr>
              <w:pStyle w:val="CSTHOHO01070112"/>
              <w:jc w:val="right"/>
              <w:rPr>
                <w:rFonts w:eastAsia="Times New Roman" w:cs="Times New Roman"/>
                <w:b/>
                <w:szCs w:val="20"/>
              </w:rPr>
            </w:pPr>
            <w:r w:rsidRPr="00BD0EBF">
              <w:rPr>
                <w:rFonts w:eastAsia="Times New Roman" w:cs="Times New Roman"/>
                <w:b/>
                <w:szCs w:val="20"/>
              </w:rPr>
              <w:t>HO 01 07 01 12</w:t>
            </w:r>
          </w:p>
        </w:tc>
      </w:tr>
    </w:tbl>
    <w:p w:rsidR="00364CEC" w:rsidRPr="00BD0EBF" w:rsidRDefault="00364CEC" w:rsidP="00364CEC">
      <w:pPr>
        <w:pStyle w:val="CSTHOHO01070112"/>
        <w:tabs>
          <w:tab w:val="center" w:pos="4320"/>
          <w:tab w:val="right" w:pos="8640"/>
        </w:tabs>
        <w:jc w:val="both"/>
        <w:rPr>
          <w:rFonts w:eastAsia="Times New Roman" w:cs="Times New Roman"/>
          <w:szCs w:val="20"/>
        </w:rPr>
      </w:pPr>
    </w:p>
    <w:p w:rsidR="00364CEC" w:rsidRPr="00BD0EBF" w:rsidRDefault="00364CEC" w:rsidP="00364CEC">
      <w:pPr>
        <w:pStyle w:val="CSTHOHO01070112"/>
        <w:jc w:val="center"/>
        <w:rPr>
          <w:rFonts w:eastAsia="Times New Roman" w:cs="Times New Roman"/>
          <w:b/>
          <w:caps/>
          <w:sz w:val="24"/>
          <w:szCs w:val="20"/>
        </w:rPr>
      </w:pPr>
      <w:r w:rsidRPr="00BD0EBF">
        <w:rPr>
          <w:rFonts w:eastAsia="Times New Roman" w:cs="Times New Roman"/>
          <w:b/>
          <w:caps/>
          <w:sz w:val="24"/>
          <w:szCs w:val="20"/>
        </w:rPr>
        <w:t>THIS ENDORSEMENT CHANGES THE POLICY.  PLEASE READ IT CAREFULLY.</w:t>
      </w:r>
    </w:p>
    <w:p w:rsidR="00364CEC" w:rsidRPr="00BD0EBF" w:rsidRDefault="00364CEC" w:rsidP="00364CEC">
      <w:pPr>
        <w:pStyle w:val="CSTHOHO01070112"/>
        <w:tabs>
          <w:tab w:val="center" w:pos="4320"/>
          <w:tab w:val="right" w:pos="8640"/>
        </w:tabs>
        <w:jc w:val="both"/>
        <w:rPr>
          <w:rFonts w:eastAsia="Times New Roman" w:cs="Times New Roman"/>
          <w:szCs w:val="20"/>
        </w:rPr>
      </w:pPr>
    </w:p>
    <w:p w:rsidR="00364CEC" w:rsidRPr="00BD0EBF" w:rsidRDefault="00364CEC" w:rsidP="00364CEC">
      <w:pPr>
        <w:pStyle w:val="CSTHOHO01070112"/>
        <w:jc w:val="center"/>
        <w:rPr>
          <w:rFonts w:eastAsia="Times New Roman" w:cs="Times New Roman"/>
          <w:b/>
          <w:caps/>
          <w:sz w:val="36"/>
          <w:szCs w:val="20"/>
        </w:rPr>
      </w:pPr>
      <w:r w:rsidRPr="00BD0EBF">
        <w:rPr>
          <w:rFonts w:eastAsia="Times New Roman" w:cs="Times New Roman"/>
          <w:b/>
          <w:caps/>
          <w:sz w:val="36"/>
          <w:szCs w:val="20"/>
        </w:rPr>
        <w:t>SPECIAL PROVISIONS – DELAWARE</w:t>
      </w:r>
    </w:p>
    <w:p w:rsidR="00364CEC" w:rsidRDefault="00364CEC" w:rsidP="00364CEC">
      <w:pPr>
        <w:pStyle w:val="CSTHOHO01070112"/>
        <w:sectPr w:rsidR="00364CEC" w:rsidSect="00C95708">
          <w:type w:val="continuous"/>
          <w:pgSz w:w="12240" w:h="15840"/>
          <w:pgMar w:top="1008" w:right="1008" w:bottom="432" w:left="1008" w:header="0" w:footer="0" w:gutter="0"/>
          <w:cols w:space="720"/>
          <w:docGrid w:linePitch="360"/>
        </w:sectPr>
      </w:pPr>
    </w:p>
    <w:p w:rsidR="00364CEC" w:rsidRPr="00BD0EBF" w:rsidRDefault="00364CEC" w:rsidP="00364CEC">
      <w:pPr>
        <w:pStyle w:val="CSTHOHO01070112"/>
        <w:spacing w:before="80"/>
        <w:jc w:val="both"/>
        <w:rPr>
          <w:rFonts w:eastAsia="Times New Roman" w:cs="Times New Roman"/>
          <w:szCs w:val="20"/>
        </w:rPr>
      </w:pPr>
    </w:p>
    <w:p w:rsidR="00364CEC" w:rsidRDefault="00364CEC" w:rsidP="00364CEC">
      <w:pPr>
        <w:pStyle w:val="CSTHOHO01070112"/>
        <w:spacing w:before="80"/>
        <w:jc w:val="both"/>
        <w:rPr>
          <w:rFonts w:eastAsia="Times New Roman" w:cs="Times New Roman"/>
          <w:szCs w:val="20"/>
        </w:rPr>
        <w:sectPr w:rsidR="00364CEC" w:rsidSect="00C95708">
          <w:type w:val="continuous"/>
          <w:pgSz w:w="12240" w:h="15840"/>
          <w:pgMar w:top="1008" w:right="1008" w:bottom="432" w:left="1008" w:header="0" w:footer="0" w:gutter="0"/>
          <w:cols w:space="720"/>
          <w:docGrid w:linePitch="360"/>
        </w:sectPr>
      </w:pPr>
    </w:p>
    <w:p w:rsidR="00364CEC" w:rsidRPr="00BD0EBF" w:rsidRDefault="00364CEC" w:rsidP="00364CEC">
      <w:pPr>
        <w:pStyle w:val="CSTHOHO01070112"/>
        <w:spacing w:after="60" w:line="220" w:lineRule="exact"/>
        <w:rPr>
          <w:rFonts w:eastAsia="Times New Roman" w:cs="Times New Roman"/>
          <w:b/>
          <w:szCs w:val="20"/>
        </w:rPr>
      </w:pPr>
      <w:r w:rsidRPr="00BD0EBF">
        <w:rPr>
          <w:rFonts w:eastAsia="Times New Roman" w:cs="Times New Roman"/>
          <w:b/>
          <w:szCs w:val="20"/>
        </w:rPr>
        <w:lastRenderedPageBreak/>
        <w:t>DEFINITIONS</w:t>
      </w:r>
    </w:p>
    <w:p w:rsidR="00364CEC" w:rsidRDefault="00364CEC" w:rsidP="00364CEC">
      <w:pPr>
        <w:pStyle w:val="CSTHOHO01070112"/>
        <w:spacing w:after="60" w:line="220" w:lineRule="exact"/>
        <w:jc w:val="both"/>
        <w:rPr>
          <w:rFonts w:eastAsia="Times New Roman" w:cs="Times New Roman"/>
          <w:szCs w:val="20"/>
        </w:rPr>
      </w:pPr>
      <w:r>
        <w:rPr>
          <w:rFonts w:eastAsia="Times New Roman" w:cs="Times New Roman"/>
          <w:szCs w:val="20"/>
        </w:rPr>
        <w:t xml:space="preserve">Paragraph </w:t>
      </w:r>
      <w:r w:rsidRPr="00BD0EBF">
        <w:rPr>
          <w:rFonts w:eastAsia="Times New Roman" w:cs="Times New Roman"/>
          <w:b/>
          <w:szCs w:val="20"/>
        </w:rPr>
        <w:t xml:space="preserve">A. </w:t>
      </w:r>
      <w:r>
        <w:rPr>
          <w:rFonts w:eastAsia="Times New Roman" w:cs="Times New Roman"/>
          <w:szCs w:val="20"/>
        </w:rPr>
        <w:t>is replaced by the following:</w:t>
      </w:r>
    </w:p>
    <w:p w:rsidR="00364CEC" w:rsidRDefault="00364CEC" w:rsidP="00364CEC">
      <w:pPr>
        <w:pStyle w:val="CSTHOHO01070112"/>
        <w:tabs>
          <w:tab w:val="right" w:pos="180"/>
        </w:tabs>
        <w:spacing w:after="60" w:line="220" w:lineRule="exact"/>
        <w:ind w:left="300" w:hanging="300"/>
        <w:jc w:val="both"/>
        <w:rPr>
          <w:rFonts w:eastAsia="Times New Roman" w:cs="Times New Roman"/>
          <w:szCs w:val="20"/>
        </w:rPr>
      </w:pPr>
      <w:r w:rsidRPr="00BD0EBF">
        <w:rPr>
          <w:rFonts w:eastAsia="Times New Roman" w:cs="Times New Roman"/>
          <w:b/>
          <w:szCs w:val="20"/>
        </w:rPr>
        <w:tab/>
        <w:t>A.</w:t>
      </w:r>
      <w:r w:rsidRPr="00BD0EBF">
        <w:rPr>
          <w:rFonts w:eastAsia="Times New Roman" w:cs="Times New Roman"/>
          <w:b/>
          <w:szCs w:val="20"/>
        </w:rPr>
        <w:tab/>
      </w:r>
      <w:r>
        <w:rPr>
          <w:rFonts w:eastAsia="Times New Roman" w:cs="Times New Roman"/>
          <w:szCs w:val="20"/>
        </w:rPr>
        <w:t>In this policy, "you" and "your" refer to the "named insured" shown in the Declarations and:</w:t>
      </w:r>
    </w:p>
    <w:p w:rsidR="00364CEC" w:rsidRDefault="00364CEC" w:rsidP="00364CEC">
      <w:pPr>
        <w:pStyle w:val="CSTHOHO01070112"/>
        <w:tabs>
          <w:tab w:val="right" w:pos="480"/>
        </w:tabs>
        <w:spacing w:after="60" w:line="220" w:lineRule="exact"/>
        <w:ind w:left="600" w:hanging="600"/>
        <w:jc w:val="both"/>
        <w:rPr>
          <w:rFonts w:eastAsia="Times New Roman" w:cs="Times New Roman"/>
          <w:szCs w:val="20"/>
        </w:rPr>
      </w:pPr>
      <w:r w:rsidRPr="00BD0EBF">
        <w:rPr>
          <w:rFonts w:eastAsia="Times New Roman" w:cs="Times New Roman"/>
          <w:b/>
          <w:szCs w:val="20"/>
        </w:rPr>
        <w:tab/>
        <w:t>1.</w:t>
      </w:r>
      <w:r w:rsidRPr="00BD0EBF">
        <w:rPr>
          <w:rFonts w:eastAsia="Times New Roman" w:cs="Times New Roman"/>
          <w:b/>
          <w:szCs w:val="20"/>
        </w:rPr>
        <w:tab/>
      </w:r>
      <w:r>
        <w:rPr>
          <w:rFonts w:eastAsia="Times New Roman" w:cs="Times New Roman"/>
          <w:szCs w:val="20"/>
        </w:rPr>
        <w:t>The spouse; or</w:t>
      </w:r>
    </w:p>
    <w:p w:rsidR="00364CEC" w:rsidRDefault="00364CEC" w:rsidP="00364CEC">
      <w:pPr>
        <w:pStyle w:val="CSTHOHO01070112"/>
        <w:tabs>
          <w:tab w:val="right" w:pos="480"/>
        </w:tabs>
        <w:spacing w:after="60" w:line="220" w:lineRule="exact"/>
        <w:ind w:left="600" w:hanging="600"/>
        <w:jc w:val="both"/>
        <w:rPr>
          <w:rFonts w:eastAsia="Times New Roman" w:cs="Times New Roman"/>
          <w:szCs w:val="20"/>
        </w:rPr>
      </w:pPr>
      <w:r w:rsidRPr="00BD0EBF">
        <w:rPr>
          <w:rFonts w:eastAsia="Times New Roman" w:cs="Times New Roman"/>
          <w:b/>
          <w:szCs w:val="20"/>
        </w:rPr>
        <w:tab/>
        <w:t>2.</w:t>
      </w:r>
      <w:r w:rsidRPr="00BD0EBF">
        <w:rPr>
          <w:rFonts w:eastAsia="Times New Roman" w:cs="Times New Roman"/>
          <w:b/>
          <w:szCs w:val="20"/>
        </w:rPr>
        <w:tab/>
      </w:r>
      <w:r>
        <w:rPr>
          <w:rFonts w:eastAsia="Times New Roman" w:cs="Times New Roman"/>
          <w:szCs w:val="20"/>
        </w:rPr>
        <w:t>A party who, with the "named insured", has entered into a civil union recognized under Delaware law;</w:t>
      </w:r>
    </w:p>
    <w:p w:rsidR="00364CEC" w:rsidRDefault="00364CEC" w:rsidP="00364CEC">
      <w:pPr>
        <w:pStyle w:val="CSTHOHO01070112"/>
        <w:spacing w:after="60" w:line="220" w:lineRule="exact"/>
        <w:ind w:left="302"/>
        <w:jc w:val="both"/>
        <w:rPr>
          <w:rFonts w:eastAsia="Times New Roman" w:cs="Times New Roman"/>
          <w:szCs w:val="20"/>
        </w:rPr>
      </w:pPr>
      <w:r>
        <w:rPr>
          <w:rFonts w:eastAsia="Times New Roman" w:cs="Times New Roman"/>
          <w:szCs w:val="20"/>
        </w:rPr>
        <w:t>if a resident of the same household.</w:t>
      </w:r>
    </w:p>
    <w:p w:rsidR="00364CEC" w:rsidRDefault="00364CEC" w:rsidP="00364CEC">
      <w:pPr>
        <w:pStyle w:val="CSTHOHO01070112"/>
        <w:spacing w:after="60" w:line="220" w:lineRule="exact"/>
        <w:ind w:left="302"/>
        <w:jc w:val="both"/>
        <w:rPr>
          <w:rFonts w:eastAsia="Times New Roman" w:cs="Times New Roman"/>
          <w:szCs w:val="20"/>
        </w:rPr>
      </w:pPr>
      <w:r>
        <w:rPr>
          <w:rFonts w:eastAsia="Times New Roman" w:cs="Times New Roman"/>
          <w:szCs w:val="20"/>
        </w:rPr>
        <w:t>"We", "us" and "our" refer to the Company providing this insurance.</w:t>
      </w:r>
    </w:p>
    <w:p w:rsidR="00364CEC" w:rsidRPr="00BD0EBF" w:rsidRDefault="00364CEC" w:rsidP="00364CEC">
      <w:pPr>
        <w:pStyle w:val="CSTHOHO01070112"/>
        <w:spacing w:after="60" w:line="220" w:lineRule="exact"/>
        <w:rPr>
          <w:rFonts w:eastAsia="Times New Roman" w:cs="Times New Roman"/>
          <w:b/>
          <w:szCs w:val="20"/>
        </w:rPr>
      </w:pPr>
      <w:r w:rsidRPr="00BD0EBF">
        <w:rPr>
          <w:rFonts w:eastAsia="Times New Roman" w:cs="Times New Roman"/>
          <w:b/>
          <w:szCs w:val="20"/>
        </w:rPr>
        <w:t>SECTION I – CONDITIONS</w:t>
      </w:r>
    </w:p>
    <w:p w:rsidR="00364CEC" w:rsidRDefault="00364CEC" w:rsidP="00364CEC">
      <w:pPr>
        <w:pStyle w:val="CSTHOHO01070112"/>
        <w:spacing w:after="60" w:line="220" w:lineRule="exact"/>
        <w:jc w:val="both"/>
        <w:rPr>
          <w:rFonts w:eastAsia="Times New Roman" w:cs="Times New Roman"/>
          <w:szCs w:val="20"/>
        </w:rPr>
      </w:pPr>
      <w:r>
        <w:rPr>
          <w:rFonts w:eastAsia="Times New Roman" w:cs="Times New Roman"/>
          <w:szCs w:val="20"/>
        </w:rPr>
        <w:t xml:space="preserve">Paragraph </w:t>
      </w:r>
      <w:r w:rsidRPr="00BD0EBF">
        <w:rPr>
          <w:rFonts w:eastAsia="Times New Roman" w:cs="Times New Roman"/>
          <w:b/>
          <w:szCs w:val="20"/>
        </w:rPr>
        <w:t xml:space="preserve">G. Suit Against Us </w:t>
      </w:r>
      <w:r>
        <w:rPr>
          <w:rFonts w:eastAsia="Times New Roman" w:cs="Times New Roman"/>
          <w:szCs w:val="20"/>
        </w:rPr>
        <w:t>is replaced by the following:</w:t>
      </w:r>
    </w:p>
    <w:p w:rsidR="00364CEC" w:rsidRPr="00BD0EBF" w:rsidRDefault="00364CEC" w:rsidP="00364CEC">
      <w:pPr>
        <w:pStyle w:val="CSTHOHO01070112"/>
        <w:tabs>
          <w:tab w:val="right" w:pos="180"/>
        </w:tabs>
        <w:spacing w:after="60" w:line="220" w:lineRule="exact"/>
        <w:ind w:left="302" w:hanging="302"/>
        <w:rPr>
          <w:rFonts w:eastAsia="Times New Roman" w:cs="Times New Roman"/>
          <w:b/>
          <w:szCs w:val="20"/>
        </w:rPr>
      </w:pPr>
      <w:r w:rsidRPr="00BD0EBF">
        <w:rPr>
          <w:rFonts w:eastAsia="Times New Roman" w:cs="Times New Roman"/>
          <w:b/>
          <w:szCs w:val="20"/>
        </w:rPr>
        <w:tab/>
        <w:t>G.</w:t>
      </w:r>
      <w:r w:rsidRPr="00BD0EBF">
        <w:rPr>
          <w:rFonts w:eastAsia="Times New Roman" w:cs="Times New Roman"/>
          <w:b/>
          <w:szCs w:val="20"/>
        </w:rPr>
        <w:tab/>
        <w:t>Suit Against Us</w:t>
      </w:r>
    </w:p>
    <w:p w:rsidR="00364CEC" w:rsidRDefault="00364CEC" w:rsidP="00364CEC">
      <w:pPr>
        <w:pStyle w:val="CSTHOHO01070112"/>
        <w:spacing w:after="60" w:line="220" w:lineRule="exact"/>
        <w:ind w:left="302"/>
        <w:jc w:val="both"/>
        <w:rPr>
          <w:rFonts w:eastAsia="Times New Roman" w:cs="Times New Roman"/>
          <w:szCs w:val="20"/>
        </w:rPr>
      </w:pPr>
      <w:r>
        <w:rPr>
          <w:rFonts w:eastAsia="Times New Roman" w:cs="Times New Roman"/>
          <w:szCs w:val="20"/>
        </w:rPr>
        <w:t>No action can be brought against us unless:</w:t>
      </w:r>
    </w:p>
    <w:p w:rsidR="00364CEC" w:rsidRDefault="00364CEC" w:rsidP="00364CEC">
      <w:pPr>
        <w:pStyle w:val="CSTHOHO01070112"/>
        <w:tabs>
          <w:tab w:val="right" w:pos="480"/>
        </w:tabs>
        <w:spacing w:after="60" w:line="220" w:lineRule="exact"/>
        <w:ind w:left="600" w:hanging="600"/>
        <w:jc w:val="both"/>
        <w:rPr>
          <w:rFonts w:eastAsia="Times New Roman" w:cs="Times New Roman"/>
          <w:szCs w:val="20"/>
        </w:rPr>
      </w:pPr>
      <w:r w:rsidRPr="00BD0EBF">
        <w:rPr>
          <w:rFonts w:eastAsia="Times New Roman" w:cs="Times New Roman"/>
          <w:b/>
          <w:szCs w:val="20"/>
        </w:rPr>
        <w:tab/>
        <w:t>1.</w:t>
      </w:r>
      <w:r w:rsidRPr="00BD0EBF">
        <w:rPr>
          <w:rFonts w:eastAsia="Times New Roman" w:cs="Times New Roman"/>
          <w:b/>
          <w:szCs w:val="20"/>
        </w:rPr>
        <w:tab/>
      </w:r>
      <w:r>
        <w:rPr>
          <w:rFonts w:eastAsia="Times New Roman" w:cs="Times New Roman"/>
          <w:szCs w:val="20"/>
        </w:rPr>
        <w:t xml:space="preserve">There has been full compliance with all of the terms under Section </w:t>
      </w:r>
      <w:r w:rsidRPr="00BD0EBF">
        <w:rPr>
          <w:rFonts w:eastAsia="Times New Roman" w:cs="Times New Roman"/>
          <w:b/>
          <w:szCs w:val="20"/>
        </w:rPr>
        <w:t xml:space="preserve">I </w:t>
      </w:r>
      <w:r>
        <w:rPr>
          <w:rFonts w:eastAsia="Times New Roman" w:cs="Times New Roman"/>
          <w:szCs w:val="20"/>
        </w:rPr>
        <w:t>of this policy; and</w:t>
      </w:r>
    </w:p>
    <w:p w:rsidR="00364CEC" w:rsidRDefault="00364CEC" w:rsidP="00364CEC">
      <w:pPr>
        <w:pStyle w:val="CSTHOHO01070112"/>
        <w:tabs>
          <w:tab w:val="right" w:pos="480"/>
        </w:tabs>
        <w:spacing w:after="60" w:line="220" w:lineRule="exact"/>
        <w:ind w:left="600" w:hanging="600"/>
        <w:jc w:val="both"/>
        <w:rPr>
          <w:rFonts w:eastAsia="Times New Roman" w:cs="Times New Roman"/>
          <w:szCs w:val="20"/>
        </w:rPr>
      </w:pPr>
      <w:r w:rsidRPr="00BD0EBF">
        <w:rPr>
          <w:rFonts w:eastAsia="Times New Roman" w:cs="Times New Roman"/>
          <w:b/>
          <w:szCs w:val="20"/>
        </w:rPr>
        <w:tab/>
        <w:t>2.</w:t>
      </w:r>
      <w:r w:rsidRPr="00BD0EBF">
        <w:rPr>
          <w:rFonts w:eastAsia="Times New Roman" w:cs="Times New Roman"/>
          <w:b/>
          <w:szCs w:val="20"/>
        </w:rPr>
        <w:tab/>
      </w:r>
      <w:r>
        <w:rPr>
          <w:rFonts w:eastAsia="Times New Roman" w:cs="Times New Roman"/>
          <w:szCs w:val="20"/>
        </w:rPr>
        <w:t>The action is started within two years after the date of loss.</w:t>
      </w:r>
    </w:p>
    <w:p w:rsidR="00364CEC" w:rsidRDefault="00364CEC" w:rsidP="00364CEC">
      <w:pPr>
        <w:pStyle w:val="CSTHOHO01070112"/>
        <w:spacing w:after="60" w:line="220" w:lineRule="exact"/>
        <w:ind w:left="600"/>
        <w:jc w:val="both"/>
        <w:rPr>
          <w:rFonts w:eastAsia="Times New Roman" w:cs="Times New Roman"/>
          <w:szCs w:val="20"/>
        </w:rPr>
      </w:pPr>
      <w:r>
        <w:rPr>
          <w:rFonts w:eastAsia="Times New Roman" w:cs="Times New Roman"/>
          <w:szCs w:val="20"/>
        </w:rPr>
        <w:t>However, any legal action brought against us as a consequence of our denial of a claim must be started within:</w:t>
      </w:r>
    </w:p>
    <w:p w:rsidR="00364CEC" w:rsidRDefault="00364CEC" w:rsidP="00364CEC">
      <w:pPr>
        <w:pStyle w:val="CSTHOHO01070112"/>
        <w:tabs>
          <w:tab w:val="right" w:pos="780"/>
        </w:tabs>
        <w:spacing w:after="60" w:line="220" w:lineRule="exact"/>
        <w:ind w:left="900" w:hanging="900"/>
        <w:jc w:val="both"/>
        <w:rPr>
          <w:rFonts w:eastAsia="Times New Roman" w:cs="Times New Roman"/>
          <w:szCs w:val="20"/>
        </w:rPr>
      </w:pPr>
      <w:r w:rsidRPr="00BD0EBF">
        <w:rPr>
          <w:rFonts w:eastAsia="Times New Roman" w:cs="Times New Roman"/>
          <w:b/>
          <w:szCs w:val="20"/>
        </w:rPr>
        <w:tab/>
        <w:t>a.</w:t>
      </w:r>
      <w:r w:rsidRPr="00BD0EBF">
        <w:rPr>
          <w:rFonts w:eastAsia="Times New Roman" w:cs="Times New Roman"/>
          <w:b/>
          <w:szCs w:val="20"/>
        </w:rPr>
        <w:tab/>
      </w:r>
      <w:r>
        <w:rPr>
          <w:rFonts w:eastAsia="Times New Roman" w:cs="Times New Roman"/>
          <w:szCs w:val="20"/>
        </w:rPr>
        <w:t xml:space="preserve">Two years after the date of loss; or </w:t>
      </w:r>
    </w:p>
    <w:p w:rsidR="00364CEC" w:rsidRDefault="00364CEC" w:rsidP="00364CEC">
      <w:pPr>
        <w:pStyle w:val="CSTHOHO01070112"/>
        <w:tabs>
          <w:tab w:val="right" w:pos="780"/>
        </w:tabs>
        <w:spacing w:after="60" w:line="220" w:lineRule="exact"/>
        <w:ind w:left="900" w:hanging="900"/>
        <w:jc w:val="both"/>
        <w:rPr>
          <w:rFonts w:eastAsia="Times New Roman" w:cs="Times New Roman"/>
          <w:szCs w:val="20"/>
        </w:rPr>
      </w:pPr>
      <w:r w:rsidRPr="00BD0EBF">
        <w:rPr>
          <w:rFonts w:eastAsia="Times New Roman" w:cs="Times New Roman"/>
          <w:b/>
          <w:szCs w:val="20"/>
        </w:rPr>
        <w:tab/>
        <w:t>b.</w:t>
      </w:r>
      <w:r w:rsidRPr="00BD0EBF">
        <w:rPr>
          <w:rFonts w:eastAsia="Times New Roman" w:cs="Times New Roman"/>
          <w:b/>
          <w:szCs w:val="20"/>
        </w:rPr>
        <w:tab/>
      </w:r>
      <w:r>
        <w:rPr>
          <w:rFonts w:eastAsia="Times New Roman" w:cs="Times New Roman"/>
          <w:szCs w:val="20"/>
        </w:rPr>
        <w:t>One year after the date of our denial of the claim;</w:t>
      </w:r>
    </w:p>
    <w:p w:rsidR="00364CEC" w:rsidRDefault="00364CEC" w:rsidP="00364CEC">
      <w:pPr>
        <w:pStyle w:val="CSTHOHO01070112"/>
        <w:spacing w:after="60" w:line="220" w:lineRule="exact"/>
        <w:ind w:left="600"/>
        <w:jc w:val="both"/>
        <w:rPr>
          <w:rFonts w:eastAsia="Times New Roman" w:cs="Times New Roman"/>
          <w:szCs w:val="20"/>
        </w:rPr>
      </w:pPr>
      <w:r>
        <w:rPr>
          <w:rFonts w:eastAsia="Times New Roman" w:cs="Times New Roman"/>
          <w:szCs w:val="20"/>
        </w:rPr>
        <w:t>whichever is later.</w:t>
      </w:r>
    </w:p>
    <w:p w:rsidR="00364CEC" w:rsidRPr="00BD0EBF" w:rsidRDefault="00364CEC" w:rsidP="00364CEC">
      <w:pPr>
        <w:pStyle w:val="CSTHOHO01070112"/>
        <w:spacing w:after="60" w:line="220" w:lineRule="exact"/>
        <w:rPr>
          <w:rFonts w:eastAsia="Times New Roman" w:cs="Times New Roman"/>
          <w:b/>
          <w:szCs w:val="20"/>
        </w:rPr>
      </w:pPr>
      <w:r w:rsidRPr="00BD0EBF">
        <w:rPr>
          <w:rFonts w:eastAsia="Times New Roman" w:cs="Times New Roman"/>
          <w:b/>
          <w:szCs w:val="20"/>
        </w:rPr>
        <w:t>SECTIONS I AND II – CONDITIONS</w:t>
      </w:r>
    </w:p>
    <w:p w:rsidR="00364CEC" w:rsidRPr="00BD0EBF" w:rsidRDefault="00364CEC" w:rsidP="00364CEC">
      <w:pPr>
        <w:pStyle w:val="CSTHOHO01070112"/>
        <w:tabs>
          <w:tab w:val="right" w:pos="180"/>
        </w:tabs>
        <w:spacing w:after="60" w:line="220" w:lineRule="exact"/>
        <w:ind w:left="302" w:hanging="302"/>
        <w:rPr>
          <w:rFonts w:eastAsia="Times New Roman" w:cs="Times New Roman"/>
          <w:b/>
          <w:szCs w:val="20"/>
        </w:rPr>
      </w:pPr>
      <w:r w:rsidRPr="00BD0EBF">
        <w:rPr>
          <w:rFonts w:eastAsia="Times New Roman" w:cs="Times New Roman"/>
          <w:b/>
          <w:szCs w:val="20"/>
        </w:rPr>
        <w:tab/>
        <w:t>C.</w:t>
      </w:r>
      <w:r w:rsidRPr="00BD0EBF">
        <w:rPr>
          <w:rFonts w:eastAsia="Times New Roman" w:cs="Times New Roman"/>
          <w:b/>
          <w:szCs w:val="20"/>
        </w:rPr>
        <w:tab/>
        <w:t xml:space="preserve">Cancellation </w:t>
      </w:r>
    </w:p>
    <w:p w:rsidR="00364CEC" w:rsidRDefault="00364CEC" w:rsidP="00364CEC">
      <w:pPr>
        <w:pStyle w:val="CSTHOHO01070112"/>
        <w:spacing w:after="60" w:line="220" w:lineRule="exact"/>
        <w:ind w:left="302"/>
        <w:jc w:val="both"/>
        <w:rPr>
          <w:rFonts w:eastAsia="Times New Roman" w:cs="Times New Roman"/>
          <w:szCs w:val="20"/>
        </w:rPr>
      </w:pPr>
      <w:r>
        <w:rPr>
          <w:rFonts w:eastAsia="Times New Roman" w:cs="Times New Roman"/>
          <w:szCs w:val="20"/>
        </w:rPr>
        <w:t xml:space="preserve">Paragraph </w:t>
      </w:r>
      <w:r w:rsidRPr="00BD0EBF">
        <w:rPr>
          <w:rFonts w:eastAsia="Times New Roman" w:cs="Times New Roman"/>
          <w:b/>
          <w:szCs w:val="20"/>
        </w:rPr>
        <w:t xml:space="preserve">2. </w:t>
      </w:r>
      <w:r>
        <w:rPr>
          <w:rFonts w:eastAsia="Times New Roman" w:cs="Times New Roman"/>
          <w:szCs w:val="20"/>
        </w:rPr>
        <w:t xml:space="preserve">is replaced by the following: </w:t>
      </w:r>
    </w:p>
    <w:p w:rsidR="00364CEC" w:rsidRDefault="00364CEC" w:rsidP="00364CEC">
      <w:pPr>
        <w:pStyle w:val="CSTHOHO01070112"/>
        <w:tabs>
          <w:tab w:val="right" w:pos="480"/>
        </w:tabs>
        <w:spacing w:after="60" w:line="220" w:lineRule="exact"/>
        <w:ind w:left="600" w:hanging="600"/>
        <w:jc w:val="both"/>
        <w:rPr>
          <w:rFonts w:eastAsia="Times New Roman" w:cs="Times New Roman"/>
          <w:szCs w:val="20"/>
        </w:rPr>
      </w:pPr>
      <w:r w:rsidRPr="00BD0EBF">
        <w:rPr>
          <w:rFonts w:eastAsia="Times New Roman" w:cs="Times New Roman"/>
          <w:b/>
          <w:szCs w:val="20"/>
        </w:rPr>
        <w:tab/>
        <w:t>2.</w:t>
      </w:r>
      <w:r w:rsidRPr="00BD0EBF">
        <w:rPr>
          <w:rFonts w:eastAsia="Times New Roman" w:cs="Times New Roman"/>
          <w:b/>
          <w:szCs w:val="20"/>
        </w:rPr>
        <w:tab/>
      </w:r>
      <w:r>
        <w:rPr>
          <w:rFonts w:eastAsia="Times New Roman" w:cs="Times New Roman"/>
          <w:szCs w:val="20"/>
        </w:rPr>
        <w:t>We may cancel this policy only for the reasons stated below by letting you know in writing of the date cancellation takes effect. This cancellation notice may be delivered to you or mailed to you at your last known address. Proof of mailing will be sufficient proof of notice.</w:t>
      </w:r>
    </w:p>
    <w:p w:rsidR="00364CEC" w:rsidRDefault="00364CEC" w:rsidP="00364CEC">
      <w:pPr>
        <w:pStyle w:val="CSTHOHO01070112"/>
        <w:tabs>
          <w:tab w:val="right" w:pos="780"/>
        </w:tabs>
        <w:spacing w:after="60" w:line="220" w:lineRule="exact"/>
        <w:ind w:left="900" w:hanging="900"/>
        <w:jc w:val="both"/>
        <w:rPr>
          <w:rFonts w:eastAsia="Times New Roman" w:cs="Times New Roman"/>
          <w:szCs w:val="20"/>
        </w:rPr>
      </w:pPr>
      <w:r>
        <w:rPr>
          <w:rFonts w:eastAsia="Times New Roman" w:cs="Times New Roman"/>
          <w:szCs w:val="20"/>
        </w:rPr>
        <w:tab/>
      </w:r>
      <w:r w:rsidRPr="00BD0EBF">
        <w:rPr>
          <w:rFonts w:eastAsia="Times New Roman" w:cs="Times New Roman"/>
          <w:b/>
          <w:szCs w:val="20"/>
        </w:rPr>
        <w:t>a.</w:t>
      </w:r>
      <w:r>
        <w:rPr>
          <w:rFonts w:eastAsia="Times New Roman" w:cs="Times New Roman"/>
          <w:szCs w:val="20"/>
        </w:rPr>
        <w:tab/>
        <w:t xml:space="preserve">When you have not paid the premium, we may cancel at any time by letting you know at least 10 days before the date cancellation takes effect. </w:t>
      </w:r>
    </w:p>
    <w:p w:rsidR="00364CEC" w:rsidRDefault="00364CEC" w:rsidP="00364CEC">
      <w:pPr>
        <w:pStyle w:val="CSTHOHO01070112"/>
        <w:tabs>
          <w:tab w:val="right" w:pos="780"/>
        </w:tabs>
        <w:spacing w:after="60" w:line="220" w:lineRule="exact"/>
        <w:ind w:left="900" w:hanging="900"/>
        <w:jc w:val="both"/>
        <w:rPr>
          <w:rFonts w:eastAsia="Times New Roman" w:cs="Times New Roman"/>
          <w:szCs w:val="20"/>
        </w:rPr>
      </w:pPr>
      <w:r>
        <w:rPr>
          <w:rFonts w:eastAsia="Times New Roman" w:cs="Times New Roman"/>
          <w:szCs w:val="20"/>
        </w:rPr>
        <w:br w:type="column"/>
      </w:r>
      <w:r>
        <w:rPr>
          <w:rFonts w:eastAsia="Times New Roman" w:cs="Times New Roman"/>
          <w:szCs w:val="20"/>
        </w:rPr>
        <w:lastRenderedPageBreak/>
        <w:tab/>
      </w:r>
      <w:r w:rsidRPr="00BD0EBF">
        <w:rPr>
          <w:rFonts w:eastAsia="Times New Roman" w:cs="Times New Roman"/>
          <w:b/>
          <w:szCs w:val="20"/>
        </w:rPr>
        <w:t>b.</w:t>
      </w:r>
      <w:r>
        <w:rPr>
          <w:rFonts w:eastAsia="Times New Roman" w:cs="Times New Roman"/>
          <w:szCs w:val="20"/>
        </w:rPr>
        <w:tab/>
        <w:t xml:space="preserve">When this policy has been in effect for 60 days or less and is not a renewal with us, we may cancel for any reason by letting you know at least 10 days before the date cancellation takes effect. </w:t>
      </w:r>
    </w:p>
    <w:p w:rsidR="00364CEC" w:rsidRDefault="00364CEC" w:rsidP="00364CEC">
      <w:pPr>
        <w:pStyle w:val="CSTHOHO01070112"/>
        <w:tabs>
          <w:tab w:val="right" w:pos="780"/>
        </w:tabs>
        <w:spacing w:after="60" w:line="220" w:lineRule="exact"/>
        <w:ind w:left="900" w:hanging="900"/>
        <w:jc w:val="both"/>
        <w:rPr>
          <w:rFonts w:eastAsia="Times New Roman" w:cs="Times New Roman"/>
          <w:szCs w:val="20"/>
        </w:rPr>
      </w:pPr>
      <w:r w:rsidRPr="00BD0EBF">
        <w:rPr>
          <w:rFonts w:eastAsia="Times New Roman" w:cs="Times New Roman"/>
          <w:b/>
          <w:szCs w:val="20"/>
        </w:rPr>
        <w:tab/>
        <w:t>c.</w:t>
      </w:r>
      <w:r w:rsidRPr="00BD0EBF">
        <w:rPr>
          <w:rFonts w:eastAsia="Times New Roman" w:cs="Times New Roman"/>
          <w:b/>
          <w:szCs w:val="20"/>
        </w:rPr>
        <w:tab/>
      </w:r>
      <w:r>
        <w:rPr>
          <w:rFonts w:eastAsia="Times New Roman" w:cs="Times New Roman"/>
          <w:szCs w:val="20"/>
        </w:rPr>
        <w:t xml:space="preserve">When this policy has been in effect for more than 60 days, or at any time if it is a renewal with us, we may cancel: </w:t>
      </w:r>
    </w:p>
    <w:p w:rsidR="00364CEC" w:rsidRDefault="00364CEC" w:rsidP="00364CEC">
      <w:pPr>
        <w:pStyle w:val="CSTHOHO01070112"/>
        <w:tabs>
          <w:tab w:val="right" w:pos="1080"/>
        </w:tabs>
        <w:spacing w:after="60" w:line="220" w:lineRule="exact"/>
        <w:ind w:left="1200" w:hanging="1200"/>
        <w:jc w:val="both"/>
        <w:rPr>
          <w:rFonts w:eastAsia="Times New Roman" w:cs="Times New Roman"/>
          <w:szCs w:val="20"/>
        </w:rPr>
      </w:pPr>
      <w:r w:rsidRPr="00BD0EBF">
        <w:rPr>
          <w:rFonts w:eastAsia="Times New Roman" w:cs="Times New Roman"/>
          <w:b/>
          <w:szCs w:val="20"/>
        </w:rPr>
        <w:tab/>
        <w:t>(1)</w:t>
      </w:r>
      <w:r w:rsidRPr="00BD0EBF">
        <w:rPr>
          <w:rFonts w:eastAsia="Times New Roman" w:cs="Times New Roman"/>
          <w:b/>
          <w:szCs w:val="20"/>
        </w:rPr>
        <w:tab/>
      </w:r>
      <w:r>
        <w:rPr>
          <w:rFonts w:eastAsia="Times New Roman" w:cs="Times New Roman"/>
          <w:szCs w:val="20"/>
        </w:rPr>
        <w:t xml:space="preserve">If there has been a material misrepresentation of fact, made by or with the knowledge of the named insured, which if known to us would have caused us not to issue the policy; or </w:t>
      </w:r>
    </w:p>
    <w:p w:rsidR="00364CEC" w:rsidRDefault="00364CEC" w:rsidP="00364CEC">
      <w:pPr>
        <w:pStyle w:val="CSTHOHO01070112"/>
        <w:tabs>
          <w:tab w:val="right" w:pos="1080"/>
        </w:tabs>
        <w:spacing w:after="60" w:line="220" w:lineRule="exact"/>
        <w:ind w:left="1200" w:hanging="1200"/>
        <w:jc w:val="both"/>
        <w:rPr>
          <w:rFonts w:eastAsia="Times New Roman" w:cs="Times New Roman"/>
          <w:szCs w:val="20"/>
        </w:rPr>
      </w:pPr>
      <w:r>
        <w:rPr>
          <w:rFonts w:eastAsia="Times New Roman" w:cs="Times New Roman"/>
          <w:szCs w:val="20"/>
        </w:rPr>
        <w:tab/>
      </w:r>
      <w:r w:rsidRPr="00BD0EBF">
        <w:rPr>
          <w:rFonts w:eastAsia="Times New Roman" w:cs="Times New Roman"/>
          <w:b/>
          <w:szCs w:val="20"/>
        </w:rPr>
        <w:t>(2)</w:t>
      </w:r>
      <w:r>
        <w:rPr>
          <w:rFonts w:eastAsia="Times New Roman" w:cs="Times New Roman"/>
          <w:szCs w:val="20"/>
        </w:rPr>
        <w:tab/>
        <w:t xml:space="preserve">If the risk has changed substantially since the policy was issued. </w:t>
      </w:r>
    </w:p>
    <w:p w:rsidR="00364CEC" w:rsidRDefault="00364CEC" w:rsidP="00364CEC">
      <w:pPr>
        <w:pStyle w:val="CSTHOHO01070112"/>
        <w:spacing w:after="60" w:line="220" w:lineRule="exact"/>
        <w:ind w:left="907"/>
        <w:jc w:val="both"/>
        <w:rPr>
          <w:rFonts w:eastAsia="Times New Roman" w:cs="Times New Roman"/>
          <w:szCs w:val="20"/>
        </w:rPr>
      </w:pPr>
      <w:r>
        <w:rPr>
          <w:rFonts w:eastAsia="Times New Roman" w:cs="Times New Roman"/>
          <w:szCs w:val="20"/>
        </w:rPr>
        <w:t>This can be done by letting you know at least 30 days before the date cancellation takes effect.</w:t>
      </w:r>
    </w:p>
    <w:p w:rsidR="00364CEC" w:rsidRDefault="00364CEC" w:rsidP="00364CEC">
      <w:pPr>
        <w:pStyle w:val="CSTHOHO01070112"/>
        <w:tabs>
          <w:tab w:val="right" w:pos="780"/>
        </w:tabs>
        <w:spacing w:after="60" w:line="220" w:lineRule="exact"/>
        <w:ind w:left="900" w:hanging="900"/>
        <w:jc w:val="both"/>
        <w:rPr>
          <w:rFonts w:eastAsia="Times New Roman" w:cs="Times New Roman"/>
          <w:szCs w:val="20"/>
        </w:rPr>
      </w:pPr>
      <w:r>
        <w:rPr>
          <w:rFonts w:eastAsia="Times New Roman" w:cs="Times New Roman"/>
          <w:szCs w:val="20"/>
        </w:rPr>
        <w:tab/>
      </w:r>
      <w:r w:rsidRPr="00BD0EBF">
        <w:rPr>
          <w:rFonts w:eastAsia="Times New Roman" w:cs="Times New Roman"/>
          <w:b/>
          <w:szCs w:val="20"/>
        </w:rPr>
        <w:t>d.</w:t>
      </w:r>
      <w:r>
        <w:rPr>
          <w:rFonts w:eastAsia="Times New Roman" w:cs="Times New Roman"/>
          <w:szCs w:val="20"/>
        </w:rPr>
        <w:tab/>
        <w:t>When this policy is written for a period of more than one year, we may cancel for any reason at anniversary by letting you know at least 30 days before the date cancellation takes effect.</w:t>
      </w:r>
    </w:p>
    <w:p w:rsidR="00364CEC" w:rsidRDefault="00364CEC" w:rsidP="00364CEC">
      <w:pPr>
        <w:pStyle w:val="CSTHOHO01070112"/>
        <w:spacing w:after="60" w:line="220" w:lineRule="exact"/>
        <w:ind w:left="302"/>
        <w:jc w:val="both"/>
        <w:rPr>
          <w:rFonts w:eastAsia="Times New Roman" w:cs="Times New Roman"/>
          <w:szCs w:val="20"/>
        </w:rPr>
      </w:pPr>
      <w:r>
        <w:rPr>
          <w:rFonts w:eastAsia="Times New Roman" w:cs="Times New Roman"/>
          <w:szCs w:val="20"/>
        </w:rPr>
        <w:t xml:space="preserve">The following is added to Paragraphs </w:t>
      </w:r>
      <w:r w:rsidRPr="00BD0EBF">
        <w:rPr>
          <w:rFonts w:eastAsia="Times New Roman" w:cs="Times New Roman"/>
          <w:b/>
          <w:szCs w:val="20"/>
        </w:rPr>
        <w:t xml:space="preserve">2.b., c. </w:t>
      </w:r>
      <w:r>
        <w:rPr>
          <w:rFonts w:eastAsia="Times New Roman" w:cs="Times New Roman"/>
          <w:szCs w:val="20"/>
        </w:rPr>
        <w:t xml:space="preserve">and </w:t>
      </w:r>
      <w:r w:rsidRPr="00BD0EBF">
        <w:rPr>
          <w:rFonts w:eastAsia="Times New Roman" w:cs="Times New Roman"/>
          <w:b/>
          <w:szCs w:val="20"/>
        </w:rPr>
        <w:t xml:space="preserve">d.: </w:t>
      </w:r>
    </w:p>
    <w:p w:rsidR="00364CEC" w:rsidRDefault="00364CEC" w:rsidP="00364CEC">
      <w:pPr>
        <w:pStyle w:val="CSTHOHO01070112"/>
        <w:spacing w:after="60" w:line="220" w:lineRule="exact"/>
        <w:ind w:left="600"/>
        <w:jc w:val="both"/>
        <w:rPr>
          <w:rFonts w:eastAsia="Times New Roman" w:cs="Times New Roman"/>
          <w:szCs w:val="20"/>
        </w:rPr>
      </w:pPr>
      <w:r>
        <w:rPr>
          <w:rFonts w:eastAsia="Times New Roman" w:cs="Times New Roman"/>
          <w:szCs w:val="20"/>
        </w:rPr>
        <w:t xml:space="preserve">However, if any one of the following conditions exists at any building that is covered in this policy, we may cancel this policy by letting you know at least five days before the date cancellation takes effect: </w:t>
      </w:r>
    </w:p>
    <w:p w:rsidR="00364CEC" w:rsidRDefault="00364CEC" w:rsidP="00364CEC">
      <w:pPr>
        <w:pStyle w:val="CSTHOHO01070112"/>
        <w:tabs>
          <w:tab w:val="right" w:pos="1080"/>
        </w:tabs>
        <w:spacing w:after="60" w:line="220" w:lineRule="exact"/>
        <w:ind w:left="1200" w:hanging="1200"/>
        <w:jc w:val="both"/>
        <w:rPr>
          <w:rFonts w:eastAsia="Times New Roman" w:cs="Times New Roman"/>
          <w:szCs w:val="20"/>
        </w:rPr>
      </w:pPr>
      <w:r w:rsidRPr="00BD0EBF">
        <w:rPr>
          <w:rFonts w:eastAsia="Times New Roman" w:cs="Times New Roman"/>
          <w:b/>
          <w:szCs w:val="20"/>
        </w:rPr>
        <w:tab/>
        <w:t>(1)</w:t>
      </w:r>
      <w:r w:rsidRPr="00BD0EBF">
        <w:rPr>
          <w:rFonts w:eastAsia="Times New Roman" w:cs="Times New Roman"/>
          <w:b/>
          <w:szCs w:val="20"/>
        </w:rPr>
        <w:tab/>
      </w:r>
      <w:r>
        <w:rPr>
          <w:rFonts w:eastAsia="Times New Roman" w:cs="Times New Roman"/>
          <w:szCs w:val="20"/>
        </w:rPr>
        <w:t xml:space="preserve">The building has been vacant or unoccupied 60 or more consecutive days. This does not apply to: </w:t>
      </w:r>
    </w:p>
    <w:p w:rsidR="00364CEC" w:rsidRDefault="00364CEC" w:rsidP="00364CEC">
      <w:pPr>
        <w:pStyle w:val="CSTHOHO01070112"/>
        <w:tabs>
          <w:tab w:val="right" w:pos="1380"/>
        </w:tabs>
        <w:spacing w:after="60" w:line="220" w:lineRule="exact"/>
        <w:ind w:left="1500" w:hanging="1500"/>
        <w:jc w:val="both"/>
        <w:rPr>
          <w:rFonts w:eastAsia="Times New Roman" w:cs="Times New Roman"/>
          <w:szCs w:val="20"/>
        </w:rPr>
      </w:pPr>
      <w:r w:rsidRPr="00BD0EBF">
        <w:rPr>
          <w:rFonts w:eastAsia="Times New Roman" w:cs="Times New Roman"/>
          <w:b/>
          <w:szCs w:val="20"/>
        </w:rPr>
        <w:tab/>
        <w:t>(a)</w:t>
      </w:r>
      <w:r w:rsidRPr="00BD0EBF">
        <w:rPr>
          <w:rFonts w:eastAsia="Times New Roman" w:cs="Times New Roman"/>
          <w:b/>
          <w:szCs w:val="20"/>
        </w:rPr>
        <w:tab/>
      </w:r>
      <w:r>
        <w:rPr>
          <w:rFonts w:eastAsia="Times New Roman" w:cs="Times New Roman"/>
          <w:szCs w:val="20"/>
        </w:rPr>
        <w:t xml:space="preserve">Seasonal unoccupancy; or </w:t>
      </w:r>
    </w:p>
    <w:p w:rsidR="00364CEC" w:rsidRDefault="00364CEC" w:rsidP="00364CEC">
      <w:pPr>
        <w:pStyle w:val="CSTHOHO01070112"/>
        <w:tabs>
          <w:tab w:val="right" w:pos="1380"/>
        </w:tabs>
        <w:spacing w:after="60" w:line="220" w:lineRule="exact"/>
        <w:ind w:left="1500" w:hanging="1500"/>
        <w:jc w:val="both"/>
        <w:rPr>
          <w:rFonts w:eastAsia="Times New Roman" w:cs="Times New Roman"/>
          <w:szCs w:val="20"/>
        </w:rPr>
      </w:pPr>
      <w:r w:rsidRPr="00BD0EBF">
        <w:rPr>
          <w:rFonts w:eastAsia="Times New Roman" w:cs="Times New Roman"/>
          <w:b/>
          <w:szCs w:val="20"/>
        </w:rPr>
        <w:tab/>
        <w:t>(b)</w:t>
      </w:r>
      <w:r w:rsidRPr="00BD0EBF">
        <w:rPr>
          <w:rFonts w:eastAsia="Times New Roman" w:cs="Times New Roman"/>
          <w:b/>
          <w:szCs w:val="20"/>
        </w:rPr>
        <w:tab/>
      </w:r>
      <w:r>
        <w:rPr>
          <w:rFonts w:eastAsia="Times New Roman" w:cs="Times New Roman"/>
          <w:szCs w:val="20"/>
        </w:rPr>
        <w:t xml:space="preserve">Buildings in the course of construction, renovation or addition. </w:t>
      </w:r>
    </w:p>
    <w:p w:rsidR="00364CEC" w:rsidRDefault="00364CEC" w:rsidP="00364CEC">
      <w:pPr>
        <w:pStyle w:val="CSTHOHO01070112"/>
        <w:spacing w:after="60" w:line="220" w:lineRule="exact"/>
        <w:ind w:left="1195"/>
        <w:jc w:val="both"/>
        <w:rPr>
          <w:rFonts w:eastAsia="Times New Roman" w:cs="Times New Roman"/>
          <w:szCs w:val="20"/>
        </w:rPr>
      </w:pPr>
      <w:r>
        <w:rPr>
          <w:rFonts w:eastAsia="Times New Roman" w:cs="Times New Roman"/>
          <w:szCs w:val="20"/>
        </w:rPr>
        <w:t xml:space="preserve">Buildings with 65% or more of the rental units or floor area vacant or unoccupied are considered unoccupied under this provision. </w:t>
      </w:r>
    </w:p>
    <w:p w:rsidR="00364CEC" w:rsidRDefault="00364CEC" w:rsidP="00364CEC">
      <w:pPr>
        <w:pStyle w:val="CSTHOHO01070112"/>
        <w:tabs>
          <w:tab w:val="right" w:pos="1080"/>
        </w:tabs>
        <w:spacing w:after="60" w:line="220" w:lineRule="exact"/>
        <w:ind w:left="1200" w:hanging="1200"/>
        <w:jc w:val="both"/>
        <w:rPr>
          <w:rFonts w:eastAsia="Times New Roman" w:cs="Times New Roman"/>
          <w:szCs w:val="20"/>
        </w:rPr>
      </w:pPr>
      <w:r w:rsidRPr="00BD0EBF">
        <w:rPr>
          <w:rFonts w:eastAsia="Times New Roman" w:cs="Times New Roman"/>
          <w:b/>
          <w:szCs w:val="20"/>
        </w:rPr>
        <w:tab/>
        <w:t>(2)</w:t>
      </w:r>
      <w:r w:rsidRPr="00BD0EBF">
        <w:rPr>
          <w:rFonts w:eastAsia="Times New Roman" w:cs="Times New Roman"/>
          <w:b/>
          <w:szCs w:val="20"/>
        </w:rPr>
        <w:tab/>
      </w:r>
      <w:r>
        <w:rPr>
          <w:rFonts w:eastAsia="Times New Roman" w:cs="Times New Roman"/>
          <w:szCs w:val="20"/>
        </w:rPr>
        <w:t xml:space="preserve">After damage by a covered peril, permanent repairs to the building: </w:t>
      </w:r>
    </w:p>
    <w:p w:rsidR="00364CEC" w:rsidRDefault="00364CEC" w:rsidP="00364CEC">
      <w:pPr>
        <w:pStyle w:val="CSTHOHO01070112"/>
        <w:tabs>
          <w:tab w:val="right" w:pos="1380"/>
        </w:tabs>
        <w:spacing w:after="60" w:line="220" w:lineRule="exact"/>
        <w:ind w:left="1500" w:hanging="1500"/>
        <w:jc w:val="both"/>
        <w:rPr>
          <w:rFonts w:eastAsia="Times New Roman" w:cs="Times New Roman"/>
          <w:szCs w:val="20"/>
        </w:rPr>
      </w:pPr>
      <w:r w:rsidRPr="00BD0EBF">
        <w:rPr>
          <w:rFonts w:eastAsia="Times New Roman" w:cs="Times New Roman"/>
          <w:b/>
          <w:szCs w:val="20"/>
        </w:rPr>
        <w:tab/>
        <w:t>(a)</w:t>
      </w:r>
      <w:r w:rsidRPr="00BD0EBF">
        <w:rPr>
          <w:rFonts w:eastAsia="Times New Roman" w:cs="Times New Roman"/>
          <w:b/>
          <w:szCs w:val="20"/>
        </w:rPr>
        <w:tab/>
      </w:r>
      <w:r>
        <w:rPr>
          <w:rFonts w:eastAsia="Times New Roman" w:cs="Times New Roman"/>
          <w:szCs w:val="20"/>
        </w:rPr>
        <w:t xml:space="preserve">Have not started; and </w:t>
      </w:r>
    </w:p>
    <w:p w:rsidR="00364CEC" w:rsidRDefault="00364CEC" w:rsidP="00364CEC">
      <w:pPr>
        <w:pStyle w:val="CSTHOHO01070112"/>
        <w:tabs>
          <w:tab w:val="right" w:pos="1380"/>
        </w:tabs>
        <w:spacing w:after="60" w:line="220" w:lineRule="exact"/>
        <w:ind w:left="1500" w:hanging="1500"/>
        <w:jc w:val="both"/>
        <w:rPr>
          <w:rFonts w:eastAsia="Times New Roman" w:cs="Times New Roman"/>
          <w:szCs w:val="20"/>
        </w:rPr>
      </w:pPr>
      <w:r w:rsidRPr="00BD0EBF">
        <w:rPr>
          <w:rFonts w:eastAsia="Times New Roman" w:cs="Times New Roman"/>
          <w:b/>
          <w:szCs w:val="20"/>
        </w:rPr>
        <w:tab/>
        <w:t>(b)</w:t>
      </w:r>
      <w:r w:rsidRPr="00BD0EBF">
        <w:rPr>
          <w:rFonts w:eastAsia="Times New Roman" w:cs="Times New Roman"/>
          <w:b/>
          <w:szCs w:val="20"/>
        </w:rPr>
        <w:tab/>
      </w:r>
      <w:r>
        <w:rPr>
          <w:rFonts w:eastAsia="Times New Roman" w:cs="Times New Roman"/>
          <w:szCs w:val="20"/>
        </w:rPr>
        <w:t xml:space="preserve">Have not been contracted for; </w:t>
      </w:r>
    </w:p>
    <w:p w:rsidR="00364CEC" w:rsidRDefault="00364CEC" w:rsidP="00364CEC">
      <w:pPr>
        <w:pStyle w:val="CSTHOHO01070112"/>
        <w:spacing w:after="60" w:line="220" w:lineRule="exact"/>
        <w:ind w:left="1195"/>
        <w:jc w:val="both"/>
        <w:rPr>
          <w:rFonts w:eastAsia="Times New Roman" w:cs="Times New Roman"/>
          <w:szCs w:val="20"/>
        </w:rPr>
      </w:pPr>
      <w:r>
        <w:rPr>
          <w:rFonts w:eastAsia="Times New Roman" w:cs="Times New Roman"/>
          <w:szCs w:val="20"/>
        </w:rPr>
        <w:t xml:space="preserve">within 30 days of payment of loss. </w:t>
      </w:r>
    </w:p>
    <w:p w:rsidR="00364CEC" w:rsidRDefault="00364CEC" w:rsidP="00364CEC">
      <w:pPr>
        <w:pStyle w:val="CSTHOHO01070112"/>
        <w:spacing w:after="60" w:line="220" w:lineRule="exact"/>
        <w:ind w:left="1195"/>
        <w:jc w:val="both"/>
        <w:rPr>
          <w:rFonts w:eastAsia="Times New Roman" w:cs="Times New Roman"/>
          <w:szCs w:val="20"/>
        </w:rPr>
        <w:sectPr w:rsidR="00364CEC" w:rsidSect="00C95708">
          <w:type w:val="continuous"/>
          <w:pgSz w:w="12240" w:h="15840"/>
          <w:pgMar w:top="1008" w:right="1008" w:bottom="432" w:left="1008" w:header="0" w:footer="0" w:gutter="0"/>
          <w:cols w:num="2" w:space="432"/>
          <w:docGrid w:linePitch="360"/>
        </w:sectPr>
      </w:pPr>
    </w:p>
    <w:p w:rsidR="00364CEC" w:rsidRPr="00C95708" w:rsidRDefault="00364CEC" w:rsidP="00364CEC">
      <w:pPr>
        <w:pStyle w:val="CSTHOHO01070112"/>
      </w:pPr>
    </w:p>
    <w:p w:rsidR="00364CEC" w:rsidRPr="00C95708" w:rsidRDefault="00364CEC" w:rsidP="00364CEC">
      <w:pPr>
        <w:pStyle w:val="CSTHOHO01070112"/>
        <w:tabs>
          <w:tab w:val="center" w:pos="5130"/>
          <w:tab w:val="right" w:pos="10224"/>
        </w:tabs>
        <w:rPr>
          <w:b/>
        </w:rPr>
      </w:pPr>
      <w:r w:rsidRPr="00C95708">
        <w:rPr>
          <w:b/>
        </w:rPr>
        <w:t>HO 01 07 01 12</w:t>
      </w:r>
      <w:r>
        <w:tab/>
      </w:r>
      <w:r>
        <w:sym w:font="Symbol" w:char="F0E3"/>
      </w:r>
      <w:r>
        <w:t xml:space="preserve"> Insurance Services Office, Inc., 2011</w:t>
      </w:r>
      <w:r>
        <w:tab/>
      </w:r>
      <w:r w:rsidRPr="00C95708">
        <w:rPr>
          <w:b/>
        </w:rPr>
        <w:t>Page 1 of 2</w:t>
      </w:r>
    </w:p>
    <w:p w:rsidR="00364CEC" w:rsidRPr="00C95708" w:rsidRDefault="00364CEC" w:rsidP="00364CEC">
      <w:pPr>
        <w:pStyle w:val="CSTHOHO01070112"/>
      </w:pPr>
      <w:r w:rsidRPr="00C95708">
        <w:br w:type="page"/>
      </w:r>
    </w:p>
    <w:p w:rsidR="00364CEC" w:rsidRDefault="00364CEC" w:rsidP="00364CEC">
      <w:pPr>
        <w:pStyle w:val="CSTHOHO01070112"/>
        <w:tabs>
          <w:tab w:val="right" w:pos="1080"/>
        </w:tabs>
        <w:spacing w:after="60" w:line="220" w:lineRule="exact"/>
        <w:ind w:left="1200" w:hanging="1200"/>
        <w:jc w:val="both"/>
        <w:rPr>
          <w:rFonts w:eastAsia="Times New Roman" w:cs="Times New Roman"/>
          <w:szCs w:val="20"/>
        </w:rPr>
        <w:sectPr w:rsidR="00364CEC" w:rsidSect="00C95708">
          <w:type w:val="continuous"/>
          <w:pgSz w:w="12240" w:h="15840"/>
          <w:pgMar w:top="1008" w:right="1008" w:bottom="432" w:left="1008" w:header="0" w:footer="0" w:gutter="0"/>
          <w:cols w:space="432"/>
          <w:docGrid w:linePitch="360"/>
        </w:sectPr>
      </w:pPr>
    </w:p>
    <w:p w:rsidR="00364CEC" w:rsidRDefault="00364CEC" w:rsidP="00364CEC">
      <w:pPr>
        <w:pStyle w:val="CSTHOHO01070112"/>
        <w:tabs>
          <w:tab w:val="right" w:pos="1080"/>
        </w:tabs>
        <w:spacing w:after="60" w:line="220" w:lineRule="exact"/>
        <w:ind w:left="1200" w:hanging="1200"/>
        <w:jc w:val="both"/>
        <w:rPr>
          <w:rFonts w:eastAsia="Times New Roman" w:cs="Times New Roman"/>
          <w:szCs w:val="20"/>
        </w:rPr>
      </w:pPr>
      <w:r>
        <w:rPr>
          <w:rFonts w:eastAsia="Times New Roman" w:cs="Times New Roman"/>
          <w:szCs w:val="20"/>
        </w:rPr>
        <w:lastRenderedPageBreak/>
        <w:tab/>
      </w:r>
      <w:r w:rsidRPr="00C95708">
        <w:rPr>
          <w:rFonts w:eastAsia="Times New Roman" w:cs="Times New Roman"/>
          <w:b/>
          <w:szCs w:val="20"/>
        </w:rPr>
        <w:t>(</w:t>
      </w:r>
      <w:r w:rsidRPr="00BD0EBF">
        <w:rPr>
          <w:rFonts w:eastAsia="Times New Roman" w:cs="Times New Roman"/>
          <w:b/>
          <w:szCs w:val="20"/>
        </w:rPr>
        <w:t>3)</w:t>
      </w:r>
      <w:r w:rsidRPr="00BD0EBF">
        <w:rPr>
          <w:rFonts w:eastAsia="Times New Roman" w:cs="Times New Roman"/>
          <w:b/>
          <w:szCs w:val="20"/>
        </w:rPr>
        <w:tab/>
      </w:r>
      <w:r>
        <w:rPr>
          <w:rFonts w:eastAsia="Times New Roman" w:cs="Times New Roman"/>
          <w:szCs w:val="20"/>
        </w:rPr>
        <w:t xml:space="preserve">The building has: </w:t>
      </w:r>
    </w:p>
    <w:p w:rsidR="00364CEC" w:rsidRDefault="00364CEC" w:rsidP="00364CEC">
      <w:pPr>
        <w:pStyle w:val="CSTHOHO01070112"/>
        <w:tabs>
          <w:tab w:val="right" w:pos="1380"/>
        </w:tabs>
        <w:spacing w:after="60" w:line="220" w:lineRule="exact"/>
        <w:ind w:left="1500" w:hanging="1500"/>
        <w:jc w:val="both"/>
        <w:rPr>
          <w:rFonts w:eastAsia="Times New Roman" w:cs="Times New Roman"/>
          <w:szCs w:val="20"/>
        </w:rPr>
      </w:pPr>
      <w:r w:rsidRPr="00BD0EBF">
        <w:rPr>
          <w:rFonts w:eastAsia="Times New Roman" w:cs="Times New Roman"/>
          <w:b/>
          <w:szCs w:val="20"/>
        </w:rPr>
        <w:tab/>
        <w:t>(a)</w:t>
      </w:r>
      <w:r w:rsidRPr="00BD0EBF">
        <w:rPr>
          <w:rFonts w:eastAsia="Times New Roman" w:cs="Times New Roman"/>
          <w:b/>
          <w:szCs w:val="20"/>
        </w:rPr>
        <w:tab/>
      </w:r>
      <w:r>
        <w:rPr>
          <w:rFonts w:eastAsia="Times New Roman" w:cs="Times New Roman"/>
          <w:szCs w:val="20"/>
        </w:rPr>
        <w:t xml:space="preserve">An outstanding order to vacate; </w:t>
      </w:r>
    </w:p>
    <w:p w:rsidR="00364CEC" w:rsidRDefault="00364CEC" w:rsidP="00364CEC">
      <w:pPr>
        <w:pStyle w:val="CSTHOHO01070112"/>
        <w:tabs>
          <w:tab w:val="right" w:pos="1380"/>
        </w:tabs>
        <w:spacing w:after="60" w:line="220" w:lineRule="exact"/>
        <w:ind w:left="1500" w:hanging="1500"/>
        <w:jc w:val="both"/>
        <w:rPr>
          <w:rFonts w:eastAsia="Times New Roman" w:cs="Times New Roman"/>
          <w:szCs w:val="20"/>
        </w:rPr>
      </w:pPr>
      <w:r w:rsidRPr="00BD0EBF">
        <w:rPr>
          <w:rFonts w:eastAsia="Times New Roman" w:cs="Times New Roman"/>
          <w:b/>
          <w:szCs w:val="20"/>
        </w:rPr>
        <w:tab/>
        <w:t>(b)</w:t>
      </w:r>
      <w:r w:rsidRPr="00BD0EBF">
        <w:rPr>
          <w:rFonts w:eastAsia="Times New Roman" w:cs="Times New Roman"/>
          <w:b/>
          <w:szCs w:val="20"/>
        </w:rPr>
        <w:tab/>
      </w:r>
      <w:r>
        <w:rPr>
          <w:rFonts w:eastAsia="Times New Roman" w:cs="Times New Roman"/>
          <w:szCs w:val="20"/>
        </w:rPr>
        <w:t xml:space="preserve">An outstanding demolition order; or </w:t>
      </w:r>
    </w:p>
    <w:p w:rsidR="00364CEC" w:rsidRDefault="00364CEC" w:rsidP="00364CEC">
      <w:pPr>
        <w:pStyle w:val="CSTHOHO01070112"/>
        <w:tabs>
          <w:tab w:val="right" w:pos="1380"/>
        </w:tabs>
        <w:spacing w:after="60" w:line="220" w:lineRule="exact"/>
        <w:ind w:left="1500" w:hanging="1500"/>
        <w:jc w:val="both"/>
        <w:rPr>
          <w:rFonts w:eastAsia="Times New Roman" w:cs="Times New Roman"/>
          <w:szCs w:val="20"/>
        </w:rPr>
      </w:pPr>
      <w:r w:rsidRPr="00BD0EBF">
        <w:rPr>
          <w:rFonts w:eastAsia="Times New Roman" w:cs="Times New Roman"/>
          <w:b/>
          <w:szCs w:val="20"/>
        </w:rPr>
        <w:tab/>
        <w:t>(c)</w:t>
      </w:r>
      <w:r w:rsidRPr="00BD0EBF">
        <w:rPr>
          <w:rFonts w:eastAsia="Times New Roman" w:cs="Times New Roman"/>
          <w:b/>
          <w:szCs w:val="20"/>
        </w:rPr>
        <w:tab/>
      </w:r>
      <w:r>
        <w:rPr>
          <w:rFonts w:eastAsia="Times New Roman" w:cs="Times New Roman"/>
          <w:szCs w:val="20"/>
        </w:rPr>
        <w:t xml:space="preserve">Been declared unsafe by governmental authority. </w:t>
      </w:r>
    </w:p>
    <w:p w:rsidR="00364CEC" w:rsidRDefault="00364CEC" w:rsidP="00364CEC">
      <w:pPr>
        <w:pStyle w:val="CSTHOHO01070112"/>
        <w:tabs>
          <w:tab w:val="right" w:pos="1080"/>
        </w:tabs>
        <w:spacing w:after="60" w:line="220" w:lineRule="exact"/>
        <w:ind w:left="1200" w:hanging="1200"/>
        <w:jc w:val="both"/>
        <w:rPr>
          <w:rFonts w:eastAsia="Times New Roman" w:cs="Times New Roman"/>
          <w:szCs w:val="20"/>
        </w:rPr>
      </w:pPr>
      <w:r w:rsidRPr="00BD0EBF">
        <w:rPr>
          <w:rFonts w:eastAsia="Times New Roman" w:cs="Times New Roman"/>
          <w:b/>
          <w:szCs w:val="20"/>
        </w:rPr>
        <w:tab/>
        <w:t>(4)</w:t>
      </w:r>
      <w:r w:rsidRPr="00BD0EBF">
        <w:rPr>
          <w:rFonts w:eastAsia="Times New Roman" w:cs="Times New Roman"/>
          <w:b/>
          <w:szCs w:val="20"/>
        </w:rPr>
        <w:tab/>
      </w:r>
      <w:r>
        <w:rPr>
          <w:rFonts w:eastAsia="Times New Roman" w:cs="Times New Roman"/>
          <w:szCs w:val="20"/>
        </w:rPr>
        <w:t>Fixed and salvageable items have been or are being removed from the building and are not being replaced. This does not apply to removal that is necessary or incidental to any renovation or remodeling.</w:t>
      </w:r>
    </w:p>
    <w:p w:rsidR="00364CEC" w:rsidRDefault="00364CEC" w:rsidP="00364CEC">
      <w:pPr>
        <w:pStyle w:val="CSTHOHO01070112"/>
        <w:tabs>
          <w:tab w:val="right" w:pos="1080"/>
        </w:tabs>
        <w:spacing w:after="60" w:line="220" w:lineRule="exact"/>
        <w:ind w:left="1200" w:hanging="1200"/>
        <w:jc w:val="both"/>
        <w:rPr>
          <w:rFonts w:eastAsia="Times New Roman" w:cs="Times New Roman"/>
          <w:szCs w:val="20"/>
        </w:rPr>
      </w:pPr>
      <w:r w:rsidRPr="00BD0EBF">
        <w:rPr>
          <w:rFonts w:eastAsia="Times New Roman" w:cs="Times New Roman"/>
          <w:b/>
          <w:szCs w:val="20"/>
        </w:rPr>
        <w:tab/>
        <w:t>(5)</w:t>
      </w:r>
      <w:r w:rsidRPr="00BD0EBF">
        <w:rPr>
          <w:rFonts w:eastAsia="Times New Roman" w:cs="Times New Roman"/>
          <w:b/>
          <w:szCs w:val="20"/>
        </w:rPr>
        <w:tab/>
      </w:r>
      <w:r>
        <w:rPr>
          <w:rFonts w:eastAsia="Times New Roman" w:cs="Times New Roman"/>
          <w:szCs w:val="20"/>
        </w:rPr>
        <w:t xml:space="preserve">Failure to: </w:t>
      </w:r>
    </w:p>
    <w:p w:rsidR="00364CEC" w:rsidRDefault="00364CEC" w:rsidP="00364CEC">
      <w:pPr>
        <w:pStyle w:val="CSTHOHO01070112"/>
        <w:tabs>
          <w:tab w:val="right" w:pos="1380"/>
        </w:tabs>
        <w:spacing w:after="60" w:line="220" w:lineRule="exact"/>
        <w:ind w:left="1500" w:hanging="1500"/>
        <w:jc w:val="both"/>
        <w:rPr>
          <w:rFonts w:eastAsia="Times New Roman" w:cs="Times New Roman"/>
          <w:szCs w:val="20"/>
        </w:rPr>
      </w:pPr>
      <w:r w:rsidRPr="00BD0EBF">
        <w:rPr>
          <w:rFonts w:eastAsia="Times New Roman" w:cs="Times New Roman"/>
          <w:b/>
          <w:szCs w:val="20"/>
        </w:rPr>
        <w:tab/>
        <w:t>(a)</w:t>
      </w:r>
      <w:r w:rsidRPr="00BD0EBF">
        <w:rPr>
          <w:rFonts w:eastAsia="Times New Roman" w:cs="Times New Roman"/>
          <w:b/>
          <w:szCs w:val="20"/>
        </w:rPr>
        <w:tab/>
      </w:r>
      <w:r>
        <w:rPr>
          <w:rFonts w:eastAsia="Times New Roman" w:cs="Times New Roman"/>
          <w:szCs w:val="20"/>
        </w:rPr>
        <w:t xml:space="preserve">Furnish necessary heat, water, sewer service or electricity for 30 consecutive days or more, except during a period of seasonal unoccupancy; or </w:t>
      </w:r>
    </w:p>
    <w:p w:rsidR="00364CEC" w:rsidRDefault="00364CEC" w:rsidP="00364CEC">
      <w:pPr>
        <w:pStyle w:val="CSTHOHO01070112"/>
        <w:tabs>
          <w:tab w:val="right" w:pos="1380"/>
        </w:tabs>
        <w:spacing w:after="60" w:line="220" w:lineRule="exact"/>
        <w:ind w:left="1500" w:hanging="1500"/>
        <w:jc w:val="both"/>
        <w:rPr>
          <w:rFonts w:eastAsia="Times New Roman" w:cs="Times New Roman"/>
          <w:szCs w:val="20"/>
        </w:rPr>
      </w:pPr>
      <w:r w:rsidRPr="00BD0EBF">
        <w:rPr>
          <w:rFonts w:eastAsia="Times New Roman" w:cs="Times New Roman"/>
          <w:b/>
          <w:szCs w:val="20"/>
        </w:rPr>
        <w:tab/>
        <w:t>(b)</w:t>
      </w:r>
      <w:r w:rsidRPr="00BD0EBF">
        <w:rPr>
          <w:rFonts w:eastAsia="Times New Roman" w:cs="Times New Roman"/>
          <w:b/>
          <w:szCs w:val="20"/>
        </w:rPr>
        <w:tab/>
      </w:r>
      <w:r>
        <w:rPr>
          <w:rFonts w:eastAsia="Times New Roman" w:cs="Times New Roman"/>
          <w:szCs w:val="20"/>
        </w:rPr>
        <w:t xml:space="preserve">Pay property taxes that are owing and have been outstanding for more than one year following the date due, except that this provision will not apply where you are in a bona fide dispute with the taxing authority regarding payment of such taxes. </w:t>
      </w:r>
    </w:p>
    <w:p w:rsidR="00364CEC" w:rsidRDefault="00364CEC" w:rsidP="00364CEC">
      <w:pPr>
        <w:pStyle w:val="CSTHOHO01070112"/>
        <w:spacing w:after="60" w:line="220" w:lineRule="exact"/>
        <w:jc w:val="both"/>
        <w:rPr>
          <w:rFonts w:eastAsia="Times New Roman" w:cs="Times New Roman"/>
          <w:szCs w:val="20"/>
        </w:rPr>
      </w:pPr>
      <w:r>
        <w:rPr>
          <w:rFonts w:eastAsia="Times New Roman" w:cs="Times New Roman"/>
          <w:szCs w:val="20"/>
        </w:rPr>
        <w:t xml:space="preserve">Paragraph </w:t>
      </w:r>
      <w:r w:rsidRPr="00BD0EBF">
        <w:rPr>
          <w:rFonts w:eastAsia="Times New Roman" w:cs="Times New Roman"/>
          <w:b/>
          <w:szCs w:val="20"/>
        </w:rPr>
        <w:t xml:space="preserve">D. Nonrenewal </w:t>
      </w:r>
      <w:r>
        <w:rPr>
          <w:rFonts w:eastAsia="Times New Roman" w:cs="Times New Roman"/>
          <w:szCs w:val="20"/>
        </w:rPr>
        <w:t xml:space="preserve">is replaced by the following: </w:t>
      </w:r>
    </w:p>
    <w:p w:rsidR="00364CEC" w:rsidRPr="00BD0EBF" w:rsidRDefault="00364CEC" w:rsidP="00364CEC">
      <w:pPr>
        <w:pStyle w:val="CSTHOHO01070112"/>
        <w:tabs>
          <w:tab w:val="right" w:pos="180"/>
        </w:tabs>
        <w:spacing w:after="60" w:line="220" w:lineRule="exact"/>
        <w:ind w:left="302" w:hanging="302"/>
        <w:rPr>
          <w:rFonts w:eastAsia="Times New Roman" w:cs="Times New Roman"/>
          <w:b/>
          <w:szCs w:val="20"/>
        </w:rPr>
      </w:pPr>
      <w:r w:rsidRPr="00BD0EBF">
        <w:rPr>
          <w:rFonts w:eastAsia="Times New Roman" w:cs="Times New Roman"/>
          <w:b/>
          <w:szCs w:val="20"/>
        </w:rPr>
        <w:tab/>
        <w:t>D.</w:t>
      </w:r>
      <w:r w:rsidRPr="00BD0EBF">
        <w:rPr>
          <w:rFonts w:eastAsia="Times New Roman" w:cs="Times New Roman"/>
          <w:b/>
          <w:szCs w:val="20"/>
        </w:rPr>
        <w:tab/>
        <w:t xml:space="preserve">Nonrenewal </w:t>
      </w:r>
    </w:p>
    <w:p w:rsidR="00364CEC" w:rsidRDefault="00364CEC" w:rsidP="00364CEC">
      <w:pPr>
        <w:pStyle w:val="CSTHOHO01070112"/>
        <w:spacing w:after="60" w:line="220" w:lineRule="exact"/>
        <w:ind w:left="302"/>
        <w:jc w:val="both"/>
        <w:rPr>
          <w:rFonts w:eastAsia="Times New Roman" w:cs="Times New Roman"/>
          <w:szCs w:val="20"/>
        </w:rPr>
      </w:pPr>
      <w:r>
        <w:rPr>
          <w:rFonts w:eastAsia="Times New Roman" w:cs="Times New Roman"/>
          <w:szCs w:val="20"/>
        </w:rPr>
        <w:t xml:space="preserve">We may elect not to renew this policy. We may do so by delivering to you, or mailing to you at your last known address, written notice at least 30 days before the expiration date of this policy. Proof of mailing will be sufficient proof of notice. </w:t>
      </w:r>
    </w:p>
    <w:p w:rsidR="00364CEC" w:rsidRDefault="00364CEC" w:rsidP="00364CEC">
      <w:pPr>
        <w:pStyle w:val="CSTHOHO01070112"/>
        <w:spacing w:after="60" w:line="220" w:lineRule="exact"/>
        <w:jc w:val="both"/>
        <w:rPr>
          <w:rFonts w:eastAsia="Times New Roman" w:cs="Times New Roman"/>
          <w:szCs w:val="20"/>
        </w:rPr>
      </w:pPr>
      <w:r>
        <w:rPr>
          <w:rFonts w:eastAsia="Times New Roman" w:cs="Times New Roman"/>
          <w:szCs w:val="20"/>
        </w:rPr>
        <w:br w:type="column"/>
      </w:r>
      <w:r>
        <w:rPr>
          <w:rFonts w:eastAsia="Times New Roman" w:cs="Times New Roman"/>
          <w:szCs w:val="20"/>
        </w:rPr>
        <w:lastRenderedPageBreak/>
        <w:t xml:space="preserve">Paragraph </w:t>
      </w:r>
      <w:r w:rsidRPr="00BD0EBF">
        <w:rPr>
          <w:rFonts w:eastAsia="Times New Roman" w:cs="Times New Roman"/>
          <w:b/>
          <w:szCs w:val="20"/>
        </w:rPr>
        <w:t xml:space="preserve">G. Death </w:t>
      </w:r>
      <w:r>
        <w:rPr>
          <w:rFonts w:eastAsia="Times New Roman" w:cs="Times New Roman"/>
          <w:szCs w:val="20"/>
        </w:rPr>
        <w:t>is replaced by the following:</w:t>
      </w:r>
    </w:p>
    <w:p w:rsidR="00364CEC" w:rsidRPr="00BD0EBF" w:rsidRDefault="00364CEC" w:rsidP="00364CEC">
      <w:pPr>
        <w:pStyle w:val="CSTHOHO01070112"/>
        <w:tabs>
          <w:tab w:val="right" w:pos="180"/>
        </w:tabs>
        <w:spacing w:after="60" w:line="220" w:lineRule="exact"/>
        <w:ind w:left="302" w:hanging="302"/>
        <w:rPr>
          <w:rFonts w:eastAsia="Times New Roman" w:cs="Times New Roman"/>
          <w:b/>
          <w:szCs w:val="20"/>
        </w:rPr>
      </w:pPr>
      <w:r w:rsidRPr="00BD0EBF">
        <w:rPr>
          <w:rFonts w:eastAsia="Times New Roman" w:cs="Times New Roman"/>
          <w:b/>
          <w:szCs w:val="20"/>
        </w:rPr>
        <w:tab/>
        <w:t>G.</w:t>
      </w:r>
      <w:r w:rsidRPr="00BD0EBF">
        <w:rPr>
          <w:rFonts w:eastAsia="Times New Roman" w:cs="Times New Roman"/>
          <w:b/>
          <w:szCs w:val="20"/>
        </w:rPr>
        <w:tab/>
        <w:t>Death</w:t>
      </w:r>
    </w:p>
    <w:p w:rsidR="00364CEC" w:rsidRDefault="00364CEC" w:rsidP="00364CEC">
      <w:pPr>
        <w:pStyle w:val="CSTHOHO01070112"/>
        <w:spacing w:after="60" w:line="220" w:lineRule="exact"/>
        <w:ind w:left="302"/>
        <w:jc w:val="both"/>
        <w:rPr>
          <w:rFonts w:eastAsia="Times New Roman" w:cs="Times New Roman"/>
          <w:szCs w:val="20"/>
        </w:rPr>
      </w:pPr>
      <w:r>
        <w:rPr>
          <w:rFonts w:eastAsia="Times New Roman" w:cs="Times New Roman"/>
          <w:szCs w:val="20"/>
        </w:rPr>
        <w:t>If any person named in the Declarations or:</w:t>
      </w:r>
    </w:p>
    <w:p w:rsidR="00364CEC" w:rsidRDefault="00364CEC" w:rsidP="00364CEC">
      <w:pPr>
        <w:pStyle w:val="CSTHOHO01070112"/>
        <w:tabs>
          <w:tab w:val="right" w:pos="480"/>
        </w:tabs>
        <w:spacing w:after="60" w:line="220" w:lineRule="exact"/>
        <w:ind w:left="600" w:hanging="600"/>
        <w:jc w:val="both"/>
        <w:rPr>
          <w:rFonts w:eastAsia="Times New Roman" w:cs="Times New Roman"/>
          <w:szCs w:val="20"/>
        </w:rPr>
      </w:pPr>
      <w:r w:rsidRPr="00BD0EBF">
        <w:rPr>
          <w:rFonts w:eastAsia="Times New Roman" w:cs="Times New Roman"/>
          <w:b/>
          <w:szCs w:val="20"/>
        </w:rPr>
        <w:tab/>
        <w:t>1.</w:t>
      </w:r>
      <w:r w:rsidRPr="00BD0EBF">
        <w:rPr>
          <w:rFonts w:eastAsia="Times New Roman" w:cs="Times New Roman"/>
          <w:b/>
          <w:szCs w:val="20"/>
        </w:rPr>
        <w:tab/>
      </w:r>
      <w:r>
        <w:rPr>
          <w:rFonts w:eastAsia="Times New Roman" w:cs="Times New Roman"/>
          <w:szCs w:val="20"/>
        </w:rPr>
        <w:t>The spouse, if a resident of the same household; or</w:t>
      </w:r>
    </w:p>
    <w:p w:rsidR="00364CEC" w:rsidRDefault="00364CEC" w:rsidP="00364CEC">
      <w:pPr>
        <w:pStyle w:val="CSTHOHO01070112"/>
        <w:tabs>
          <w:tab w:val="right" w:pos="480"/>
        </w:tabs>
        <w:spacing w:after="60" w:line="220" w:lineRule="exact"/>
        <w:ind w:left="600" w:hanging="600"/>
        <w:jc w:val="both"/>
        <w:rPr>
          <w:rFonts w:eastAsia="Times New Roman" w:cs="Times New Roman"/>
          <w:szCs w:val="20"/>
        </w:rPr>
      </w:pPr>
      <w:r w:rsidRPr="00BD0EBF">
        <w:rPr>
          <w:rFonts w:eastAsia="Times New Roman" w:cs="Times New Roman"/>
          <w:b/>
          <w:szCs w:val="20"/>
        </w:rPr>
        <w:tab/>
        <w:t>2.</w:t>
      </w:r>
      <w:r w:rsidRPr="00BD0EBF">
        <w:rPr>
          <w:rFonts w:eastAsia="Times New Roman" w:cs="Times New Roman"/>
          <w:b/>
          <w:szCs w:val="20"/>
        </w:rPr>
        <w:tab/>
      </w:r>
      <w:r>
        <w:rPr>
          <w:rFonts w:eastAsia="Times New Roman" w:cs="Times New Roman"/>
          <w:szCs w:val="20"/>
        </w:rPr>
        <w:t>A party who, with the "named insured", has entered into a civil union recognized under Delaware law, if a resident of the same household;</w:t>
      </w:r>
    </w:p>
    <w:p w:rsidR="00364CEC" w:rsidRDefault="00364CEC" w:rsidP="00364CEC">
      <w:pPr>
        <w:pStyle w:val="CSTHOHO01070112"/>
        <w:spacing w:after="60" w:line="220" w:lineRule="exact"/>
        <w:ind w:left="302"/>
        <w:jc w:val="both"/>
        <w:rPr>
          <w:rFonts w:eastAsia="Times New Roman" w:cs="Times New Roman"/>
          <w:szCs w:val="20"/>
        </w:rPr>
      </w:pPr>
      <w:r>
        <w:rPr>
          <w:rFonts w:eastAsia="Times New Roman" w:cs="Times New Roman"/>
          <w:szCs w:val="20"/>
        </w:rPr>
        <w:t>dies, the following apply:</w:t>
      </w:r>
    </w:p>
    <w:p w:rsidR="00364CEC" w:rsidRDefault="00364CEC" w:rsidP="00364CEC">
      <w:pPr>
        <w:pStyle w:val="CSTHOHO01070112"/>
        <w:tabs>
          <w:tab w:val="right" w:pos="480"/>
        </w:tabs>
        <w:spacing w:after="60" w:line="220" w:lineRule="exact"/>
        <w:ind w:left="600" w:hanging="600"/>
        <w:jc w:val="both"/>
        <w:rPr>
          <w:rFonts w:eastAsia="Times New Roman" w:cs="Times New Roman"/>
          <w:szCs w:val="20"/>
        </w:rPr>
      </w:pPr>
      <w:r w:rsidRPr="00BD0EBF">
        <w:rPr>
          <w:rFonts w:eastAsia="Times New Roman" w:cs="Times New Roman"/>
          <w:b/>
          <w:szCs w:val="20"/>
        </w:rPr>
        <w:tab/>
        <w:t>1.</w:t>
      </w:r>
      <w:r w:rsidRPr="00BD0EBF">
        <w:rPr>
          <w:rFonts w:eastAsia="Times New Roman" w:cs="Times New Roman"/>
          <w:b/>
          <w:szCs w:val="20"/>
        </w:rPr>
        <w:tab/>
      </w:r>
      <w:r>
        <w:rPr>
          <w:rFonts w:eastAsia="Times New Roman" w:cs="Times New Roman"/>
          <w:szCs w:val="20"/>
        </w:rPr>
        <w:t>We insure the legal representative of the deceased, but only with respect to the premises and property of the deceased covered under the policy at the time of death; and</w:t>
      </w:r>
    </w:p>
    <w:p w:rsidR="00364CEC" w:rsidRDefault="00364CEC" w:rsidP="00364CEC">
      <w:pPr>
        <w:pStyle w:val="CSTHOHO01070112"/>
        <w:tabs>
          <w:tab w:val="right" w:pos="480"/>
        </w:tabs>
        <w:spacing w:after="60" w:line="220" w:lineRule="exact"/>
        <w:ind w:left="600" w:hanging="600"/>
        <w:jc w:val="both"/>
        <w:rPr>
          <w:rFonts w:eastAsia="Times New Roman" w:cs="Times New Roman"/>
          <w:szCs w:val="20"/>
        </w:rPr>
      </w:pPr>
      <w:r w:rsidRPr="00BD0EBF">
        <w:rPr>
          <w:rFonts w:eastAsia="Times New Roman" w:cs="Times New Roman"/>
          <w:b/>
          <w:szCs w:val="20"/>
        </w:rPr>
        <w:tab/>
        <w:t>2.</w:t>
      </w:r>
      <w:r w:rsidRPr="00BD0EBF">
        <w:rPr>
          <w:rFonts w:eastAsia="Times New Roman" w:cs="Times New Roman"/>
          <w:b/>
          <w:szCs w:val="20"/>
        </w:rPr>
        <w:tab/>
      </w:r>
      <w:r>
        <w:rPr>
          <w:rFonts w:eastAsia="Times New Roman" w:cs="Times New Roman"/>
          <w:szCs w:val="20"/>
        </w:rPr>
        <w:t>"Insured" includes:</w:t>
      </w:r>
    </w:p>
    <w:p w:rsidR="00364CEC" w:rsidRDefault="00364CEC" w:rsidP="00364CEC">
      <w:pPr>
        <w:pStyle w:val="CSTHOHO01070112"/>
        <w:tabs>
          <w:tab w:val="right" w:pos="780"/>
        </w:tabs>
        <w:spacing w:after="60" w:line="220" w:lineRule="exact"/>
        <w:ind w:left="900" w:hanging="900"/>
        <w:jc w:val="both"/>
        <w:rPr>
          <w:rFonts w:eastAsia="Times New Roman" w:cs="Times New Roman"/>
          <w:szCs w:val="20"/>
        </w:rPr>
      </w:pPr>
      <w:r w:rsidRPr="00BD0EBF">
        <w:rPr>
          <w:rFonts w:eastAsia="Times New Roman" w:cs="Times New Roman"/>
          <w:b/>
          <w:szCs w:val="20"/>
        </w:rPr>
        <w:tab/>
        <w:t>a.</w:t>
      </w:r>
      <w:r w:rsidRPr="00BD0EBF">
        <w:rPr>
          <w:rFonts w:eastAsia="Times New Roman" w:cs="Times New Roman"/>
          <w:b/>
          <w:szCs w:val="20"/>
        </w:rPr>
        <w:tab/>
      </w:r>
      <w:r>
        <w:rPr>
          <w:rFonts w:eastAsia="Times New Roman" w:cs="Times New Roman"/>
          <w:szCs w:val="20"/>
        </w:rPr>
        <w:t>An "insured" who is a member of your household at the time of your death, but only while a resident of the "residence premises"; and</w:t>
      </w:r>
    </w:p>
    <w:p w:rsidR="00364CEC" w:rsidRDefault="00364CEC" w:rsidP="00364CEC">
      <w:pPr>
        <w:pStyle w:val="CSTHOHO01070112"/>
        <w:tabs>
          <w:tab w:val="right" w:pos="780"/>
        </w:tabs>
        <w:spacing w:after="60" w:line="220" w:lineRule="exact"/>
        <w:ind w:left="900" w:hanging="900"/>
        <w:jc w:val="both"/>
        <w:rPr>
          <w:rFonts w:eastAsia="Times New Roman" w:cs="Times New Roman"/>
          <w:szCs w:val="20"/>
        </w:rPr>
      </w:pPr>
      <w:r w:rsidRPr="00BD0EBF">
        <w:rPr>
          <w:rFonts w:eastAsia="Times New Roman" w:cs="Times New Roman"/>
          <w:b/>
          <w:szCs w:val="20"/>
        </w:rPr>
        <w:tab/>
        <w:t>b.</w:t>
      </w:r>
      <w:r w:rsidRPr="00BD0EBF">
        <w:rPr>
          <w:rFonts w:eastAsia="Times New Roman" w:cs="Times New Roman"/>
          <w:b/>
          <w:szCs w:val="20"/>
        </w:rPr>
        <w:tab/>
      </w:r>
      <w:r>
        <w:rPr>
          <w:rFonts w:eastAsia="Times New Roman" w:cs="Times New Roman"/>
          <w:szCs w:val="20"/>
        </w:rPr>
        <w:t>With respect to your property, the person having proper temporary custody of the property until appointment and qualification of a legal representative.</w:t>
      </w:r>
    </w:p>
    <w:p w:rsidR="00364CEC" w:rsidRDefault="00364CEC" w:rsidP="00364CEC">
      <w:pPr>
        <w:pStyle w:val="CSTHOHO01070112"/>
        <w:spacing w:after="60" w:line="220" w:lineRule="exact"/>
        <w:jc w:val="both"/>
        <w:rPr>
          <w:rFonts w:eastAsia="Times New Roman" w:cs="Times New Roman"/>
          <w:szCs w:val="20"/>
        </w:rPr>
      </w:pPr>
      <w:r>
        <w:rPr>
          <w:rFonts w:eastAsia="Times New Roman" w:cs="Times New Roman"/>
          <w:szCs w:val="20"/>
        </w:rPr>
        <w:t xml:space="preserve">All other provisions of this policy apply. </w:t>
      </w:r>
    </w:p>
    <w:p w:rsidR="00364CEC" w:rsidRDefault="00364CEC" w:rsidP="00364CEC">
      <w:pPr>
        <w:pStyle w:val="CSTHOHO01070112"/>
        <w:jc w:val="both"/>
        <w:rPr>
          <w:rFonts w:eastAsia="Times New Roman" w:cs="Times New Roman"/>
          <w:szCs w:val="20"/>
        </w:rPr>
        <w:sectPr w:rsidR="00364CEC" w:rsidSect="00C95708">
          <w:type w:val="continuous"/>
          <w:pgSz w:w="12240" w:h="15840"/>
          <w:pgMar w:top="1008" w:right="1008" w:bottom="432" w:left="1008" w:header="0" w:footer="0" w:gutter="0"/>
          <w:cols w:num="2" w:space="432"/>
          <w:docGrid w:linePitch="360"/>
        </w:sectPr>
      </w:pPr>
    </w:p>
    <w:p w:rsidR="00364CEC" w:rsidRDefault="00364CEC" w:rsidP="00364CEC">
      <w:pPr>
        <w:pStyle w:val="CSTHOHO01070112"/>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Pr="00C95708" w:rsidRDefault="00364CEC" w:rsidP="00364CEC">
      <w:pPr>
        <w:pStyle w:val="CSTHOHO01070112"/>
        <w:tabs>
          <w:tab w:val="center" w:pos="5130"/>
          <w:tab w:val="right" w:pos="10224"/>
        </w:tabs>
        <w:rPr>
          <w:b/>
        </w:rPr>
      </w:pPr>
      <w:r w:rsidRPr="00C95708">
        <w:rPr>
          <w:b/>
        </w:rPr>
        <w:t xml:space="preserve">Page </w:t>
      </w:r>
      <w:r>
        <w:rPr>
          <w:b/>
        </w:rPr>
        <w:t>2</w:t>
      </w:r>
      <w:r w:rsidRPr="00C95708">
        <w:rPr>
          <w:b/>
        </w:rPr>
        <w:t xml:space="preserve"> of 2</w:t>
      </w:r>
      <w:r>
        <w:tab/>
      </w:r>
      <w:r>
        <w:sym w:font="Symbol" w:char="F0E3"/>
      </w:r>
      <w:r>
        <w:t xml:space="preserve"> Insurance Services Office, Inc., 2011</w:t>
      </w:r>
      <w:r>
        <w:tab/>
      </w:r>
      <w:r w:rsidRPr="00C95708">
        <w:rPr>
          <w:b/>
        </w:rPr>
        <w:t>HO 01 07 01 12</w:t>
      </w:r>
    </w:p>
    <w:p w:rsidR="00364CEC" w:rsidRDefault="00364CEC" w:rsidP="00364CEC">
      <w:pPr>
        <w:pStyle w:val="CSTHOHO01070112"/>
        <w:jc w:val="both"/>
        <w:rPr>
          <w:rFonts w:eastAsia="Times New Roman" w:cs="Times New Roman"/>
          <w:szCs w:val="20"/>
        </w:rPr>
      </w:pPr>
    </w:p>
    <w:p w:rsidR="00364CEC" w:rsidRDefault="00364CEC" w:rsidP="00364CEC">
      <w:pPr>
        <w:pStyle w:val="CSTHOHO01070112"/>
        <w:jc w:val="both"/>
        <w:rPr>
          <w:rFonts w:eastAsia="Times New Roman" w:cs="Times New Roman"/>
          <w:szCs w:val="20"/>
        </w:rPr>
        <w:sectPr w:rsidR="00364CEC" w:rsidSect="00C95708">
          <w:type w:val="continuous"/>
          <w:pgSz w:w="12240" w:h="15840"/>
          <w:pgMar w:top="1008" w:right="1008" w:bottom="432" w:left="1008" w:header="0" w:footer="0" w:gutter="0"/>
          <w:cols w:space="720" w:equalWidth="0">
            <w:col w:w="10224" w:space="720"/>
          </w:cols>
          <w:docGrid w:linePitch="360"/>
        </w:sectPr>
      </w:pPr>
    </w:p>
    <w:p w:rsidR="00364CEC" w:rsidRPr="00BD0EBF" w:rsidRDefault="00364CEC" w:rsidP="00364CEC">
      <w:pPr>
        <w:pStyle w:val="CSTHOHO01070112"/>
        <w:jc w:val="both"/>
        <w:rPr>
          <w:rFonts w:eastAsia="Times New Roman" w:cs="Times New Roman"/>
          <w:szCs w:val="20"/>
        </w:rPr>
      </w:pPr>
      <w:r>
        <w:rPr>
          <w:rFonts w:eastAsia="Times New Roman" w:cs="Times New Roman"/>
          <w:szCs w:val="20"/>
        </w:rPr>
        <w:lastRenderedPageBreak/>
        <w:br w:type="page"/>
      </w:r>
    </w:p>
    <w:p w:rsidR="00364CEC" w:rsidRPr="001C7695" w:rsidRDefault="00364CEC" w:rsidP="00364CEC">
      <w:pPr>
        <w:pStyle w:val="CSTHOHO03170901"/>
        <w:tabs>
          <w:tab w:val="right" w:pos="10218"/>
        </w:tabs>
        <w:rPr>
          <w:b/>
          <w:color w:val="000000"/>
        </w:rPr>
      </w:pPr>
      <w:r w:rsidRPr="001C7695">
        <w:rPr>
          <w:color w:val="000000"/>
        </w:rPr>
        <w:lastRenderedPageBreak/>
        <w:t>POLICY NUMBER:</w:t>
      </w:r>
      <w:r>
        <w:rPr>
          <w:color w:val="000000"/>
        </w:rPr>
        <w:t xml:space="preserve">  </w:t>
      </w:r>
      <w:bookmarkStart w:id="78" w:name="OHO03170901PoliciesPolicyNumber"/>
      <w:r>
        <w:rPr>
          <w:color w:val="000000"/>
        </w:rPr>
        <w:t>CAA HO3 0700005614 01</w:t>
      </w:r>
      <w:bookmarkEnd w:id="78"/>
      <w:r w:rsidRPr="001C7695">
        <w:rPr>
          <w:color w:val="000000"/>
        </w:rPr>
        <w:tab/>
      </w:r>
      <w:r w:rsidRPr="001C7695">
        <w:rPr>
          <w:b/>
          <w:color w:val="000000"/>
        </w:rPr>
        <w:t>HOMEOWNERS</w:t>
      </w:r>
    </w:p>
    <w:p w:rsidR="00364CEC" w:rsidRPr="001C7695" w:rsidRDefault="00364CEC" w:rsidP="00364CEC">
      <w:pPr>
        <w:pStyle w:val="CSTHOHO03170901"/>
        <w:tabs>
          <w:tab w:val="right" w:pos="10218"/>
        </w:tabs>
        <w:jc w:val="right"/>
        <w:rPr>
          <w:b/>
          <w:color w:val="000000"/>
        </w:rPr>
      </w:pPr>
      <w:r w:rsidRPr="001C7695">
        <w:rPr>
          <w:b/>
          <w:color w:val="000000"/>
        </w:rPr>
        <w:t>H</w:t>
      </w:r>
      <w:r>
        <w:rPr>
          <w:b/>
          <w:color w:val="000000"/>
        </w:rPr>
        <w:t xml:space="preserve">O </w:t>
      </w:r>
      <w:r w:rsidRPr="001C7695">
        <w:rPr>
          <w:b/>
          <w:color w:val="000000"/>
        </w:rPr>
        <w:t>03</w:t>
      </w:r>
      <w:r>
        <w:rPr>
          <w:b/>
          <w:color w:val="000000"/>
        </w:rPr>
        <w:t xml:space="preserve"> </w:t>
      </w:r>
      <w:r w:rsidRPr="001C7695">
        <w:rPr>
          <w:b/>
          <w:color w:val="000000"/>
        </w:rPr>
        <w:t>17</w:t>
      </w:r>
      <w:r>
        <w:rPr>
          <w:b/>
          <w:color w:val="000000"/>
        </w:rPr>
        <w:t xml:space="preserve"> </w:t>
      </w:r>
      <w:r w:rsidRPr="001C7695">
        <w:rPr>
          <w:b/>
          <w:color w:val="000000"/>
        </w:rPr>
        <w:t>09</w:t>
      </w:r>
      <w:r>
        <w:rPr>
          <w:b/>
          <w:color w:val="000000"/>
        </w:rPr>
        <w:t xml:space="preserve"> </w:t>
      </w:r>
      <w:r w:rsidRPr="001C7695">
        <w:rPr>
          <w:b/>
          <w:color w:val="000000"/>
        </w:rPr>
        <w:t>01</w:t>
      </w:r>
    </w:p>
    <w:p w:rsidR="00364CEC" w:rsidRPr="001C7695" w:rsidRDefault="00364CEC" w:rsidP="00364CEC">
      <w:pPr>
        <w:pStyle w:val="CSTHOHO03170901"/>
        <w:tabs>
          <w:tab w:val="right" w:pos="10218"/>
        </w:tabs>
        <w:jc w:val="right"/>
        <w:rPr>
          <w:b/>
          <w:color w:val="000000"/>
        </w:rPr>
      </w:pPr>
    </w:p>
    <w:p w:rsidR="00364CEC" w:rsidRPr="001C7695" w:rsidRDefault="00364CEC" w:rsidP="00364CEC">
      <w:pPr>
        <w:pStyle w:val="CSTHOHO03170901"/>
        <w:ind w:left="432" w:right="432"/>
        <w:jc w:val="center"/>
        <w:rPr>
          <w:b/>
          <w:color w:val="000000"/>
          <w:sz w:val="24"/>
          <w:szCs w:val="24"/>
        </w:rPr>
      </w:pPr>
      <w:r w:rsidRPr="001C7695">
        <w:rPr>
          <w:b/>
          <w:color w:val="000000"/>
          <w:sz w:val="24"/>
          <w:szCs w:val="24"/>
        </w:rPr>
        <w:t>THIS ENDORSEMENT CHANGES THE POLICY.</w:t>
      </w:r>
      <w:r>
        <w:rPr>
          <w:b/>
          <w:color w:val="000000"/>
          <w:sz w:val="24"/>
          <w:szCs w:val="24"/>
        </w:rPr>
        <w:t xml:space="preserve"> </w:t>
      </w:r>
      <w:r w:rsidRPr="001C7695">
        <w:rPr>
          <w:b/>
          <w:color w:val="000000"/>
          <w:sz w:val="24"/>
          <w:szCs w:val="24"/>
        </w:rPr>
        <w:t xml:space="preserve"> PLEASE READ IT CAREFULLY.</w:t>
      </w:r>
    </w:p>
    <w:p w:rsidR="00364CEC" w:rsidRPr="001C7695" w:rsidRDefault="00364CEC" w:rsidP="00364CEC">
      <w:pPr>
        <w:pStyle w:val="CSTHOHO03170901"/>
        <w:ind w:left="432" w:right="432"/>
        <w:jc w:val="center"/>
        <w:rPr>
          <w:b/>
          <w:color w:val="000000"/>
        </w:rPr>
      </w:pPr>
    </w:p>
    <w:p w:rsidR="00364CEC" w:rsidRPr="001C7695" w:rsidRDefault="00364CEC" w:rsidP="00364CEC">
      <w:pPr>
        <w:pStyle w:val="CSTHOHO03170901"/>
        <w:ind w:left="2448" w:right="432" w:hanging="2016"/>
        <w:jc w:val="center"/>
        <w:rPr>
          <w:b/>
          <w:color w:val="000000"/>
          <w:sz w:val="36"/>
          <w:szCs w:val="36"/>
        </w:rPr>
      </w:pPr>
      <w:r w:rsidRPr="001C7695">
        <w:rPr>
          <w:b/>
          <w:color w:val="000000"/>
          <w:sz w:val="36"/>
          <w:szCs w:val="36"/>
        </w:rPr>
        <w:t>WINDSTORM OR HAIL PERCENTAGE DEDUCTIBLE</w:t>
      </w:r>
    </w:p>
    <w:p w:rsidR="00364CEC" w:rsidRPr="001C7695" w:rsidRDefault="00364CEC" w:rsidP="00364CEC">
      <w:pPr>
        <w:pStyle w:val="CSTHOHO03170901"/>
        <w:ind w:left="2448" w:right="432" w:hanging="2016"/>
        <w:jc w:val="center"/>
        <w:rPr>
          <w:b/>
          <w:color w:val="000000"/>
        </w:rPr>
      </w:pPr>
      <w:r w:rsidRPr="001C7695">
        <w:rPr>
          <w:b/>
          <w:color w:val="000000"/>
        </w:rPr>
        <w:t>All Forms Except HO 00 04 and HO 00 06</w:t>
      </w:r>
    </w:p>
    <w:p w:rsidR="00364CEC" w:rsidRPr="001C7695" w:rsidRDefault="00364CEC" w:rsidP="00364CEC">
      <w:pPr>
        <w:pStyle w:val="CSTHOHO03170901"/>
        <w:ind w:left="2448" w:right="432" w:hanging="2016"/>
        <w:jc w:val="center"/>
        <w:rPr>
          <w:b/>
          <w:color w:val="000000"/>
        </w:rPr>
      </w:pPr>
    </w:p>
    <w:p w:rsidR="00364CEC" w:rsidRPr="001C7695" w:rsidRDefault="00364CEC" w:rsidP="00364CEC">
      <w:pPr>
        <w:pStyle w:val="CSTHOHO03170901"/>
        <w:ind w:left="4032" w:right="4032"/>
        <w:jc w:val="center"/>
        <w:rPr>
          <w:b/>
          <w:color w:val="000000"/>
        </w:rPr>
      </w:pPr>
      <w:r w:rsidRPr="001C7695">
        <w:rPr>
          <w:b/>
          <w:color w:val="000000"/>
        </w:rPr>
        <w:t>SCHEDULE*</w:t>
      </w:r>
    </w:p>
    <w:p w:rsidR="00364CEC" w:rsidRPr="001C7695" w:rsidRDefault="00364CEC" w:rsidP="00364CEC">
      <w:pPr>
        <w:pStyle w:val="CSTHOHO03170901"/>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64CEC" w:rsidRPr="00562834" w:rsidTr="007E4612">
        <w:tc>
          <w:tcPr>
            <w:tcW w:w="10440" w:type="dxa"/>
            <w:tcBorders>
              <w:bottom w:val="nil"/>
            </w:tcBorders>
          </w:tcPr>
          <w:p w:rsidR="00364CEC" w:rsidRPr="00562834" w:rsidRDefault="00364CEC" w:rsidP="007E4612">
            <w:pPr>
              <w:pStyle w:val="CSTHOHO03170901"/>
              <w:spacing w:before="60"/>
              <w:rPr>
                <w:color w:val="000000"/>
              </w:rPr>
            </w:pPr>
            <w:r w:rsidRPr="00562834">
              <w:rPr>
                <w:color w:val="000000"/>
              </w:rPr>
              <w:t>Windstorm or Hail Deductible Percentage Amount:</w:t>
            </w:r>
          </w:p>
        </w:tc>
      </w:tr>
      <w:tr w:rsidR="00364CEC" w:rsidRPr="00562834" w:rsidTr="007E4612">
        <w:trPr>
          <w:trHeight w:val="617"/>
        </w:trPr>
        <w:tc>
          <w:tcPr>
            <w:tcW w:w="10440" w:type="dxa"/>
            <w:tcBorders>
              <w:top w:val="nil"/>
            </w:tcBorders>
          </w:tcPr>
          <w:p w:rsidR="00364CEC" w:rsidRPr="00562834" w:rsidRDefault="00364CEC" w:rsidP="007E4612">
            <w:pPr>
              <w:pStyle w:val="CSTHOHO03170901"/>
              <w:spacing w:before="60"/>
              <w:rPr>
                <w:color w:val="000000"/>
              </w:rPr>
            </w:pPr>
          </w:p>
        </w:tc>
      </w:tr>
      <w:tr w:rsidR="00364CEC" w:rsidRPr="00562834" w:rsidTr="007E4612">
        <w:tc>
          <w:tcPr>
            <w:tcW w:w="10440" w:type="dxa"/>
          </w:tcPr>
          <w:p w:rsidR="00364CEC" w:rsidRPr="00562834" w:rsidRDefault="00364CEC" w:rsidP="007E4612">
            <w:pPr>
              <w:pStyle w:val="CSTHOHO03170901"/>
              <w:spacing w:before="60"/>
              <w:rPr>
                <w:color w:val="000000"/>
              </w:rPr>
            </w:pPr>
            <w:r w:rsidRPr="00562834">
              <w:rPr>
                <w:color w:val="000000"/>
              </w:rPr>
              <w:t>*Entry may be left blank if shown elsewhere in this policy for this coverage.</w:t>
            </w:r>
          </w:p>
        </w:tc>
      </w:tr>
    </w:tbl>
    <w:p w:rsidR="00364CEC" w:rsidRPr="001C7695" w:rsidRDefault="00364CEC" w:rsidP="00364CEC">
      <w:pPr>
        <w:pStyle w:val="CSTHOHO03170901"/>
        <w:rPr>
          <w:color w:val="000000"/>
          <w:u w:val="single"/>
        </w:rPr>
      </w:pPr>
    </w:p>
    <w:p w:rsidR="00364CEC" w:rsidRPr="001C7695" w:rsidRDefault="00364CEC" w:rsidP="00364CEC">
      <w:pPr>
        <w:pStyle w:val="CSTHOHO03170901"/>
        <w:jc w:val="both"/>
        <w:rPr>
          <w:color w:val="000000"/>
        </w:rPr>
        <w:sectPr w:rsidR="00364CEC" w:rsidRPr="001C7695" w:rsidSect="00E67271">
          <w:type w:val="continuous"/>
          <w:pgSz w:w="12240" w:h="15840" w:code="1"/>
          <w:pgMar w:top="1008" w:right="1008" w:bottom="432" w:left="1008" w:header="0" w:footer="0" w:gutter="0"/>
          <w:cols w:space="720" w:equalWidth="0">
            <w:col w:w="10224" w:space="720"/>
          </w:cols>
          <w:docGrid w:linePitch="212"/>
        </w:sectPr>
      </w:pPr>
    </w:p>
    <w:p w:rsidR="00364CEC" w:rsidRPr="001C7695" w:rsidRDefault="00364CEC" w:rsidP="00364CEC">
      <w:pPr>
        <w:pStyle w:val="CSTHOHO03170901"/>
        <w:spacing w:after="60"/>
        <w:jc w:val="both"/>
        <w:rPr>
          <w:color w:val="000000"/>
        </w:rPr>
      </w:pPr>
      <w:r w:rsidRPr="001C7695">
        <w:rPr>
          <w:color w:val="000000"/>
          <w:spacing w:val="-2"/>
        </w:rPr>
        <w:lastRenderedPageBreak/>
        <w:t>THIS POLICY CONTAINS A SEPARATE DEDUCTIBLE FOR NAMED STORM OR WIND/HAIL LOSSES, WHICH MAY RESULT IN HIGH OUT-OF-POCKET EXPENSES TO YOU. THE ENCLOSED EXAMPLE ILLUSTRATES HOW THE DEDUCTIBLE MIGHT AFFECT YOU</w:t>
      </w:r>
      <w:r w:rsidRPr="001C7695">
        <w:rPr>
          <w:color w:val="000000"/>
        </w:rPr>
        <w:t>.</w:t>
      </w:r>
    </w:p>
    <w:p w:rsidR="00364CEC" w:rsidRPr="001C7695" w:rsidRDefault="00364CEC" w:rsidP="00364CEC">
      <w:pPr>
        <w:pStyle w:val="CSTHOHO03170901"/>
        <w:spacing w:after="60"/>
        <w:jc w:val="both"/>
        <w:rPr>
          <w:b/>
          <w:color w:val="000000"/>
        </w:rPr>
      </w:pPr>
      <w:r w:rsidRPr="001C7695">
        <w:rPr>
          <w:b/>
          <w:color w:val="000000"/>
        </w:rPr>
        <w:t>DEDUCTIBLE</w:t>
      </w:r>
    </w:p>
    <w:p w:rsidR="00364CEC" w:rsidRPr="001C7695" w:rsidRDefault="00364CEC" w:rsidP="00364CEC">
      <w:pPr>
        <w:pStyle w:val="CSTHOHO03170901"/>
        <w:spacing w:after="60"/>
        <w:jc w:val="both"/>
        <w:rPr>
          <w:color w:val="000000"/>
        </w:rPr>
      </w:pPr>
      <w:r w:rsidRPr="001C7695">
        <w:rPr>
          <w:color w:val="000000"/>
        </w:rPr>
        <w:t>The following special deductible is added to the policy:</w:t>
      </w:r>
    </w:p>
    <w:p w:rsidR="00364CEC" w:rsidRPr="001C7695" w:rsidRDefault="00364CEC" w:rsidP="00364CEC">
      <w:pPr>
        <w:pStyle w:val="CSTHOHO03170901"/>
        <w:spacing w:after="60"/>
        <w:jc w:val="both"/>
        <w:rPr>
          <w:color w:val="000000"/>
        </w:rPr>
      </w:pPr>
      <w:r w:rsidRPr="001C7695">
        <w:rPr>
          <w:color w:val="000000"/>
        </w:rPr>
        <w:t>With respect to the peril of Windstorm Or Hail, we will pay only that part of the total of all loss payable under Section</w:t>
      </w:r>
      <w:r w:rsidRPr="001C7695">
        <w:rPr>
          <w:b/>
          <w:color w:val="000000"/>
        </w:rPr>
        <w:t xml:space="preserve"> I</w:t>
      </w:r>
      <w:r w:rsidRPr="001C7695">
        <w:rPr>
          <w:color w:val="000000"/>
        </w:rPr>
        <w:t xml:space="preserve"> that exceeds the windstorm or hail percentage deductible.</w:t>
      </w:r>
    </w:p>
    <w:p w:rsidR="00364CEC" w:rsidRPr="001C7695" w:rsidRDefault="00364CEC" w:rsidP="00364CEC">
      <w:pPr>
        <w:pStyle w:val="CSTHOHO03170901"/>
        <w:spacing w:after="60"/>
        <w:jc w:val="both"/>
        <w:rPr>
          <w:color w:val="000000"/>
        </w:rPr>
      </w:pPr>
      <w:r w:rsidRPr="001C7695">
        <w:rPr>
          <w:color w:val="000000"/>
        </w:rPr>
        <w:t xml:space="preserve">The dollar amount of the windstorm or hail deductible is determined by multiplying the Coverage </w:t>
      </w:r>
      <w:r w:rsidRPr="001C7695">
        <w:rPr>
          <w:b/>
          <w:color w:val="000000"/>
        </w:rPr>
        <w:t>A</w:t>
      </w:r>
      <w:r w:rsidRPr="001C7695">
        <w:rPr>
          <w:color w:val="000000"/>
        </w:rPr>
        <w:t xml:space="preserve"> limit of liability shown in the Declarations by the deductible percentage amount shown in the Schedule above.</w:t>
      </w:r>
    </w:p>
    <w:p w:rsidR="00364CEC" w:rsidRPr="001C7695" w:rsidRDefault="00364CEC" w:rsidP="00364CEC">
      <w:pPr>
        <w:pStyle w:val="CSTHOHO03170901"/>
        <w:spacing w:after="60"/>
        <w:jc w:val="both"/>
        <w:rPr>
          <w:color w:val="000000"/>
        </w:rPr>
      </w:pPr>
      <w:r w:rsidRPr="001C7695">
        <w:rPr>
          <w:color w:val="000000"/>
        </w:rPr>
        <w:t>No other deductible in the policy applies to loss caused by windstorm or hail.</w:t>
      </w:r>
    </w:p>
    <w:p w:rsidR="00364CEC" w:rsidRPr="001C7695" w:rsidRDefault="00364CEC" w:rsidP="00364CEC">
      <w:pPr>
        <w:pStyle w:val="CSTHOHO03170901"/>
        <w:spacing w:after="60"/>
        <w:jc w:val="both"/>
        <w:rPr>
          <w:b/>
          <w:color w:val="000000"/>
        </w:rPr>
      </w:pPr>
      <w:r w:rsidRPr="001C7695">
        <w:rPr>
          <w:b/>
          <w:color w:val="000000"/>
        </w:rPr>
        <w:t>Example</w:t>
      </w:r>
    </w:p>
    <w:p w:rsidR="00364CEC" w:rsidRPr="001C7695" w:rsidRDefault="00364CEC" w:rsidP="00364CEC">
      <w:pPr>
        <w:pStyle w:val="CSTHOHO03170901"/>
        <w:spacing w:after="60"/>
        <w:jc w:val="both"/>
        <w:rPr>
          <w:color w:val="000000"/>
        </w:rPr>
      </w:pPr>
      <w:r w:rsidRPr="001C7695">
        <w:rPr>
          <w:color w:val="000000"/>
        </w:rPr>
        <w:t xml:space="preserve">The Coverage </w:t>
      </w:r>
      <w:r w:rsidRPr="001C7695">
        <w:rPr>
          <w:b/>
          <w:color w:val="000000"/>
        </w:rPr>
        <w:t>A –</w:t>
      </w:r>
      <w:r w:rsidRPr="001C7695">
        <w:rPr>
          <w:color w:val="000000"/>
        </w:rPr>
        <w:t xml:space="preserve"> Dwelling Limit of Liability shown in the declarations is $100,000.</w:t>
      </w:r>
    </w:p>
    <w:p w:rsidR="00364CEC" w:rsidRPr="001C7695" w:rsidRDefault="00364CEC" w:rsidP="00364CEC">
      <w:pPr>
        <w:pStyle w:val="CSTHOHO03170901"/>
        <w:spacing w:after="60"/>
        <w:ind w:left="360" w:hanging="360"/>
        <w:jc w:val="both"/>
        <w:rPr>
          <w:color w:val="000000"/>
        </w:rPr>
      </w:pPr>
      <w:r w:rsidRPr="001C7695">
        <w:rPr>
          <w:b/>
          <w:color w:val="000000"/>
        </w:rPr>
        <w:t>1.</w:t>
      </w:r>
      <w:r w:rsidRPr="001C7695">
        <w:rPr>
          <w:color w:val="000000"/>
        </w:rPr>
        <w:tab/>
        <w:t>If the deductible percentage amount is 1 % and the total of all loss to the dwelling is $10,000, calculate as follows:</w:t>
      </w:r>
    </w:p>
    <w:p w:rsidR="00364CEC" w:rsidRPr="001C7695" w:rsidRDefault="00364CEC" w:rsidP="00364CEC">
      <w:pPr>
        <w:pStyle w:val="CSTHOHO03170901"/>
        <w:spacing w:after="60"/>
        <w:jc w:val="both"/>
        <w:rPr>
          <w:color w:val="000000"/>
        </w:rPr>
      </w:pPr>
      <w:r w:rsidRPr="001C7695">
        <w:rPr>
          <w:color w:val="000000"/>
        </w:rPr>
        <w:t xml:space="preserve">Step </w:t>
      </w:r>
      <w:r w:rsidRPr="001C7695">
        <w:rPr>
          <w:b/>
          <w:color w:val="000000"/>
        </w:rPr>
        <w:t>1:</w:t>
      </w:r>
      <w:r w:rsidRPr="001C7695">
        <w:rPr>
          <w:color w:val="000000"/>
        </w:rPr>
        <w:t xml:space="preserve"> </w:t>
      </w:r>
      <w:r>
        <w:rPr>
          <w:color w:val="000000"/>
        </w:rPr>
        <w:t xml:space="preserve"> </w:t>
      </w:r>
      <w:r w:rsidRPr="001C7695">
        <w:rPr>
          <w:color w:val="000000"/>
        </w:rPr>
        <w:t>$100,000 x 1% = deductible of $1,000</w:t>
      </w:r>
    </w:p>
    <w:p w:rsidR="00364CEC" w:rsidRPr="001C7695" w:rsidRDefault="00364CEC" w:rsidP="00364CEC">
      <w:pPr>
        <w:pStyle w:val="CSTHOHO03170901"/>
        <w:spacing w:after="60"/>
        <w:jc w:val="both"/>
        <w:rPr>
          <w:color w:val="000000"/>
        </w:rPr>
      </w:pPr>
      <w:r w:rsidRPr="001C7695">
        <w:rPr>
          <w:color w:val="000000"/>
        </w:rPr>
        <w:t xml:space="preserve">Step </w:t>
      </w:r>
      <w:r w:rsidRPr="001C7695">
        <w:rPr>
          <w:b/>
          <w:color w:val="000000"/>
        </w:rPr>
        <w:t>2:</w:t>
      </w:r>
      <w:r w:rsidRPr="001C7695">
        <w:rPr>
          <w:color w:val="000000"/>
        </w:rPr>
        <w:t xml:space="preserve"> </w:t>
      </w:r>
      <w:r>
        <w:rPr>
          <w:color w:val="000000"/>
        </w:rPr>
        <w:t xml:space="preserve"> </w:t>
      </w:r>
      <w:r w:rsidRPr="001C7695">
        <w:rPr>
          <w:color w:val="000000"/>
        </w:rPr>
        <w:t>$10,000 loss - $1,000 deductible = $9,000</w:t>
      </w:r>
    </w:p>
    <w:p w:rsidR="00364CEC" w:rsidRPr="001C7695" w:rsidRDefault="00364CEC" w:rsidP="00364CEC">
      <w:pPr>
        <w:pStyle w:val="CSTHOHO03170901"/>
        <w:spacing w:after="60"/>
        <w:jc w:val="both"/>
        <w:rPr>
          <w:color w:val="000000"/>
        </w:rPr>
      </w:pPr>
      <w:r w:rsidRPr="001C7695">
        <w:rPr>
          <w:color w:val="000000"/>
        </w:rPr>
        <w:t>The amount of loss the "insured" would recover for is $9,000.</w:t>
      </w:r>
    </w:p>
    <w:p w:rsidR="00364CEC" w:rsidRPr="001C7695" w:rsidRDefault="00364CEC" w:rsidP="00364CEC">
      <w:pPr>
        <w:pStyle w:val="CSTHOHO03170901"/>
        <w:spacing w:after="60"/>
        <w:ind w:left="360" w:hanging="360"/>
        <w:jc w:val="both"/>
        <w:rPr>
          <w:color w:val="000000"/>
        </w:rPr>
      </w:pPr>
      <w:r w:rsidRPr="001C7695">
        <w:rPr>
          <w:color w:val="000000"/>
        </w:rPr>
        <w:br w:type="column"/>
      </w:r>
      <w:r w:rsidRPr="001C7695">
        <w:rPr>
          <w:b/>
          <w:color w:val="000000"/>
        </w:rPr>
        <w:lastRenderedPageBreak/>
        <w:t>2.</w:t>
      </w:r>
      <w:r w:rsidRPr="001C7695">
        <w:rPr>
          <w:color w:val="000000"/>
        </w:rPr>
        <w:tab/>
        <w:t>If the deductible percentage amount is 3% and the total of all loss to the dwelling is $10,000, calculate as follows:</w:t>
      </w:r>
    </w:p>
    <w:p w:rsidR="00364CEC" w:rsidRPr="001C7695" w:rsidRDefault="00364CEC" w:rsidP="00364CEC">
      <w:pPr>
        <w:pStyle w:val="CSTHOHO03170901"/>
        <w:spacing w:after="60"/>
        <w:jc w:val="both"/>
        <w:rPr>
          <w:color w:val="000000"/>
        </w:rPr>
      </w:pPr>
      <w:r w:rsidRPr="001C7695">
        <w:rPr>
          <w:color w:val="000000"/>
        </w:rPr>
        <w:t xml:space="preserve">Step </w:t>
      </w:r>
      <w:r w:rsidRPr="001C7695">
        <w:rPr>
          <w:b/>
          <w:color w:val="000000"/>
        </w:rPr>
        <w:t>1:</w:t>
      </w:r>
      <w:r w:rsidRPr="001C7695">
        <w:rPr>
          <w:color w:val="000000"/>
        </w:rPr>
        <w:t xml:space="preserve"> </w:t>
      </w:r>
      <w:r>
        <w:rPr>
          <w:color w:val="000000"/>
        </w:rPr>
        <w:t xml:space="preserve"> </w:t>
      </w:r>
      <w:r w:rsidRPr="001C7695">
        <w:rPr>
          <w:color w:val="000000"/>
        </w:rPr>
        <w:t>$100,000 x 3% = deductible of $3,000</w:t>
      </w:r>
    </w:p>
    <w:p w:rsidR="00364CEC" w:rsidRPr="001C7695" w:rsidRDefault="00364CEC" w:rsidP="00364CEC">
      <w:pPr>
        <w:pStyle w:val="CSTHOHO03170901"/>
        <w:spacing w:after="60"/>
        <w:jc w:val="both"/>
        <w:rPr>
          <w:color w:val="000000"/>
        </w:rPr>
      </w:pPr>
      <w:r w:rsidRPr="001C7695">
        <w:rPr>
          <w:color w:val="000000"/>
        </w:rPr>
        <w:t xml:space="preserve">Step </w:t>
      </w:r>
      <w:r w:rsidRPr="001C7695">
        <w:rPr>
          <w:b/>
          <w:color w:val="000000"/>
        </w:rPr>
        <w:t>2:</w:t>
      </w:r>
      <w:r w:rsidRPr="001C7695">
        <w:rPr>
          <w:color w:val="000000"/>
        </w:rPr>
        <w:t xml:space="preserve"> </w:t>
      </w:r>
      <w:r>
        <w:rPr>
          <w:color w:val="000000"/>
        </w:rPr>
        <w:t xml:space="preserve"> </w:t>
      </w:r>
      <w:r w:rsidRPr="001C7695">
        <w:rPr>
          <w:color w:val="000000"/>
        </w:rPr>
        <w:t>$10,000 loss - $3,000 deductible = $7,000</w:t>
      </w:r>
    </w:p>
    <w:p w:rsidR="00364CEC" w:rsidRPr="001C7695" w:rsidRDefault="00364CEC" w:rsidP="00364CEC">
      <w:pPr>
        <w:pStyle w:val="CSTHOHO03170901"/>
        <w:spacing w:after="60"/>
        <w:jc w:val="both"/>
        <w:rPr>
          <w:color w:val="000000"/>
        </w:rPr>
      </w:pPr>
      <w:r w:rsidRPr="001C7695">
        <w:rPr>
          <w:color w:val="000000"/>
        </w:rPr>
        <w:t>The amount of loss the "insured" would recover for is $7,000.</w:t>
      </w:r>
    </w:p>
    <w:p w:rsidR="00364CEC" w:rsidRPr="001C7695" w:rsidRDefault="00364CEC" w:rsidP="00364CEC">
      <w:pPr>
        <w:pStyle w:val="CSTHOHO03170901"/>
        <w:spacing w:after="60"/>
        <w:ind w:left="360" w:hanging="360"/>
        <w:jc w:val="both"/>
        <w:rPr>
          <w:color w:val="000000"/>
        </w:rPr>
      </w:pPr>
      <w:r w:rsidRPr="001C7695">
        <w:rPr>
          <w:b/>
          <w:color w:val="000000"/>
        </w:rPr>
        <w:t>3.</w:t>
      </w:r>
      <w:r w:rsidRPr="001C7695">
        <w:rPr>
          <w:color w:val="000000"/>
        </w:rPr>
        <w:tab/>
        <w:t>If the deductible percentage amount is 5% and the total of all loss to the dwelling is $10,000, calculate as follows:</w:t>
      </w:r>
    </w:p>
    <w:p w:rsidR="00364CEC" w:rsidRPr="001C7695" w:rsidRDefault="00364CEC" w:rsidP="00364CEC">
      <w:pPr>
        <w:pStyle w:val="CSTHOHO03170901"/>
        <w:spacing w:after="60"/>
        <w:jc w:val="both"/>
        <w:rPr>
          <w:color w:val="000000"/>
        </w:rPr>
      </w:pPr>
      <w:r w:rsidRPr="001C7695">
        <w:rPr>
          <w:color w:val="000000"/>
        </w:rPr>
        <w:t xml:space="preserve">Step </w:t>
      </w:r>
      <w:r w:rsidRPr="001C7695">
        <w:rPr>
          <w:b/>
          <w:color w:val="000000"/>
        </w:rPr>
        <w:t>1:</w:t>
      </w:r>
      <w:r w:rsidRPr="001C7695">
        <w:rPr>
          <w:color w:val="000000"/>
        </w:rPr>
        <w:t xml:space="preserve"> </w:t>
      </w:r>
      <w:r>
        <w:rPr>
          <w:color w:val="000000"/>
        </w:rPr>
        <w:t xml:space="preserve"> </w:t>
      </w:r>
      <w:r w:rsidRPr="001C7695">
        <w:rPr>
          <w:color w:val="000000"/>
        </w:rPr>
        <w:t>$100,000 x 5% = deductible of $5,000</w:t>
      </w:r>
    </w:p>
    <w:p w:rsidR="00364CEC" w:rsidRPr="001C7695" w:rsidRDefault="00364CEC" w:rsidP="00364CEC">
      <w:pPr>
        <w:pStyle w:val="CSTHOHO03170901"/>
        <w:spacing w:after="60"/>
        <w:jc w:val="both"/>
        <w:rPr>
          <w:color w:val="000000"/>
        </w:rPr>
      </w:pPr>
      <w:r w:rsidRPr="001C7695">
        <w:rPr>
          <w:color w:val="000000"/>
        </w:rPr>
        <w:t xml:space="preserve">Step </w:t>
      </w:r>
      <w:r w:rsidRPr="001C7695">
        <w:rPr>
          <w:b/>
          <w:color w:val="000000"/>
        </w:rPr>
        <w:t>2:</w:t>
      </w:r>
      <w:r w:rsidRPr="001C7695">
        <w:rPr>
          <w:color w:val="000000"/>
        </w:rPr>
        <w:t xml:space="preserve"> </w:t>
      </w:r>
      <w:r>
        <w:rPr>
          <w:color w:val="000000"/>
        </w:rPr>
        <w:t xml:space="preserve"> </w:t>
      </w:r>
      <w:r w:rsidRPr="001C7695">
        <w:rPr>
          <w:color w:val="000000"/>
        </w:rPr>
        <w:t>$10,000 loss - $5,000 deductible = $5,000</w:t>
      </w:r>
    </w:p>
    <w:p w:rsidR="00364CEC" w:rsidRPr="001C7695" w:rsidRDefault="00364CEC" w:rsidP="00364CEC">
      <w:pPr>
        <w:pStyle w:val="CSTHOHO03170901"/>
        <w:jc w:val="both"/>
        <w:rPr>
          <w:color w:val="000000"/>
        </w:rPr>
      </w:pPr>
      <w:r w:rsidRPr="001C7695">
        <w:rPr>
          <w:color w:val="000000"/>
        </w:rPr>
        <w:t>The amount of loss the "insured" would recover for is $5,000.</w:t>
      </w:r>
    </w:p>
    <w:p w:rsidR="00364CEC" w:rsidRPr="001C7695" w:rsidRDefault="00364CEC" w:rsidP="00364CEC">
      <w:pPr>
        <w:pStyle w:val="CSTHOHO03170901"/>
        <w:jc w:val="both"/>
        <w:rPr>
          <w:color w:val="000000"/>
        </w:rPr>
      </w:pPr>
    </w:p>
    <w:p w:rsidR="00364CEC" w:rsidRPr="001C7695" w:rsidRDefault="00364CEC" w:rsidP="00364CEC">
      <w:pPr>
        <w:pStyle w:val="CSTHOHO03170901"/>
        <w:spacing w:after="60"/>
        <w:jc w:val="both"/>
        <w:rPr>
          <w:color w:val="000000"/>
        </w:rPr>
      </w:pPr>
      <w:r w:rsidRPr="001C7695">
        <w:rPr>
          <w:color w:val="000000"/>
        </w:rPr>
        <w:t>All other provisions of this policy apply.</w:t>
      </w:r>
    </w:p>
    <w:p w:rsidR="00364CEC" w:rsidRPr="001C7695" w:rsidRDefault="00364CEC" w:rsidP="00364CEC">
      <w:pPr>
        <w:pStyle w:val="CSTHOHO03170901"/>
        <w:rPr>
          <w:color w:val="000000"/>
        </w:rPr>
        <w:sectPr w:rsidR="00364CEC" w:rsidRPr="001C7695" w:rsidSect="00E67271">
          <w:type w:val="continuous"/>
          <w:pgSz w:w="12240" w:h="15840" w:code="1"/>
          <w:pgMar w:top="1008" w:right="1008" w:bottom="432" w:left="1008" w:header="0" w:footer="0" w:gutter="0"/>
          <w:cols w:num="2" w:space="432"/>
          <w:docGrid w:linePitch="212"/>
        </w:sectPr>
      </w:pPr>
    </w:p>
    <w:p w:rsidR="00364CEC" w:rsidRPr="001C7695" w:rsidRDefault="00364CEC" w:rsidP="00364CEC">
      <w:pPr>
        <w:pStyle w:val="CSTHOHO03170901"/>
        <w:rPr>
          <w:color w:val="000000"/>
        </w:rPr>
      </w:pPr>
    </w:p>
    <w:p w:rsidR="00364CEC" w:rsidRPr="001C7695" w:rsidRDefault="00364CEC" w:rsidP="00364CEC">
      <w:pPr>
        <w:pStyle w:val="CSTHOHO03170901"/>
        <w:tabs>
          <w:tab w:val="center" w:pos="4320"/>
          <w:tab w:val="right" w:pos="8640"/>
        </w:tabs>
        <w:rPr>
          <w:color w:val="000000"/>
        </w:rPr>
      </w:pPr>
    </w:p>
    <w:p w:rsidR="00364CEC" w:rsidRPr="001C7695" w:rsidRDefault="00364CEC" w:rsidP="00364CEC">
      <w:pPr>
        <w:pStyle w:val="CSTHOHO03170901"/>
        <w:tabs>
          <w:tab w:val="center" w:pos="4320"/>
          <w:tab w:val="right" w:pos="8640"/>
        </w:tabs>
        <w:rPr>
          <w:color w:val="000000"/>
        </w:rPr>
      </w:pPr>
    </w:p>
    <w:p w:rsidR="00364CEC" w:rsidRPr="001C7695" w:rsidRDefault="00364CEC" w:rsidP="00364CEC">
      <w:pPr>
        <w:pStyle w:val="CSTHOHO03170901"/>
        <w:tabs>
          <w:tab w:val="center" w:pos="4320"/>
          <w:tab w:val="right" w:pos="8640"/>
        </w:tabs>
        <w:rPr>
          <w:color w:val="000000"/>
        </w:rPr>
      </w:pPr>
    </w:p>
    <w:p w:rsidR="00364CEC" w:rsidRPr="001C7695" w:rsidRDefault="00364CEC" w:rsidP="00364CEC">
      <w:pPr>
        <w:pStyle w:val="CSTHOHO03170901"/>
        <w:tabs>
          <w:tab w:val="center" w:pos="4320"/>
          <w:tab w:val="right" w:pos="8640"/>
        </w:tabs>
        <w:rPr>
          <w:color w:val="000000"/>
        </w:rPr>
      </w:pPr>
    </w:p>
    <w:p w:rsidR="00364CEC" w:rsidRPr="001C7695" w:rsidRDefault="00364CEC" w:rsidP="00364CEC">
      <w:pPr>
        <w:pStyle w:val="CSTHOHO03170901"/>
        <w:tabs>
          <w:tab w:val="center" w:pos="4320"/>
          <w:tab w:val="right" w:pos="8640"/>
        </w:tabs>
        <w:rPr>
          <w:color w:val="000000"/>
        </w:rPr>
      </w:pPr>
    </w:p>
    <w:p w:rsidR="00364CEC" w:rsidRDefault="00364CEC" w:rsidP="00364CEC">
      <w:pPr>
        <w:pStyle w:val="CSTHOHO03170901"/>
        <w:tabs>
          <w:tab w:val="center" w:pos="4320"/>
          <w:tab w:val="right" w:pos="8640"/>
        </w:tabs>
        <w:rPr>
          <w:color w:val="000000"/>
        </w:rPr>
      </w:pPr>
    </w:p>
    <w:p w:rsidR="00364CEC" w:rsidRPr="001C7695" w:rsidRDefault="00364CEC" w:rsidP="00364CEC">
      <w:pPr>
        <w:pStyle w:val="CSTHOHO03170901"/>
        <w:tabs>
          <w:tab w:val="center" w:pos="4320"/>
          <w:tab w:val="right" w:pos="8640"/>
        </w:tabs>
        <w:rPr>
          <w:color w:val="000000"/>
        </w:rPr>
      </w:pPr>
    </w:p>
    <w:p w:rsidR="00364CEC" w:rsidRPr="001C7695" w:rsidRDefault="00364CEC" w:rsidP="00364CEC">
      <w:pPr>
        <w:pStyle w:val="CSTHOHO03170901"/>
        <w:tabs>
          <w:tab w:val="center" w:pos="5070"/>
          <w:tab w:val="right" w:pos="10218"/>
        </w:tabs>
        <w:rPr>
          <w:b/>
          <w:color w:val="000000"/>
        </w:rPr>
      </w:pPr>
      <w:r w:rsidRPr="001C7695">
        <w:rPr>
          <w:b/>
          <w:color w:val="000000"/>
        </w:rPr>
        <w:t>HO 03 17 09 01</w:t>
      </w:r>
      <w:r w:rsidRPr="001C7695">
        <w:rPr>
          <w:b/>
          <w:color w:val="000000"/>
        </w:rPr>
        <w:tab/>
      </w:r>
      <w:r w:rsidRPr="001C7695">
        <w:rPr>
          <w:color w:val="000000"/>
        </w:rPr>
        <w:t>© ISO Properties, Inc.,  2001</w:t>
      </w:r>
      <w:r w:rsidRPr="001C7695">
        <w:rPr>
          <w:color w:val="000000"/>
        </w:rPr>
        <w:tab/>
      </w:r>
      <w:r w:rsidRPr="001C7695">
        <w:rPr>
          <w:b/>
          <w:color w:val="000000"/>
        </w:rPr>
        <w:t>Page 1 of 1</w:t>
      </w:r>
    </w:p>
    <w:p w:rsidR="00364CEC" w:rsidRPr="001C7695" w:rsidRDefault="00364CEC" w:rsidP="00364CEC">
      <w:pPr>
        <w:pStyle w:val="CSTHOHO03170901"/>
        <w:rPr>
          <w:color w:val="000000"/>
        </w:rPr>
      </w:pPr>
    </w:p>
    <w:p w:rsidR="00364CEC" w:rsidRPr="001C7695" w:rsidRDefault="00364CEC" w:rsidP="00364CEC">
      <w:pPr>
        <w:pStyle w:val="CSTHOHO03170901"/>
        <w:sectPr w:rsidR="00364CEC" w:rsidRPr="001C7695" w:rsidSect="00E67271">
          <w:type w:val="continuous"/>
          <w:pgSz w:w="12240" w:h="15840" w:code="1"/>
          <w:pgMar w:top="1008" w:right="1008" w:bottom="432" w:left="1008" w:header="0" w:footer="0" w:gutter="0"/>
          <w:cols w:space="720" w:equalWidth="0">
            <w:col w:w="10224" w:space="720"/>
          </w:cols>
          <w:docGrid w:linePitch="212"/>
        </w:sectPr>
      </w:pPr>
    </w:p>
    <w:p w:rsidR="00364CEC" w:rsidRPr="001C7695" w:rsidRDefault="00364CEC" w:rsidP="00364CEC">
      <w:pPr>
        <w:pStyle w:val="CSTHOHO03170901"/>
      </w:pPr>
      <w:r w:rsidRPr="001C7695">
        <w:lastRenderedPageBreak/>
        <w:br w:type="page"/>
      </w:r>
    </w:p>
    <w:tbl>
      <w:tblPr>
        <w:tblW w:w="0" w:type="auto"/>
        <w:tblLayout w:type="fixed"/>
        <w:tblLook w:val="0000" w:firstRow="0" w:lastRow="0" w:firstColumn="0" w:lastColumn="0" w:noHBand="0" w:noVBand="0"/>
      </w:tblPr>
      <w:tblGrid>
        <w:gridCol w:w="5040"/>
        <w:gridCol w:w="5268"/>
      </w:tblGrid>
      <w:tr w:rsidR="00364CEC" w:rsidTr="007E4612">
        <w:tc>
          <w:tcPr>
            <w:tcW w:w="5040" w:type="dxa"/>
            <w:shd w:val="clear" w:color="auto" w:fill="auto"/>
          </w:tcPr>
          <w:p w:rsidR="00364CEC" w:rsidRPr="00284CBB" w:rsidRDefault="00364CEC" w:rsidP="007E4612">
            <w:pPr>
              <w:pStyle w:val="CSTHOHO04351000"/>
              <w:rPr>
                <w:rFonts w:cs="Times New Roman"/>
              </w:rPr>
            </w:pPr>
            <w:r w:rsidRPr="00284CBB">
              <w:rPr>
                <w:rFonts w:cs="Times New Roman"/>
              </w:rPr>
              <w:lastRenderedPageBreak/>
              <w:t>POLICY NUMBER:</w:t>
            </w:r>
            <w:r>
              <w:rPr>
                <w:rFonts w:cs="Times New Roman"/>
              </w:rPr>
              <w:t xml:space="preserve"> </w:t>
            </w:r>
            <w:bookmarkStart w:id="79" w:name="OHO04351000PoliciesPolicyNumber"/>
            <w:r>
              <w:rPr>
                <w:rFonts w:cs="Times New Roman"/>
              </w:rPr>
              <w:t>CAA HO3 0700005614 01</w:t>
            </w:r>
            <w:bookmarkEnd w:id="79"/>
          </w:p>
        </w:tc>
        <w:tc>
          <w:tcPr>
            <w:tcW w:w="5268" w:type="dxa"/>
            <w:shd w:val="clear" w:color="auto" w:fill="auto"/>
          </w:tcPr>
          <w:p w:rsidR="00364CEC" w:rsidRPr="00284CBB" w:rsidRDefault="00364CEC" w:rsidP="007E4612">
            <w:pPr>
              <w:pStyle w:val="CSTHOHO04351000"/>
              <w:jc w:val="right"/>
              <w:rPr>
                <w:rFonts w:cs="Times New Roman"/>
                <w:b/>
              </w:rPr>
            </w:pPr>
            <w:r w:rsidRPr="00284CBB">
              <w:rPr>
                <w:rFonts w:cs="Times New Roman"/>
                <w:b/>
              </w:rPr>
              <w:t>HOMEOWNERS</w:t>
            </w:r>
          </w:p>
        </w:tc>
      </w:tr>
      <w:tr w:rsidR="00364CEC" w:rsidTr="007E4612">
        <w:tc>
          <w:tcPr>
            <w:tcW w:w="5040" w:type="dxa"/>
            <w:shd w:val="clear" w:color="auto" w:fill="auto"/>
          </w:tcPr>
          <w:p w:rsidR="00364CEC" w:rsidRDefault="00364CEC" w:rsidP="007E4612">
            <w:pPr>
              <w:pStyle w:val="CSTHOHO04351000"/>
              <w:jc w:val="both"/>
            </w:pPr>
          </w:p>
        </w:tc>
        <w:tc>
          <w:tcPr>
            <w:tcW w:w="5268" w:type="dxa"/>
            <w:shd w:val="clear" w:color="auto" w:fill="auto"/>
          </w:tcPr>
          <w:p w:rsidR="00364CEC" w:rsidRPr="00284CBB" w:rsidRDefault="00364CEC" w:rsidP="007E4612">
            <w:pPr>
              <w:pStyle w:val="CSTHOHO04351000"/>
              <w:jc w:val="right"/>
              <w:rPr>
                <w:rFonts w:cs="Times New Roman"/>
                <w:b/>
              </w:rPr>
            </w:pPr>
            <w:r w:rsidRPr="00284CBB">
              <w:rPr>
                <w:rFonts w:cs="Times New Roman"/>
                <w:b/>
              </w:rPr>
              <w:t>HO 04 35 10 00</w:t>
            </w:r>
          </w:p>
        </w:tc>
      </w:tr>
    </w:tbl>
    <w:p w:rsidR="00364CEC" w:rsidRPr="00284CBB" w:rsidRDefault="00364CEC" w:rsidP="00364CEC">
      <w:pPr>
        <w:pStyle w:val="CSTHOHO04351000"/>
        <w:tabs>
          <w:tab w:val="center" w:pos="4320"/>
          <w:tab w:val="right" w:pos="8640"/>
        </w:tabs>
        <w:jc w:val="both"/>
        <w:rPr>
          <w:rFonts w:cs="Times New Roman"/>
        </w:rPr>
      </w:pPr>
    </w:p>
    <w:p w:rsidR="00364CEC" w:rsidRPr="00284CBB" w:rsidRDefault="00364CEC" w:rsidP="00364CEC">
      <w:pPr>
        <w:pStyle w:val="CSTHOHO04351000"/>
        <w:jc w:val="center"/>
        <w:rPr>
          <w:rFonts w:cs="Times New Roman"/>
          <w:b/>
          <w:caps/>
          <w:sz w:val="24"/>
        </w:rPr>
      </w:pPr>
      <w:r w:rsidRPr="00284CBB">
        <w:rPr>
          <w:rFonts w:cs="Times New Roman"/>
          <w:b/>
          <w:caps/>
          <w:sz w:val="24"/>
        </w:rPr>
        <w:t>THIS ENDORSEMENT CHANGES THE POLICY.  PLEASE READ IT CAREFULLY.</w:t>
      </w:r>
    </w:p>
    <w:p w:rsidR="00364CEC" w:rsidRPr="00284CBB" w:rsidRDefault="00364CEC" w:rsidP="00364CEC">
      <w:pPr>
        <w:pStyle w:val="CSTHOHO04351000"/>
        <w:tabs>
          <w:tab w:val="center" w:pos="4320"/>
          <w:tab w:val="right" w:pos="8640"/>
        </w:tabs>
        <w:jc w:val="both"/>
        <w:rPr>
          <w:rFonts w:cs="Times New Roman"/>
        </w:rPr>
      </w:pPr>
    </w:p>
    <w:p w:rsidR="00364CEC" w:rsidRPr="00284CBB" w:rsidRDefault="00364CEC" w:rsidP="00364CEC">
      <w:pPr>
        <w:pStyle w:val="CSTHOHO04351000"/>
        <w:jc w:val="center"/>
        <w:rPr>
          <w:rFonts w:cs="Times New Roman"/>
          <w:b/>
          <w:caps/>
          <w:sz w:val="36"/>
        </w:rPr>
      </w:pPr>
      <w:r w:rsidRPr="00284CBB">
        <w:rPr>
          <w:rFonts w:cs="Times New Roman"/>
          <w:b/>
          <w:caps/>
          <w:sz w:val="36"/>
        </w:rPr>
        <w:t>LOSS ASSESSMENT COVERAGE</w:t>
      </w:r>
    </w:p>
    <w:p w:rsidR="00364CEC" w:rsidRDefault="00364CEC" w:rsidP="00364CEC">
      <w:pPr>
        <w:pStyle w:val="CSTHOHO04351000"/>
        <w:sectPr w:rsidR="00364CEC" w:rsidSect="00AE6A26">
          <w:type w:val="continuous"/>
          <w:pgSz w:w="12240" w:h="15840" w:code="1"/>
          <w:pgMar w:top="1008" w:right="1008" w:bottom="432" w:left="1008" w:header="0" w:footer="0" w:gutter="0"/>
          <w:cols w:space="720"/>
          <w:docGrid w:linePitch="272"/>
        </w:sectPr>
      </w:pPr>
    </w:p>
    <w:p w:rsidR="00364CEC" w:rsidRPr="00284CBB" w:rsidRDefault="00364CEC" w:rsidP="00364CEC">
      <w:pPr>
        <w:pStyle w:val="CSTHOHO04351000"/>
        <w:jc w:val="both"/>
        <w:rPr>
          <w:rFonts w:cs="Times New Roman"/>
        </w:rPr>
      </w:pPr>
    </w:p>
    <w:p w:rsidR="00364CEC" w:rsidRPr="00284CBB" w:rsidRDefault="00364CEC" w:rsidP="00364CEC">
      <w:pPr>
        <w:pStyle w:val="CSTHOHO04351000"/>
        <w:jc w:val="center"/>
        <w:rPr>
          <w:rFonts w:cs="Times New Roman"/>
          <w:b/>
        </w:rPr>
      </w:pPr>
      <w:r w:rsidRPr="00284CBB">
        <w:rPr>
          <w:rFonts w:cs="Times New Roman"/>
          <w:b/>
        </w:rPr>
        <w:t>SCHEDULE*</w:t>
      </w:r>
    </w:p>
    <w:p w:rsidR="00364CEC" w:rsidRPr="00284CBB" w:rsidRDefault="00364CEC" w:rsidP="00364CEC">
      <w:pPr>
        <w:pStyle w:val="CSTHOHO04351000"/>
        <w:spacing w:before="80"/>
        <w:jc w:val="both"/>
        <w:rPr>
          <w:rFonts w:cs="Times New Roman"/>
        </w:rPr>
      </w:pPr>
    </w:p>
    <w:tbl>
      <w:tblPr>
        <w:tblW w:w="0" w:type="auto"/>
        <w:tblLayout w:type="fixed"/>
        <w:tblLook w:val="0000" w:firstRow="0" w:lastRow="0" w:firstColumn="0" w:lastColumn="0" w:noHBand="0" w:noVBand="0"/>
      </w:tblPr>
      <w:tblGrid>
        <w:gridCol w:w="508"/>
        <w:gridCol w:w="9800"/>
      </w:tblGrid>
      <w:tr w:rsidR="00364CEC" w:rsidTr="007E4612">
        <w:tc>
          <w:tcPr>
            <w:tcW w:w="508" w:type="dxa"/>
            <w:tcBorders>
              <w:top w:val="single" w:sz="6" w:space="0" w:color="auto"/>
              <w:left w:val="single" w:sz="6" w:space="0" w:color="auto"/>
              <w:bottom w:val="single" w:sz="6" w:space="0" w:color="auto"/>
            </w:tcBorders>
            <w:shd w:val="clear" w:color="auto" w:fill="auto"/>
          </w:tcPr>
          <w:p w:rsidR="00364CEC" w:rsidRPr="00284CBB" w:rsidRDefault="00364CEC" w:rsidP="007E4612">
            <w:pPr>
              <w:pStyle w:val="CSTHOHO04351000"/>
              <w:spacing w:before="60"/>
              <w:rPr>
                <w:rFonts w:cs="Times New Roman"/>
                <w:b/>
              </w:rPr>
            </w:pPr>
            <w:r w:rsidRPr="00284CBB">
              <w:rPr>
                <w:rFonts w:cs="Times New Roman"/>
                <w:b/>
              </w:rPr>
              <w:t>A.</w:t>
            </w:r>
          </w:p>
        </w:tc>
        <w:tc>
          <w:tcPr>
            <w:tcW w:w="9800" w:type="dxa"/>
            <w:tcBorders>
              <w:top w:val="single" w:sz="6" w:space="0" w:color="auto"/>
              <w:bottom w:val="single" w:sz="6" w:space="0" w:color="auto"/>
              <w:right w:val="single" w:sz="6" w:space="0" w:color="auto"/>
            </w:tcBorders>
            <w:shd w:val="clear" w:color="auto" w:fill="auto"/>
          </w:tcPr>
          <w:p w:rsidR="00364CEC" w:rsidRDefault="00364CEC" w:rsidP="007E4612">
            <w:pPr>
              <w:pStyle w:val="CSTHOHO04351000"/>
              <w:rPr>
                <w:rFonts w:cs="Times New Roman"/>
              </w:rPr>
            </w:pPr>
            <w:r>
              <w:rPr>
                <w:rFonts w:cs="Times New Roman"/>
              </w:rPr>
              <w:t>"Residence Premises" – Additional Amount Of Insurance:</w:t>
            </w:r>
            <w:r>
              <w:rPr>
                <w:rFonts w:cs="Times New Roman"/>
              </w:rPr>
              <w:tab/>
            </w:r>
            <w:bookmarkStart w:id="80" w:name="OHO04351000f1"/>
            <w:r>
              <w:rPr>
                <w:rFonts w:cs="Times New Roman"/>
              </w:rPr>
              <w:t>$4,000</w:t>
            </w:r>
            <w:bookmarkEnd w:id="80"/>
          </w:p>
          <w:p w:rsidR="00364CEC" w:rsidRDefault="00364CEC" w:rsidP="007E4612">
            <w:pPr>
              <w:pStyle w:val="CSTHOHO04351000"/>
              <w:rPr>
                <w:rFonts w:cs="Times New Roman"/>
              </w:rPr>
            </w:pPr>
          </w:p>
          <w:p w:rsidR="00364CEC" w:rsidRDefault="00364CEC" w:rsidP="007E4612">
            <w:pPr>
              <w:pStyle w:val="CSTHOHO04351000"/>
            </w:pPr>
          </w:p>
        </w:tc>
      </w:tr>
      <w:tr w:rsidR="00364CEC" w:rsidTr="007E4612">
        <w:tc>
          <w:tcPr>
            <w:tcW w:w="508" w:type="dxa"/>
            <w:tcBorders>
              <w:top w:val="single" w:sz="6" w:space="0" w:color="auto"/>
              <w:left w:val="single" w:sz="6" w:space="0" w:color="auto"/>
            </w:tcBorders>
            <w:shd w:val="clear" w:color="auto" w:fill="auto"/>
          </w:tcPr>
          <w:p w:rsidR="00364CEC" w:rsidRPr="00284CBB" w:rsidRDefault="00364CEC" w:rsidP="007E4612">
            <w:pPr>
              <w:pStyle w:val="CSTHOHO04351000"/>
              <w:spacing w:before="120"/>
              <w:rPr>
                <w:rFonts w:cs="Times New Roman"/>
                <w:b/>
              </w:rPr>
            </w:pPr>
            <w:r w:rsidRPr="00284CBB">
              <w:rPr>
                <w:rFonts w:cs="Times New Roman"/>
                <w:b/>
              </w:rPr>
              <w:t>B.</w:t>
            </w:r>
          </w:p>
        </w:tc>
        <w:tc>
          <w:tcPr>
            <w:tcW w:w="9800" w:type="dxa"/>
            <w:tcBorders>
              <w:top w:val="single" w:sz="6" w:space="0" w:color="auto"/>
              <w:right w:val="single" w:sz="6" w:space="0" w:color="auto"/>
            </w:tcBorders>
            <w:shd w:val="clear" w:color="auto" w:fill="auto"/>
          </w:tcPr>
          <w:p w:rsidR="00364CEC" w:rsidRPr="00284CBB" w:rsidRDefault="00364CEC" w:rsidP="007E4612">
            <w:pPr>
              <w:pStyle w:val="CSTHOHO04351000"/>
              <w:spacing w:before="120"/>
              <w:rPr>
                <w:rFonts w:cs="Times New Roman"/>
              </w:rPr>
            </w:pPr>
            <w:r w:rsidRPr="00284CBB">
              <w:rPr>
                <w:rFonts w:cs="Times New Roman"/>
              </w:rPr>
              <w:t>Additional Locations</w:t>
            </w:r>
          </w:p>
        </w:tc>
      </w:tr>
      <w:tr w:rsidR="00364CEC" w:rsidTr="007E4612">
        <w:tc>
          <w:tcPr>
            <w:tcW w:w="508" w:type="dxa"/>
            <w:tcBorders>
              <w:left w:val="single" w:sz="6" w:space="0" w:color="auto"/>
            </w:tcBorders>
            <w:shd w:val="clear" w:color="auto" w:fill="auto"/>
          </w:tcPr>
          <w:p w:rsidR="00364CEC" w:rsidRDefault="00364CEC" w:rsidP="007E4612">
            <w:pPr>
              <w:pStyle w:val="CSTHOHO04351000"/>
            </w:pPr>
          </w:p>
        </w:tc>
        <w:tc>
          <w:tcPr>
            <w:tcW w:w="9800" w:type="dxa"/>
            <w:tcBorders>
              <w:right w:val="single" w:sz="6" w:space="0" w:color="auto"/>
            </w:tcBorders>
            <w:shd w:val="clear" w:color="auto" w:fill="auto"/>
          </w:tcPr>
          <w:p w:rsidR="00364CEC" w:rsidRPr="00284CBB" w:rsidRDefault="00364CEC" w:rsidP="007E4612">
            <w:pPr>
              <w:pStyle w:val="CSTHOHO04351000"/>
              <w:spacing w:before="120"/>
              <w:rPr>
                <w:rFonts w:cs="Times New Roman"/>
              </w:rPr>
            </w:pPr>
            <w:r w:rsidRPr="00284CBB">
              <w:rPr>
                <w:rFonts w:cs="Times New Roman"/>
              </w:rPr>
              <w:t>Location Of Unit And Limit Of Liability</w:t>
            </w:r>
          </w:p>
        </w:tc>
      </w:tr>
      <w:tr w:rsidR="00364CEC" w:rsidTr="007E4612">
        <w:trPr>
          <w:trHeight w:val="1922"/>
        </w:trPr>
        <w:tc>
          <w:tcPr>
            <w:tcW w:w="10308" w:type="dxa"/>
            <w:gridSpan w:val="2"/>
            <w:tcBorders>
              <w:left w:val="single" w:sz="6" w:space="0" w:color="auto"/>
              <w:bottom w:val="single" w:sz="6" w:space="0" w:color="auto"/>
              <w:right w:val="single" w:sz="6" w:space="0" w:color="auto"/>
            </w:tcBorders>
            <w:shd w:val="clear" w:color="auto" w:fill="auto"/>
          </w:tcPr>
          <w:tbl>
            <w:tblPr>
              <w:tblW w:w="0" w:type="auto"/>
              <w:tblInd w:w="400" w:type="dxa"/>
              <w:tblLayout w:type="fixed"/>
              <w:tblLook w:val="01E0" w:firstRow="1" w:lastRow="1" w:firstColumn="1" w:lastColumn="1" w:noHBand="0" w:noVBand="0"/>
            </w:tblPr>
            <w:tblGrid>
              <w:gridCol w:w="5300"/>
              <w:gridCol w:w="4164"/>
            </w:tblGrid>
            <w:tr w:rsidR="00364CEC" w:rsidRPr="00BF79F8" w:rsidTr="007E4612">
              <w:tc>
                <w:tcPr>
                  <w:tcW w:w="9464" w:type="dxa"/>
                  <w:gridSpan w:val="2"/>
                </w:tcPr>
                <w:p w:rsidR="00364CEC" w:rsidRPr="00BF79F8" w:rsidRDefault="00364CEC" w:rsidP="007E4612">
                  <w:pPr>
                    <w:pStyle w:val="CSTHOHO04351000"/>
                    <w:rPr>
                      <w:rFonts w:cs="Times New Roman"/>
                    </w:rPr>
                  </w:pPr>
                </w:p>
              </w:tc>
            </w:tr>
            <w:tr w:rsidR="00364CEC" w:rsidRPr="00BF79F8" w:rsidTr="007E4612">
              <w:trPr>
                <w:trHeight w:val="507"/>
              </w:trPr>
              <w:tc>
                <w:tcPr>
                  <w:tcW w:w="5300" w:type="dxa"/>
                </w:tcPr>
                <w:p w:rsidR="00364CEC" w:rsidRPr="00BF79F8" w:rsidRDefault="00364CEC" w:rsidP="007E4612">
                  <w:pPr>
                    <w:pStyle w:val="CSTHOHO04351000"/>
                    <w:rPr>
                      <w:rFonts w:cs="Times New Roman"/>
                    </w:rPr>
                  </w:pPr>
                  <w:bookmarkStart w:id="81" w:name="OHO04351000f2"/>
                  <w:bookmarkEnd w:id="81"/>
                </w:p>
              </w:tc>
              <w:tc>
                <w:tcPr>
                  <w:tcW w:w="4164" w:type="dxa"/>
                </w:tcPr>
                <w:p w:rsidR="00364CEC" w:rsidRPr="00BF79F8" w:rsidRDefault="00364CEC" w:rsidP="007E4612">
                  <w:pPr>
                    <w:pStyle w:val="CSTHOHO04351000"/>
                    <w:rPr>
                      <w:rFonts w:cs="Times New Roman"/>
                    </w:rPr>
                  </w:pPr>
                  <w:bookmarkStart w:id="82" w:name="OHO04351000f3"/>
                  <w:bookmarkEnd w:id="82"/>
                </w:p>
              </w:tc>
            </w:tr>
            <w:tr w:rsidR="00364CEC" w:rsidRPr="00BF79F8" w:rsidTr="007E4612">
              <w:trPr>
                <w:trHeight w:val="508"/>
              </w:trPr>
              <w:tc>
                <w:tcPr>
                  <w:tcW w:w="5300" w:type="dxa"/>
                </w:tcPr>
                <w:p w:rsidR="00364CEC" w:rsidRPr="00BF79F8" w:rsidRDefault="00364CEC" w:rsidP="007E4612">
                  <w:pPr>
                    <w:pStyle w:val="CSTHOHO04351000"/>
                    <w:rPr>
                      <w:rFonts w:cs="Times New Roman"/>
                    </w:rPr>
                  </w:pPr>
                  <w:bookmarkStart w:id="83" w:name="OHO04351000f4"/>
                  <w:bookmarkEnd w:id="83"/>
                </w:p>
              </w:tc>
              <w:tc>
                <w:tcPr>
                  <w:tcW w:w="4164" w:type="dxa"/>
                </w:tcPr>
                <w:p w:rsidR="00364CEC" w:rsidRPr="00BF79F8" w:rsidRDefault="00364CEC" w:rsidP="007E4612">
                  <w:pPr>
                    <w:pStyle w:val="CSTHOHO04351000"/>
                    <w:rPr>
                      <w:rFonts w:cs="Times New Roman"/>
                    </w:rPr>
                  </w:pPr>
                  <w:bookmarkStart w:id="84" w:name="OHO04351000f5"/>
                  <w:bookmarkEnd w:id="84"/>
                </w:p>
              </w:tc>
            </w:tr>
            <w:tr w:rsidR="00364CEC" w:rsidRPr="00BF79F8" w:rsidTr="007E4612">
              <w:trPr>
                <w:trHeight w:val="508"/>
              </w:trPr>
              <w:tc>
                <w:tcPr>
                  <w:tcW w:w="5300" w:type="dxa"/>
                </w:tcPr>
                <w:p w:rsidR="00364CEC" w:rsidRPr="00BF79F8" w:rsidRDefault="00364CEC" w:rsidP="007E4612">
                  <w:pPr>
                    <w:pStyle w:val="CSTHOHO04351000"/>
                    <w:rPr>
                      <w:rFonts w:cs="Times New Roman"/>
                    </w:rPr>
                  </w:pPr>
                  <w:bookmarkStart w:id="85" w:name="OHO04351000f6"/>
                  <w:bookmarkEnd w:id="85"/>
                </w:p>
              </w:tc>
              <w:tc>
                <w:tcPr>
                  <w:tcW w:w="4164" w:type="dxa"/>
                </w:tcPr>
                <w:p w:rsidR="00364CEC" w:rsidRPr="00BF79F8" w:rsidRDefault="00364CEC" w:rsidP="007E4612">
                  <w:pPr>
                    <w:pStyle w:val="CSTHOHO04351000"/>
                    <w:rPr>
                      <w:rFonts w:cs="Times New Roman"/>
                    </w:rPr>
                  </w:pPr>
                  <w:bookmarkStart w:id="86" w:name="OHO04351000f7"/>
                  <w:bookmarkEnd w:id="86"/>
                </w:p>
              </w:tc>
            </w:tr>
          </w:tbl>
          <w:p w:rsidR="00364CEC" w:rsidRDefault="00364CEC" w:rsidP="007E4612">
            <w:pPr>
              <w:pStyle w:val="CSTHOHO04351000"/>
            </w:pPr>
          </w:p>
        </w:tc>
      </w:tr>
      <w:tr w:rsidR="00364CEC" w:rsidTr="007E4612">
        <w:tc>
          <w:tcPr>
            <w:tcW w:w="10308" w:type="dxa"/>
            <w:gridSpan w:val="2"/>
            <w:tcBorders>
              <w:top w:val="single" w:sz="6" w:space="0" w:color="auto"/>
              <w:left w:val="single" w:sz="6" w:space="0" w:color="auto"/>
              <w:bottom w:val="single" w:sz="6" w:space="0" w:color="auto"/>
              <w:right w:val="single" w:sz="6" w:space="0" w:color="auto"/>
            </w:tcBorders>
            <w:shd w:val="clear" w:color="auto" w:fill="auto"/>
          </w:tcPr>
          <w:p w:rsidR="00364CEC" w:rsidRDefault="00364CEC" w:rsidP="007E4612">
            <w:pPr>
              <w:pStyle w:val="CSTHOHO04351000"/>
            </w:pPr>
            <w:r w:rsidRPr="00284CBB">
              <w:rPr>
                <w:rFonts w:cs="Times New Roman"/>
              </w:rPr>
              <w:t>*Entries may be left blank if shown elsewhere in this policy for this coverage.</w:t>
            </w:r>
          </w:p>
        </w:tc>
      </w:tr>
    </w:tbl>
    <w:p w:rsidR="00364CEC" w:rsidRPr="00284CBB" w:rsidRDefault="00364CEC" w:rsidP="00364CEC">
      <w:pPr>
        <w:pStyle w:val="CSTHOHO04351000"/>
        <w:spacing w:before="80"/>
        <w:jc w:val="both"/>
        <w:rPr>
          <w:rFonts w:cs="Times New Roman"/>
        </w:rPr>
      </w:pPr>
    </w:p>
    <w:p w:rsidR="00364CEC" w:rsidRDefault="00364CEC" w:rsidP="00364CEC">
      <w:pPr>
        <w:pStyle w:val="CSTHOHO04351000"/>
        <w:sectPr w:rsidR="00364CEC" w:rsidSect="00AE6A26">
          <w:type w:val="continuous"/>
          <w:pgSz w:w="12240" w:h="15840" w:code="1"/>
          <w:pgMar w:top="1008" w:right="1008" w:bottom="432" w:left="1008" w:header="0" w:footer="0" w:gutter="0"/>
          <w:cols w:space="720"/>
          <w:docGrid w:linePitch="272"/>
        </w:sectPr>
      </w:pPr>
    </w:p>
    <w:p w:rsidR="00364CEC" w:rsidRPr="00284CBB" w:rsidRDefault="00364CEC" w:rsidP="00364CEC">
      <w:pPr>
        <w:pStyle w:val="CSTHOHO04351000"/>
        <w:tabs>
          <w:tab w:val="right" w:pos="180"/>
        </w:tabs>
        <w:spacing w:after="60"/>
        <w:ind w:left="302" w:hanging="302"/>
        <w:jc w:val="both"/>
        <w:rPr>
          <w:rFonts w:cs="Times New Roman"/>
          <w:b/>
        </w:rPr>
      </w:pPr>
      <w:r w:rsidRPr="00284CBB">
        <w:rPr>
          <w:rFonts w:cs="Times New Roman"/>
          <w:b/>
        </w:rPr>
        <w:lastRenderedPageBreak/>
        <w:tab/>
        <w:t>1.</w:t>
      </w:r>
      <w:r w:rsidRPr="00284CBB">
        <w:rPr>
          <w:rFonts w:cs="Times New Roman"/>
          <w:b/>
        </w:rPr>
        <w:tab/>
        <w:t>Additional Insurance – Residence Premises</w:t>
      </w:r>
    </w:p>
    <w:p w:rsidR="00364CEC" w:rsidRPr="00284CBB" w:rsidRDefault="00364CEC" w:rsidP="00364CEC">
      <w:pPr>
        <w:pStyle w:val="CSTHOHO04351000"/>
        <w:spacing w:after="60"/>
        <w:ind w:left="302"/>
        <w:jc w:val="both"/>
        <w:rPr>
          <w:rFonts w:cs="Times New Roman"/>
        </w:rPr>
      </w:pPr>
      <w:r w:rsidRPr="00284CBB">
        <w:rPr>
          <w:rFonts w:cs="Times New Roman"/>
        </w:rPr>
        <w:t xml:space="preserve">We will pay, up to the additional amount of insurance shown in </w:t>
      </w:r>
      <w:r w:rsidRPr="00284CBB">
        <w:rPr>
          <w:rFonts w:cs="Times New Roman"/>
          <w:b/>
        </w:rPr>
        <w:t xml:space="preserve">A. </w:t>
      </w:r>
      <w:r w:rsidRPr="00284CBB">
        <w:rPr>
          <w:rFonts w:cs="Times New Roman"/>
        </w:rPr>
        <w:t>in the Schedule above, for one or more assessments arising out of a single loss covered under:</w:t>
      </w:r>
    </w:p>
    <w:p w:rsidR="00364CEC" w:rsidRPr="00284CBB" w:rsidRDefault="00364CEC" w:rsidP="00364CEC">
      <w:pPr>
        <w:pStyle w:val="CSTHOHO04351000"/>
        <w:tabs>
          <w:tab w:val="right" w:pos="480"/>
        </w:tabs>
        <w:spacing w:after="60"/>
        <w:ind w:left="600" w:hanging="600"/>
        <w:jc w:val="both"/>
        <w:rPr>
          <w:rFonts w:cs="Times New Roman"/>
        </w:rPr>
      </w:pPr>
      <w:r w:rsidRPr="00284CBB">
        <w:rPr>
          <w:rFonts w:cs="Times New Roman"/>
          <w:b/>
        </w:rPr>
        <w:tab/>
        <w:t>a.</w:t>
      </w:r>
      <w:r w:rsidRPr="00284CBB">
        <w:rPr>
          <w:rFonts w:cs="Times New Roman"/>
          <w:b/>
        </w:rPr>
        <w:tab/>
      </w:r>
      <w:r w:rsidRPr="00284CBB">
        <w:rPr>
          <w:rFonts w:cs="Times New Roman"/>
        </w:rPr>
        <w:t xml:space="preserve">Section </w:t>
      </w:r>
      <w:r w:rsidRPr="00284CBB">
        <w:rPr>
          <w:rFonts w:cs="Times New Roman"/>
          <w:b/>
        </w:rPr>
        <w:t xml:space="preserve">I </w:t>
      </w:r>
      <w:r w:rsidRPr="00284CBB">
        <w:rPr>
          <w:rFonts w:cs="Times New Roman"/>
        </w:rPr>
        <w:t xml:space="preserve">Additional Coverage </w:t>
      </w:r>
      <w:r w:rsidRPr="00284CBB">
        <w:rPr>
          <w:rFonts w:cs="Times New Roman"/>
          <w:b/>
        </w:rPr>
        <w:t xml:space="preserve">E.7. </w:t>
      </w:r>
      <w:r w:rsidRPr="00284CBB">
        <w:rPr>
          <w:rFonts w:cs="Times New Roman"/>
        </w:rPr>
        <w:t xml:space="preserve">Loss Assessment (This is Additional Coverage </w:t>
      </w:r>
      <w:r w:rsidRPr="00284CBB">
        <w:rPr>
          <w:rFonts w:cs="Times New Roman"/>
          <w:b/>
        </w:rPr>
        <w:t xml:space="preserve">C.7. </w:t>
      </w:r>
      <w:r w:rsidRPr="00284CBB">
        <w:rPr>
          <w:rFonts w:cs="Times New Roman"/>
        </w:rPr>
        <w:t xml:space="preserve">in Form </w:t>
      </w:r>
      <w:r w:rsidRPr="00284CBB">
        <w:rPr>
          <w:rFonts w:cs="Times New Roman"/>
          <w:b/>
        </w:rPr>
        <w:t xml:space="preserve">HO 00 04 </w:t>
      </w:r>
      <w:r w:rsidRPr="00284CBB">
        <w:rPr>
          <w:rFonts w:cs="Times New Roman"/>
        </w:rPr>
        <w:t xml:space="preserve">and </w:t>
      </w:r>
      <w:r w:rsidRPr="00284CBB">
        <w:rPr>
          <w:rFonts w:cs="Times New Roman"/>
          <w:b/>
        </w:rPr>
        <w:t xml:space="preserve">D.7. </w:t>
      </w:r>
      <w:r w:rsidRPr="00284CBB">
        <w:rPr>
          <w:rFonts w:cs="Times New Roman"/>
        </w:rPr>
        <w:t xml:space="preserve">in Form </w:t>
      </w:r>
      <w:r w:rsidRPr="00284CBB">
        <w:rPr>
          <w:rFonts w:cs="Times New Roman"/>
          <w:b/>
        </w:rPr>
        <w:t>HO 00 06</w:t>
      </w:r>
      <w:r w:rsidRPr="00284CBB">
        <w:rPr>
          <w:rFonts w:cs="Times New Roman"/>
        </w:rPr>
        <w:t>.);</w:t>
      </w:r>
    </w:p>
    <w:p w:rsidR="00364CEC" w:rsidRPr="00284CBB" w:rsidRDefault="00364CEC" w:rsidP="00364CEC">
      <w:pPr>
        <w:pStyle w:val="CSTHOHO04351000"/>
        <w:tabs>
          <w:tab w:val="right" w:pos="480"/>
        </w:tabs>
        <w:spacing w:after="60"/>
        <w:ind w:left="600" w:hanging="600"/>
        <w:jc w:val="both"/>
        <w:rPr>
          <w:rFonts w:cs="Times New Roman"/>
        </w:rPr>
      </w:pPr>
      <w:r w:rsidRPr="00284CBB">
        <w:rPr>
          <w:rFonts w:cs="Times New Roman"/>
        </w:rPr>
        <w:tab/>
      </w:r>
      <w:r w:rsidRPr="00284CBB">
        <w:rPr>
          <w:rFonts w:cs="Times New Roman"/>
          <w:b/>
        </w:rPr>
        <w:t>b.</w:t>
      </w:r>
      <w:r w:rsidRPr="00284CBB">
        <w:rPr>
          <w:rFonts w:cs="Times New Roman"/>
        </w:rPr>
        <w:tab/>
        <w:t xml:space="preserve">Section </w:t>
      </w:r>
      <w:r w:rsidRPr="00284CBB">
        <w:rPr>
          <w:rFonts w:cs="Times New Roman"/>
          <w:b/>
        </w:rPr>
        <w:t xml:space="preserve">II </w:t>
      </w:r>
      <w:r w:rsidRPr="00284CBB">
        <w:rPr>
          <w:rFonts w:cs="Times New Roman"/>
        </w:rPr>
        <w:t xml:space="preserve">– Additional Coverage </w:t>
      </w:r>
      <w:r w:rsidRPr="00284CBB">
        <w:rPr>
          <w:rFonts w:cs="Times New Roman"/>
          <w:b/>
        </w:rPr>
        <w:t xml:space="preserve">D. </w:t>
      </w:r>
      <w:r w:rsidRPr="00284CBB">
        <w:rPr>
          <w:rFonts w:cs="Times New Roman"/>
        </w:rPr>
        <w:t>Loss Assessment; or</w:t>
      </w:r>
    </w:p>
    <w:p w:rsidR="00364CEC" w:rsidRPr="00284CBB" w:rsidRDefault="00364CEC" w:rsidP="00364CEC">
      <w:pPr>
        <w:pStyle w:val="CSTHOHO04351000"/>
        <w:tabs>
          <w:tab w:val="right" w:pos="480"/>
        </w:tabs>
        <w:spacing w:after="60"/>
        <w:ind w:left="600" w:hanging="600"/>
        <w:jc w:val="both"/>
        <w:rPr>
          <w:rFonts w:cs="Times New Roman"/>
        </w:rPr>
      </w:pPr>
      <w:r w:rsidRPr="00284CBB">
        <w:rPr>
          <w:rFonts w:cs="Times New Roman"/>
        </w:rPr>
        <w:tab/>
      </w:r>
      <w:r w:rsidRPr="00284CBB">
        <w:rPr>
          <w:rFonts w:cs="Times New Roman"/>
          <w:b/>
        </w:rPr>
        <w:t>c.</w:t>
      </w:r>
      <w:r w:rsidRPr="00284CBB">
        <w:rPr>
          <w:rFonts w:cs="Times New Roman"/>
        </w:rPr>
        <w:tab/>
        <w:t xml:space="preserve">Both Section </w:t>
      </w:r>
      <w:r w:rsidRPr="00284CBB">
        <w:rPr>
          <w:rFonts w:cs="Times New Roman"/>
          <w:b/>
        </w:rPr>
        <w:t xml:space="preserve">I </w:t>
      </w:r>
      <w:r w:rsidRPr="00284CBB">
        <w:rPr>
          <w:rFonts w:cs="Times New Roman"/>
        </w:rPr>
        <w:t xml:space="preserve">and Section </w:t>
      </w:r>
      <w:r w:rsidRPr="00284CBB">
        <w:rPr>
          <w:rFonts w:cs="Times New Roman"/>
          <w:b/>
        </w:rPr>
        <w:t>II.</w:t>
      </w:r>
    </w:p>
    <w:p w:rsidR="00364CEC" w:rsidRPr="00284CBB" w:rsidRDefault="00364CEC" w:rsidP="00364CEC">
      <w:pPr>
        <w:pStyle w:val="CSTHOHO04351000"/>
        <w:tabs>
          <w:tab w:val="right" w:pos="180"/>
        </w:tabs>
        <w:spacing w:after="60"/>
        <w:ind w:left="302" w:hanging="302"/>
        <w:jc w:val="both"/>
        <w:rPr>
          <w:rFonts w:cs="Times New Roman"/>
          <w:b/>
        </w:rPr>
      </w:pPr>
      <w:r w:rsidRPr="00284CBB">
        <w:rPr>
          <w:rFonts w:cs="Times New Roman"/>
          <w:b/>
        </w:rPr>
        <w:tab/>
        <w:t>2.</w:t>
      </w:r>
      <w:r w:rsidRPr="00284CBB">
        <w:rPr>
          <w:rFonts w:cs="Times New Roman"/>
          <w:b/>
        </w:rPr>
        <w:tab/>
        <w:t xml:space="preserve">Additional Locations </w:t>
      </w:r>
    </w:p>
    <w:p w:rsidR="00364CEC" w:rsidRPr="00284CBB" w:rsidRDefault="00364CEC" w:rsidP="00364CEC">
      <w:pPr>
        <w:pStyle w:val="CSTHOHO04351000"/>
        <w:spacing w:after="60"/>
        <w:ind w:left="302"/>
        <w:jc w:val="both"/>
        <w:rPr>
          <w:rFonts w:cs="Times New Roman"/>
        </w:rPr>
      </w:pPr>
      <w:r w:rsidRPr="00284CBB">
        <w:rPr>
          <w:rFonts w:cs="Times New Roman"/>
        </w:rPr>
        <w:t xml:space="preserve">We will pay, up to the limit of liability shown in </w:t>
      </w:r>
      <w:r w:rsidRPr="00284CBB">
        <w:rPr>
          <w:rFonts w:cs="Times New Roman"/>
          <w:b/>
        </w:rPr>
        <w:t xml:space="preserve">B. </w:t>
      </w:r>
      <w:r w:rsidRPr="00284CBB">
        <w:rPr>
          <w:rFonts w:cs="Times New Roman"/>
        </w:rPr>
        <w:t xml:space="preserve">in the Schedule, your share of covered loss assessments as described in Section </w:t>
      </w:r>
      <w:r w:rsidRPr="00284CBB">
        <w:rPr>
          <w:rFonts w:cs="Times New Roman"/>
          <w:b/>
        </w:rPr>
        <w:t xml:space="preserve">I </w:t>
      </w:r>
      <w:r w:rsidRPr="00284CBB">
        <w:rPr>
          <w:rFonts w:cs="Times New Roman"/>
        </w:rPr>
        <w:t xml:space="preserve">Additional Coverage </w:t>
      </w:r>
      <w:r w:rsidRPr="00284CBB">
        <w:rPr>
          <w:rFonts w:cs="Times New Roman"/>
          <w:b/>
        </w:rPr>
        <w:t xml:space="preserve">E.7. </w:t>
      </w:r>
      <w:r w:rsidRPr="00284CBB">
        <w:rPr>
          <w:rFonts w:cs="Times New Roman"/>
        </w:rPr>
        <w:t xml:space="preserve">and Section </w:t>
      </w:r>
      <w:r w:rsidRPr="00284CBB">
        <w:rPr>
          <w:rFonts w:cs="Times New Roman"/>
          <w:b/>
        </w:rPr>
        <w:t xml:space="preserve">II </w:t>
      </w:r>
      <w:r w:rsidRPr="00284CBB">
        <w:rPr>
          <w:rFonts w:cs="Times New Roman"/>
        </w:rPr>
        <w:t xml:space="preserve">– Additional Coverage </w:t>
      </w:r>
      <w:r w:rsidRPr="00284CBB">
        <w:rPr>
          <w:rFonts w:cs="Times New Roman"/>
          <w:b/>
        </w:rPr>
        <w:t xml:space="preserve">D. </w:t>
      </w:r>
      <w:r w:rsidRPr="00284CBB">
        <w:rPr>
          <w:rFonts w:cs="Times New Roman"/>
        </w:rPr>
        <w:t>of the policy, arising out of the premises listed above. This is the most we will pay for one or more assessments arising out of a single loss covered under:</w:t>
      </w:r>
    </w:p>
    <w:p w:rsidR="00364CEC" w:rsidRPr="00284CBB" w:rsidRDefault="00364CEC" w:rsidP="00364CEC">
      <w:pPr>
        <w:pStyle w:val="CSTHOHO04351000"/>
        <w:tabs>
          <w:tab w:val="right" w:pos="480"/>
        </w:tabs>
        <w:spacing w:after="60"/>
        <w:ind w:left="605" w:hanging="605"/>
        <w:jc w:val="both"/>
        <w:rPr>
          <w:rFonts w:cs="Times New Roman"/>
        </w:rPr>
      </w:pPr>
      <w:r w:rsidRPr="00284CBB">
        <w:rPr>
          <w:rFonts w:cs="Times New Roman"/>
          <w:b/>
        </w:rPr>
        <w:br w:type="column"/>
      </w:r>
      <w:r w:rsidRPr="00284CBB">
        <w:rPr>
          <w:rFonts w:cs="Times New Roman"/>
          <w:b/>
        </w:rPr>
        <w:lastRenderedPageBreak/>
        <w:tab/>
        <w:t>a.</w:t>
      </w:r>
      <w:r w:rsidRPr="00284CBB">
        <w:rPr>
          <w:rFonts w:cs="Times New Roman"/>
          <w:b/>
        </w:rPr>
        <w:tab/>
      </w:r>
      <w:r w:rsidRPr="00284CBB">
        <w:rPr>
          <w:rFonts w:cs="Times New Roman"/>
        </w:rPr>
        <w:t xml:space="preserve">Either Section </w:t>
      </w:r>
      <w:r w:rsidRPr="00284CBB">
        <w:rPr>
          <w:rFonts w:cs="Times New Roman"/>
          <w:b/>
        </w:rPr>
        <w:t xml:space="preserve">I </w:t>
      </w:r>
      <w:r w:rsidRPr="00284CBB">
        <w:rPr>
          <w:rFonts w:cs="Times New Roman"/>
        </w:rPr>
        <w:t xml:space="preserve">Additional Coverage </w:t>
      </w:r>
      <w:r w:rsidRPr="00284CBB">
        <w:rPr>
          <w:rFonts w:cs="Times New Roman"/>
          <w:b/>
        </w:rPr>
        <w:t xml:space="preserve">E.7. </w:t>
      </w:r>
      <w:r w:rsidRPr="00284CBB">
        <w:rPr>
          <w:rFonts w:cs="Times New Roman"/>
        </w:rPr>
        <w:t xml:space="preserve">Loss Assessment or Section </w:t>
      </w:r>
      <w:r w:rsidRPr="00284CBB">
        <w:rPr>
          <w:rFonts w:cs="Times New Roman"/>
          <w:b/>
        </w:rPr>
        <w:t xml:space="preserve">II </w:t>
      </w:r>
      <w:r w:rsidRPr="00284CBB">
        <w:rPr>
          <w:rFonts w:cs="Times New Roman"/>
        </w:rPr>
        <w:t xml:space="preserve">– Additional Coverage </w:t>
      </w:r>
      <w:r w:rsidRPr="00284CBB">
        <w:rPr>
          <w:rFonts w:cs="Times New Roman"/>
          <w:b/>
        </w:rPr>
        <w:t xml:space="preserve">D. </w:t>
      </w:r>
      <w:r w:rsidRPr="00284CBB">
        <w:rPr>
          <w:rFonts w:cs="Times New Roman"/>
        </w:rPr>
        <w:t>Loss Assessment; or</w:t>
      </w:r>
    </w:p>
    <w:p w:rsidR="00364CEC" w:rsidRPr="00284CBB" w:rsidRDefault="00364CEC" w:rsidP="00364CEC">
      <w:pPr>
        <w:pStyle w:val="CSTHOHO04351000"/>
        <w:tabs>
          <w:tab w:val="right" w:pos="480"/>
        </w:tabs>
        <w:spacing w:after="60"/>
        <w:ind w:left="600" w:hanging="600"/>
        <w:jc w:val="both"/>
        <w:rPr>
          <w:rFonts w:cs="Times New Roman"/>
        </w:rPr>
      </w:pPr>
      <w:r w:rsidRPr="00284CBB">
        <w:rPr>
          <w:rFonts w:cs="Times New Roman"/>
          <w:b/>
        </w:rPr>
        <w:tab/>
        <w:t>b.</w:t>
      </w:r>
      <w:r w:rsidRPr="00284CBB">
        <w:rPr>
          <w:rFonts w:cs="Times New Roman"/>
          <w:b/>
        </w:rPr>
        <w:tab/>
      </w:r>
      <w:r w:rsidRPr="00284CBB">
        <w:rPr>
          <w:rFonts w:cs="Times New Roman"/>
        </w:rPr>
        <w:t xml:space="preserve">Both Section </w:t>
      </w:r>
      <w:r w:rsidRPr="00284CBB">
        <w:rPr>
          <w:rFonts w:cs="Times New Roman"/>
          <w:b/>
        </w:rPr>
        <w:t xml:space="preserve">I </w:t>
      </w:r>
      <w:r w:rsidRPr="00284CBB">
        <w:rPr>
          <w:rFonts w:cs="Times New Roman"/>
        </w:rPr>
        <w:t xml:space="preserve">and Section </w:t>
      </w:r>
      <w:r w:rsidRPr="00284CBB">
        <w:rPr>
          <w:rFonts w:cs="Times New Roman"/>
          <w:b/>
        </w:rPr>
        <w:t>II.</w:t>
      </w:r>
    </w:p>
    <w:p w:rsidR="00364CEC" w:rsidRPr="00284CBB" w:rsidRDefault="00364CEC" w:rsidP="00364CEC">
      <w:pPr>
        <w:pStyle w:val="CSTHOHO04351000"/>
        <w:tabs>
          <w:tab w:val="right" w:pos="180"/>
        </w:tabs>
        <w:spacing w:after="60"/>
        <w:ind w:left="302" w:hanging="302"/>
        <w:jc w:val="both"/>
        <w:rPr>
          <w:rFonts w:cs="Times New Roman"/>
          <w:b/>
        </w:rPr>
      </w:pPr>
      <w:r w:rsidRPr="00284CBB">
        <w:rPr>
          <w:rFonts w:cs="Times New Roman"/>
          <w:b/>
        </w:rPr>
        <w:tab/>
        <w:t>3.</w:t>
      </w:r>
      <w:r w:rsidRPr="00284CBB">
        <w:rPr>
          <w:rFonts w:cs="Times New Roman"/>
          <w:b/>
        </w:rPr>
        <w:tab/>
        <w:t>Special Limit</w:t>
      </w:r>
    </w:p>
    <w:p w:rsidR="00364CEC" w:rsidRPr="00284CBB" w:rsidRDefault="00364CEC" w:rsidP="00364CEC">
      <w:pPr>
        <w:pStyle w:val="CSTHOHO04351000"/>
        <w:spacing w:after="60"/>
        <w:ind w:left="302"/>
        <w:jc w:val="both"/>
        <w:rPr>
          <w:rFonts w:cs="Times New Roman"/>
        </w:rPr>
      </w:pPr>
      <w:r w:rsidRPr="00284CBB">
        <w:rPr>
          <w:rFonts w:cs="Times New Roman"/>
        </w:rPr>
        <w:t xml:space="preserve">We will not pay more than $1,000 of your assessment per unit that results from a deductible in the policy of insurance purchased by a corporation or association of property owners. </w:t>
      </w:r>
    </w:p>
    <w:p w:rsidR="00364CEC" w:rsidRPr="00284CBB" w:rsidRDefault="00364CEC" w:rsidP="00364CEC">
      <w:pPr>
        <w:pStyle w:val="CSTHOHO04351000"/>
        <w:tabs>
          <w:tab w:val="right" w:pos="180"/>
        </w:tabs>
        <w:spacing w:after="60"/>
        <w:ind w:left="302" w:hanging="302"/>
        <w:jc w:val="both"/>
        <w:rPr>
          <w:rFonts w:cs="Times New Roman"/>
          <w:b/>
        </w:rPr>
      </w:pPr>
      <w:r w:rsidRPr="00284CBB">
        <w:rPr>
          <w:rFonts w:cs="Times New Roman"/>
          <w:b/>
        </w:rPr>
        <w:tab/>
        <w:t>4.</w:t>
      </w:r>
      <w:r w:rsidRPr="00284CBB">
        <w:rPr>
          <w:rFonts w:cs="Times New Roman"/>
          <w:b/>
        </w:rPr>
        <w:tab/>
        <w:t>Section II – Exclusion</w:t>
      </w:r>
    </w:p>
    <w:p w:rsidR="00364CEC" w:rsidRPr="00284CBB" w:rsidRDefault="00364CEC" w:rsidP="00364CEC">
      <w:pPr>
        <w:pStyle w:val="CSTHOHO04351000"/>
        <w:spacing w:after="60"/>
        <w:ind w:left="302"/>
        <w:jc w:val="both"/>
        <w:rPr>
          <w:rFonts w:cs="Times New Roman"/>
        </w:rPr>
      </w:pPr>
      <w:r w:rsidRPr="00284CBB">
        <w:rPr>
          <w:rFonts w:cs="Times New Roman"/>
        </w:rPr>
        <w:t xml:space="preserve">Section </w:t>
      </w:r>
      <w:r w:rsidRPr="00284CBB">
        <w:rPr>
          <w:rFonts w:cs="Times New Roman"/>
          <w:b/>
        </w:rPr>
        <w:t xml:space="preserve">II </w:t>
      </w:r>
      <w:r w:rsidRPr="00284CBB">
        <w:rPr>
          <w:rFonts w:cs="Times New Roman"/>
        </w:rPr>
        <w:t xml:space="preserve">– Exclusion </w:t>
      </w:r>
      <w:r w:rsidRPr="00284CBB">
        <w:rPr>
          <w:rFonts w:cs="Times New Roman"/>
          <w:b/>
        </w:rPr>
        <w:t xml:space="preserve">F.1.a. </w:t>
      </w:r>
      <w:r w:rsidRPr="00284CBB">
        <w:rPr>
          <w:rFonts w:cs="Times New Roman"/>
        </w:rPr>
        <w:t xml:space="preserve">does not apply to this coverage. </w:t>
      </w:r>
    </w:p>
    <w:p w:rsidR="00364CEC" w:rsidRPr="00284CBB" w:rsidRDefault="00364CEC" w:rsidP="00364CEC">
      <w:pPr>
        <w:pStyle w:val="CSTHOHO04351000"/>
        <w:spacing w:after="60"/>
        <w:jc w:val="both"/>
        <w:rPr>
          <w:rFonts w:cs="Times New Roman"/>
        </w:rPr>
      </w:pPr>
      <w:r w:rsidRPr="00284CBB">
        <w:rPr>
          <w:rFonts w:cs="Times New Roman"/>
        </w:rPr>
        <w:t xml:space="preserve">All other provisions of this policy apply. </w:t>
      </w:r>
    </w:p>
    <w:p w:rsidR="00364CEC" w:rsidRDefault="00364CEC" w:rsidP="00364CEC">
      <w:pPr>
        <w:pStyle w:val="CSTHOHO04351000"/>
        <w:jc w:val="both"/>
        <w:rPr>
          <w:rFonts w:cs="Times New Roman"/>
        </w:rPr>
        <w:sectPr w:rsidR="00364CEC" w:rsidSect="00AE6A26">
          <w:type w:val="continuous"/>
          <w:pgSz w:w="12240" w:h="15840" w:code="1"/>
          <w:pgMar w:top="1008" w:right="1008" w:bottom="432" w:left="1008" w:header="0" w:footer="0" w:gutter="0"/>
          <w:cols w:num="2" w:space="432"/>
          <w:docGrid w:linePitch="272"/>
        </w:sectPr>
      </w:pPr>
    </w:p>
    <w:p w:rsidR="00364CEC" w:rsidRDefault="00364CEC" w:rsidP="00364CEC">
      <w:pPr>
        <w:pStyle w:val="CSTHOHO04351000"/>
        <w:jc w:val="both"/>
        <w:rPr>
          <w:rFonts w:cs="Times New Roman"/>
        </w:rPr>
      </w:pPr>
    </w:p>
    <w:p w:rsidR="00364CEC" w:rsidRDefault="00364CEC" w:rsidP="00364CEC">
      <w:pPr>
        <w:pStyle w:val="CSTHOHO04351000"/>
        <w:jc w:val="both"/>
        <w:rPr>
          <w:rFonts w:cs="Times New Roman"/>
        </w:rPr>
      </w:pPr>
    </w:p>
    <w:p w:rsidR="00364CEC" w:rsidRDefault="00364CEC" w:rsidP="00364CEC">
      <w:pPr>
        <w:pStyle w:val="CSTHOHO04351000"/>
        <w:jc w:val="both"/>
        <w:rPr>
          <w:rFonts w:cs="Times New Roman"/>
        </w:rPr>
      </w:pPr>
    </w:p>
    <w:p w:rsidR="00364CEC" w:rsidRDefault="00364CEC" w:rsidP="00364CEC">
      <w:pPr>
        <w:pStyle w:val="CSTHOHO04351000"/>
        <w:jc w:val="both"/>
        <w:rPr>
          <w:rFonts w:cs="Times New Roman"/>
        </w:rPr>
      </w:pPr>
    </w:p>
    <w:p w:rsidR="00364CEC" w:rsidRDefault="00364CEC" w:rsidP="00364CEC">
      <w:pPr>
        <w:pStyle w:val="CSTHOHO04351000"/>
        <w:jc w:val="both"/>
        <w:rPr>
          <w:rFonts w:cs="Times New Roman"/>
        </w:rPr>
      </w:pPr>
    </w:p>
    <w:p w:rsidR="00364CEC" w:rsidRDefault="00364CEC" w:rsidP="00364CEC">
      <w:pPr>
        <w:pStyle w:val="CSTHOHO04351000"/>
        <w:jc w:val="both"/>
        <w:rPr>
          <w:rFonts w:cs="Times New Roman"/>
        </w:rPr>
      </w:pPr>
    </w:p>
    <w:p w:rsidR="00364CEC" w:rsidRDefault="00364CEC" w:rsidP="00364CEC">
      <w:pPr>
        <w:pStyle w:val="CSTHOHO04351000"/>
        <w:jc w:val="both"/>
        <w:rPr>
          <w:rFonts w:cs="Times New Roman"/>
        </w:rPr>
      </w:pPr>
    </w:p>
    <w:p w:rsidR="00364CEC" w:rsidRDefault="00364CEC" w:rsidP="00364CEC">
      <w:pPr>
        <w:pStyle w:val="CSTHOHO04351000"/>
        <w:jc w:val="both"/>
        <w:rPr>
          <w:rFonts w:cs="Times New Roman"/>
        </w:rPr>
      </w:pPr>
    </w:p>
    <w:p w:rsidR="00364CEC" w:rsidRDefault="00364CEC" w:rsidP="00364CEC">
      <w:pPr>
        <w:pStyle w:val="CSTHOHO04351000"/>
        <w:tabs>
          <w:tab w:val="center" w:pos="5100"/>
          <w:tab w:val="right" w:pos="10200"/>
        </w:tabs>
        <w:jc w:val="both"/>
        <w:rPr>
          <w:rFonts w:cs="Times New Roman"/>
        </w:rPr>
      </w:pPr>
      <w:r w:rsidRPr="00AE6A26">
        <w:rPr>
          <w:rFonts w:cs="Times New Roman"/>
          <w:b/>
        </w:rPr>
        <w:t>HO 04 35 10 00</w:t>
      </w:r>
      <w:r>
        <w:rPr>
          <w:rFonts w:cs="Times New Roman"/>
        </w:rPr>
        <w:tab/>
        <w:t>Copyright, Insurance Services Office, Inc., 1999</w:t>
      </w:r>
      <w:r>
        <w:rPr>
          <w:rFonts w:cs="Times New Roman"/>
        </w:rPr>
        <w:tab/>
      </w:r>
      <w:r w:rsidRPr="00AE6A26">
        <w:rPr>
          <w:rFonts w:cs="Times New Roman"/>
          <w:b/>
        </w:rPr>
        <w:t>Page 1 of 1</w:t>
      </w:r>
    </w:p>
    <w:p w:rsidR="00364CEC" w:rsidRDefault="00364CEC" w:rsidP="00364CEC">
      <w:pPr>
        <w:pStyle w:val="CSTHOHO04351000"/>
        <w:jc w:val="both"/>
      </w:pPr>
    </w:p>
    <w:p w:rsidR="00364CEC" w:rsidRDefault="00364CEC" w:rsidP="00364CEC">
      <w:pPr>
        <w:pStyle w:val="CSTHOHO04351000"/>
        <w:jc w:val="both"/>
        <w:sectPr w:rsidR="00364CEC" w:rsidSect="00AE6A26">
          <w:type w:val="continuous"/>
          <w:pgSz w:w="12240" w:h="15840" w:code="1"/>
          <w:pgMar w:top="1008" w:right="1008" w:bottom="432" w:left="1008" w:header="0" w:footer="0" w:gutter="0"/>
          <w:cols w:space="720"/>
          <w:docGrid w:linePitch="272"/>
        </w:sectPr>
      </w:pPr>
    </w:p>
    <w:p w:rsidR="00364CEC" w:rsidRPr="00284CBB" w:rsidRDefault="00364CEC" w:rsidP="00364CEC">
      <w:pPr>
        <w:pStyle w:val="CSTHOHO04351000"/>
        <w:jc w:val="both"/>
      </w:pPr>
      <w:r>
        <w:lastRenderedPageBreak/>
        <w:br w:type="page"/>
      </w:r>
    </w:p>
    <w:p w:rsidR="00364CEC" w:rsidRPr="000A2E6B" w:rsidRDefault="00364CEC" w:rsidP="00364CEC">
      <w:pPr>
        <w:pStyle w:val="CSTHOHO04201000"/>
        <w:tabs>
          <w:tab w:val="right" w:pos="10260"/>
        </w:tabs>
        <w:rPr>
          <w:rFonts w:eastAsia="Times New Roman"/>
          <w:b/>
          <w:bCs/>
          <w:sz w:val="18"/>
          <w:szCs w:val="18"/>
        </w:rPr>
      </w:pPr>
      <w:r w:rsidRPr="000A2E6B">
        <w:rPr>
          <w:rFonts w:eastAsia="Times New Roman"/>
          <w:sz w:val="18"/>
          <w:szCs w:val="18"/>
        </w:rPr>
        <w:lastRenderedPageBreak/>
        <w:t xml:space="preserve">POLICY NUMBER: </w:t>
      </w:r>
      <w:bookmarkStart w:id="87" w:name="OHO04201000PoliciesPolicyNumber"/>
      <w:r>
        <w:rPr>
          <w:rFonts w:eastAsia="Times New Roman"/>
          <w:sz w:val="18"/>
          <w:szCs w:val="18"/>
        </w:rPr>
        <w:t>CAA HO3 0700005614 01</w:t>
      </w:r>
      <w:bookmarkEnd w:id="87"/>
      <w:r w:rsidRPr="000A2E6B">
        <w:rPr>
          <w:rFonts w:eastAsia="Times New Roman"/>
          <w:sz w:val="18"/>
          <w:szCs w:val="18"/>
        </w:rPr>
        <w:tab/>
      </w:r>
      <w:r w:rsidRPr="000A2E6B">
        <w:rPr>
          <w:rFonts w:eastAsia="Times New Roman"/>
          <w:b/>
          <w:bCs/>
          <w:sz w:val="18"/>
          <w:szCs w:val="18"/>
        </w:rPr>
        <w:t>HOMEOWNERS</w:t>
      </w:r>
    </w:p>
    <w:p w:rsidR="00364CEC" w:rsidRPr="000A2E6B" w:rsidRDefault="00364CEC" w:rsidP="00364CEC">
      <w:pPr>
        <w:pStyle w:val="CSTHOHO04201000"/>
        <w:jc w:val="right"/>
        <w:rPr>
          <w:rFonts w:eastAsia="Times New Roman"/>
          <w:b/>
          <w:bCs/>
          <w:sz w:val="18"/>
          <w:szCs w:val="18"/>
        </w:rPr>
      </w:pPr>
      <w:r w:rsidRPr="000A2E6B">
        <w:rPr>
          <w:rFonts w:eastAsia="Times New Roman"/>
          <w:b/>
          <w:bCs/>
          <w:sz w:val="18"/>
          <w:szCs w:val="18"/>
        </w:rPr>
        <w:t>HO 04 20 10 00</w:t>
      </w:r>
    </w:p>
    <w:p w:rsidR="00364CEC" w:rsidRPr="000A2E6B" w:rsidRDefault="00364CEC" w:rsidP="00364CEC">
      <w:pPr>
        <w:pStyle w:val="CSTHOHO04201000"/>
        <w:jc w:val="center"/>
        <w:rPr>
          <w:rFonts w:eastAsia="Times New Roman"/>
          <w:b/>
          <w:bCs/>
          <w:sz w:val="23"/>
          <w:szCs w:val="23"/>
        </w:rPr>
      </w:pPr>
      <w:r w:rsidRPr="000A2E6B">
        <w:rPr>
          <w:rFonts w:eastAsia="Times New Roman"/>
          <w:b/>
          <w:bCs/>
          <w:sz w:val="23"/>
          <w:szCs w:val="23"/>
        </w:rPr>
        <w:t>THIS ENDO</w:t>
      </w:r>
      <w:r>
        <w:rPr>
          <w:rFonts w:eastAsia="Times New Roman"/>
          <w:b/>
          <w:bCs/>
          <w:sz w:val="23"/>
          <w:szCs w:val="23"/>
        </w:rPr>
        <w:t>R</w:t>
      </w:r>
      <w:r w:rsidRPr="000A2E6B">
        <w:rPr>
          <w:rFonts w:eastAsia="Times New Roman"/>
          <w:b/>
          <w:bCs/>
          <w:sz w:val="23"/>
          <w:szCs w:val="23"/>
        </w:rPr>
        <w:t>SE</w:t>
      </w:r>
      <w:r>
        <w:rPr>
          <w:rFonts w:eastAsia="Times New Roman"/>
          <w:b/>
          <w:bCs/>
          <w:sz w:val="23"/>
          <w:szCs w:val="23"/>
        </w:rPr>
        <w:t>M</w:t>
      </w:r>
      <w:r w:rsidRPr="000A2E6B">
        <w:rPr>
          <w:rFonts w:eastAsia="Times New Roman"/>
          <w:b/>
          <w:bCs/>
          <w:sz w:val="23"/>
          <w:szCs w:val="23"/>
        </w:rPr>
        <w:t>ENT CHANGES THE POLICY. PLEASE READ IT CAREFULLY.</w:t>
      </w:r>
    </w:p>
    <w:p w:rsidR="00364CEC" w:rsidRPr="000A2E6B" w:rsidRDefault="00364CEC" w:rsidP="00364CEC">
      <w:pPr>
        <w:pStyle w:val="CSTHOHO04201000"/>
        <w:jc w:val="center"/>
        <w:rPr>
          <w:rFonts w:eastAsia="Times New Roman"/>
          <w:b/>
          <w:bCs/>
          <w:sz w:val="23"/>
          <w:szCs w:val="23"/>
        </w:rPr>
      </w:pPr>
    </w:p>
    <w:p w:rsidR="00364CEC" w:rsidRPr="000A2E6B" w:rsidRDefault="00364CEC" w:rsidP="00364CEC">
      <w:pPr>
        <w:pStyle w:val="CSTHOHO04201000"/>
        <w:jc w:val="center"/>
        <w:rPr>
          <w:rFonts w:eastAsia="Times New Roman"/>
          <w:b/>
          <w:bCs/>
          <w:sz w:val="36"/>
          <w:szCs w:val="36"/>
        </w:rPr>
      </w:pPr>
      <w:r w:rsidRPr="000A2E6B">
        <w:rPr>
          <w:rFonts w:eastAsia="Times New Roman"/>
          <w:b/>
          <w:bCs/>
          <w:sz w:val="36"/>
          <w:szCs w:val="36"/>
        </w:rPr>
        <w:t>SPECIFIED ADDITIONAL AMOUNT OF INSURANCE FOR</w:t>
      </w:r>
      <w:r w:rsidRPr="000A2E6B">
        <w:rPr>
          <w:rFonts w:eastAsia="Times New Roman"/>
          <w:b/>
          <w:bCs/>
          <w:sz w:val="36"/>
          <w:szCs w:val="36"/>
        </w:rPr>
        <w:br/>
        <w:t>COVERAGE A - DWELLING</w:t>
      </w:r>
    </w:p>
    <w:p w:rsidR="00364CEC" w:rsidRPr="000A2E6B" w:rsidRDefault="00364CEC" w:rsidP="00364CEC">
      <w:pPr>
        <w:pStyle w:val="CSTHOHO04201000"/>
        <w:jc w:val="center"/>
        <w:rPr>
          <w:rFonts w:eastAsia="Times New Roman"/>
          <w:b/>
          <w:bCs/>
          <w:sz w:val="18"/>
          <w:szCs w:val="18"/>
        </w:rPr>
      </w:pPr>
      <w:r w:rsidRPr="000A2E6B">
        <w:rPr>
          <w:rFonts w:eastAsia="Times New Roman"/>
          <w:b/>
          <w:bCs/>
          <w:sz w:val="18"/>
          <w:szCs w:val="18"/>
        </w:rPr>
        <w:t>FORMS HO 00 02 AND HO 00 03 AND HO 00 05 ONLY</w:t>
      </w:r>
    </w:p>
    <w:p w:rsidR="00364CEC" w:rsidRPr="000A2E6B" w:rsidRDefault="00364CEC" w:rsidP="00364CEC">
      <w:pPr>
        <w:pStyle w:val="CSTHOHO04201000"/>
        <w:jc w:val="center"/>
        <w:rPr>
          <w:rFonts w:eastAsia="Times New Roman"/>
          <w:b/>
          <w:bCs/>
          <w:sz w:val="18"/>
          <w:szCs w:val="18"/>
        </w:rPr>
      </w:pPr>
    </w:p>
    <w:p w:rsidR="00364CEC" w:rsidRPr="000A2E6B" w:rsidRDefault="00364CEC" w:rsidP="00364CEC">
      <w:pPr>
        <w:pStyle w:val="CSTHOHO04201000"/>
        <w:jc w:val="center"/>
        <w:rPr>
          <w:rFonts w:eastAsia="Times New Roman"/>
          <w:b/>
          <w:bCs/>
          <w:sz w:val="18"/>
          <w:szCs w:val="18"/>
        </w:rPr>
      </w:pPr>
      <w:r w:rsidRPr="000A2E6B">
        <w:rPr>
          <w:rFonts w:eastAsia="Times New Roman"/>
          <w:b/>
          <w:bCs/>
          <w:sz w:val="18"/>
          <w:szCs w:val="18"/>
        </w:rPr>
        <w:t>(APPLIES ONLY WHEN LOSS TO BUILDING INSURED UNDER COVERAGE A EXCEEDS THE</w:t>
      </w:r>
      <w:r w:rsidRPr="000A2E6B">
        <w:rPr>
          <w:rFonts w:eastAsia="Times New Roman"/>
          <w:b/>
          <w:bCs/>
          <w:sz w:val="18"/>
          <w:szCs w:val="18"/>
        </w:rPr>
        <w:br/>
        <w:t>COVERAGE A LIMIT OF LIABILITY SHOWN IN THE DECLARATIONS)</w:t>
      </w:r>
    </w:p>
    <w:p w:rsidR="00364CEC" w:rsidRPr="000A2E6B" w:rsidRDefault="00364CEC" w:rsidP="00364CEC">
      <w:pPr>
        <w:pStyle w:val="CSTHOHO04201000"/>
        <w:jc w:val="center"/>
        <w:rPr>
          <w:rFonts w:eastAsia="Times New Roman"/>
          <w:b/>
          <w:bCs/>
          <w:sz w:val="18"/>
          <w:szCs w:val="18"/>
        </w:rPr>
      </w:pPr>
    </w:p>
    <w:p w:rsidR="00364CEC" w:rsidRPr="000A2E6B" w:rsidRDefault="00364CEC" w:rsidP="00364CEC">
      <w:pPr>
        <w:pStyle w:val="CSTHOHO04201000"/>
        <w:jc w:val="center"/>
        <w:rPr>
          <w:rFonts w:eastAsia="Times New Roman"/>
          <w:b/>
          <w:bCs/>
          <w:sz w:val="18"/>
          <w:szCs w:val="18"/>
        </w:rPr>
      </w:pPr>
      <w:r w:rsidRPr="000A2E6B">
        <w:rPr>
          <w:rFonts w:eastAsia="Times New Roman"/>
          <w:b/>
          <w:bCs/>
          <w:sz w:val="18"/>
          <w:szCs w:val="18"/>
        </w:rPr>
        <w:t>SCHEDULE*</w:t>
      </w:r>
    </w:p>
    <w:p w:rsidR="00364CEC" w:rsidRPr="000A2E6B" w:rsidRDefault="00364CEC" w:rsidP="00364CEC">
      <w:pPr>
        <w:pStyle w:val="CSTHOHO04201000"/>
        <w:jc w:val="center"/>
        <w:rPr>
          <w:rFonts w:eastAsia="Times New Roman"/>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900"/>
        <w:gridCol w:w="9180"/>
      </w:tblGrid>
      <w:tr w:rsidR="00364CEC" w:rsidRPr="000A2E6B" w:rsidTr="007E4612">
        <w:trPr>
          <w:trHeight w:val="201"/>
        </w:trPr>
        <w:tc>
          <w:tcPr>
            <w:tcW w:w="10368" w:type="dxa"/>
            <w:gridSpan w:val="3"/>
            <w:tcBorders>
              <w:bottom w:val="nil"/>
            </w:tcBorders>
            <w:shd w:val="clear" w:color="auto" w:fill="auto"/>
          </w:tcPr>
          <w:p w:rsidR="00364CEC" w:rsidRPr="000A2E6B" w:rsidRDefault="00364CEC" w:rsidP="007E4612">
            <w:pPr>
              <w:pStyle w:val="CSTHOHO04201000"/>
              <w:rPr>
                <w:szCs w:val="20"/>
              </w:rPr>
            </w:pPr>
            <w:r w:rsidRPr="000A2E6B">
              <w:rPr>
                <w:szCs w:val="20"/>
              </w:rPr>
              <w:t>Additional Amount Of Insurance:</w:t>
            </w:r>
          </w:p>
        </w:tc>
      </w:tr>
      <w:tr w:rsidR="00364CEC" w:rsidRPr="000A2E6B" w:rsidTr="007E4612">
        <w:trPr>
          <w:trHeight w:val="200"/>
        </w:trPr>
        <w:tc>
          <w:tcPr>
            <w:tcW w:w="288" w:type="dxa"/>
            <w:tcBorders>
              <w:top w:val="nil"/>
              <w:bottom w:val="nil"/>
              <w:right w:val="nil"/>
            </w:tcBorders>
            <w:shd w:val="clear" w:color="auto" w:fill="auto"/>
            <w:vAlign w:val="bottom"/>
          </w:tcPr>
          <w:p w:rsidR="00364CEC" w:rsidRPr="000A2E6B" w:rsidRDefault="00364CEC" w:rsidP="007E4612">
            <w:pPr>
              <w:pStyle w:val="CSTHOHO04201000"/>
              <w:rPr>
                <w:szCs w:val="20"/>
              </w:rPr>
            </w:pPr>
          </w:p>
        </w:tc>
        <w:tc>
          <w:tcPr>
            <w:tcW w:w="900" w:type="dxa"/>
            <w:tcBorders>
              <w:top w:val="nil"/>
              <w:left w:val="nil"/>
              <w:bottom w:val="single" w:sz="4" w:space="0" w:color="auto"/>
              <w:right w:val="nil"/>
            </w:tcBorders>
            <w:shd w:val="clear" w:color="auto" w:fill="auto"/>
            <w:vAlign w:val="bottom"/>
          </w:tcPr>
          <w:p w:rsidR="00364CEC" w:rsidRPr="000A2E6B" w:rsidRDefault="00364CEC" w:rsidP="007E4612">
            <w:pPr>
              <w:pStyle w:val="CSTHOHO04201000"/>
              <w:rPr>
                <w:szCs w:val="20"/>
              </w:rPr>
            </w:pPr>
            <w:bookmarkStart w:id="88" w:name="OHO04201000f1"/>
            <w:r>
              <w:rPr>
                <w:szCs w:val="20"/>
              </w:rPr>
              <w:t>25</w:t>
            </w:r>
            <w:bookmarkEnd w:id="88"/>
          </w:p>
        </w:tc>
        <w:tc>
          <w:tcPr>
            <w:tcW w:w="9180" w:type="dxa"/>
            <w:tcBorders>
              <w:top w:val="nil"/>
              <w:left w:val="nil"/>
              <w:bottom w:val="nil"/>
              <w:right w:val="nil"/>
            </w:tcBorders>
            <w:shd w:val="clear" w:color="auto" w:fill="auto"/>
          </w:tcPr>
          <w:p w:rsidR="00364CEC" w:rsidRPr="000A2E6B" w:rsidRDefault="00364CEC" w:rsidP="007E4612">
            <w:pPr>
              <w:pStyle w:val="CSTHOHO04201000"/>
              <w:rPr>
                <w:szCs w:val="20"/>
              </w:rPr>
            </w:pPr>
            <w:r>
              <w:rPr>
                <w:szCs w:val="20"/>
              </w:rPr>
              <w:t>%</w:t>
            </w:r>
          </w:p>
        </w:tc>
      </w:tr>
      <w:tr w:rsidR="00364CEC" w:rsidRPr="000A2E6B" w:rsidTr="007E4612">
        <w:trPr>
          <w:trHeight w:val="980"/>
        </w:trPr>
        <w:tc>
          <w:tcPr>
            <w:tcW w:w="10368" w:type="dxa"/>
            <w:gridSpan w:val="3"/>
            <w:tcBorders>
              <w:top w:val="nil"/>
            </w:tcBorders>
            <w:shd w:val="clear" w:color="auto" w:fill="auto"/>
          </w:tcPr>
          <w:p w:rsidR="00364CEC" w:rsidRPr="000A2E6B" w:rsidRDefault="00364CEC" w:rsidP="007E4612">
            <w:pPr>
              <w:pStyle w:val="CSTHOHO04201000"/>
              <w:rPr>
                <w:szCs w:val="20"/>
              </w:rPr>
            </w:pPr>
            <w:r w:rsidRPr="000A2E6B">
              <w:rPr>
                <w:szCs w:val="20"/>
              </w:rPr>
              <w:t xml:space="preserve">The Additional Amount Of Insurance is determined by multiplying the Coverage </w:t>
            </w:r>
            <w:r w:rsidRPr="00737D90">
              <w:rPr>
                <w:b/>
                <w:szCs w:val="20"/>
              </w:rPr>
              <w:t>A</w:t>
            </w:r>
            <w:r w:rsidRPr="000A2E6B">
              <w:rPr>
                <w:szCs w:val="20"/>
              </w:rPr>
              <w:t xml:space="preserve"> limit of liability shown in the Declarations by the percentage amount shown above.</w:t>
            </w:r>
          </w:p>
        </w:tc>
      </w:tr>
      <w:tr w:rsidR="00364CEC" w:rsidRPr="000A2E6B" w:rsidTr="007E4612">
        <w:tc>
          <w:tcPr>
            <w:tcW w:w="10368" w:type="dxa"/>
            <w:gridSpan w:val="3"/>
            <w:shd w:val="clear" w:color="auto" w:fill="auto"/>
          </w:tcPr>
          <w:p w:rsidR="00364CEC" w:rsidRPr="000A2E6B" w:rsidRDefault="00364CEC" w:rsidP="007E4612">
            <w:pPr>
              <w:pStyle w:val="CSTHOHO04201000"/>
              <w:rPr>
                <w:szCs w:val="20"/>
              </w:rPr>
            </w:pPr>
            <w:r w:rsidRPr="000A2E6B">
              <w:rPr>
                <w:szCs w:val="20"/>
              </w:rPr>
              <w:t>*Entry may be left blank if shown elsewhere in this policy for this coverage.</w:t>
            </w:r>
          </w:p>
        </w:tc>
      </w:tr>
    </w:tbl>
    <w:p w:rsidR="00364CEC" w:rsidRPr="00423753" w:rsidRDefault="00364CEC" w:rsidP="00364CEC">
      <w:pPr>
        <w:pStyle w:val="CSTHOHO04201000"/>
        <w:rPr>
          <w:szCs w:val="20"/>
        </w:rPr>
      </w:pPr>
    </w:p>
    <w:p w:rsidR="00364CEC" w:rsidRPr="00423753" w:rsidRDefault="00364CEC" w:rsidP="00364CEC">
      <w:pPr>
        <w:pStyle w:val="CSTHOHO04201000"/>
        <w:rPr>
          <w:szCs w:val="20"/>
        </w:rPr>
        <w:sectPr w:rsidR="00364CEC" w:rsidRPr="00423753" w:rsidSect="00423753">
          <w:type w:val="continuous"/>
          <w:pgSz w:w="12240" w:h="15840"/>
          <w:pgMar w:top="1008" w:right="1008" w:bottom="432" w:left="1008" w:header="0" w:footer="0" w:gutter="0"/>
          <w:cols w:space="720"/>
          <w:docGrid w:linePitch="360"/>
        </w:sectPr>
      </w:pPr>
    </w:p>
    <w:p w:rsidR="00364CEC" w:rsidRPr="000A2E6B" w:rsidRDefault="00364CEC" w:rsidP="00364CEC">
      <w:pPr>
        <w:pStyle w:val="CSTHOHO04201000"/>
        <w:spacing w:after="60"/>
        <w:jc w:val="both"/>
        <w:rPr>
          <w:rFonts w:eastAsia="Times New Roman"/>
          <w:szCs w:val="20"/>
        </w:rPr>
      </w:pPr>
      <w:r w:rsidRPr="000A2E6B">
        <w:rPr>
          <w:rFonts w:eastAsia="Times New Roman"/>
          <w:szCs w:val="20"/>
        </w:rPr>
        <w:lastRenderedPageBreak/>
        <w:t>To the extent that coverage is provided, we agree to provide an addition</w:t>
      </w:r>
      <w:r>
        <w:rPr>
          <w:rFonts w:eastAsia="Times New Roman"/>
          <w:szCs w:val="20"/>
        </w:rPr>
        <w:t>al amount of insurance in accor</w:t>
      </w:r>
      <w:r w:rsidRPr="000A2E6B">
        <w:rPr>
          <w:rFonts w:eastAsia="Times New Roman"/>
          <w:szCs w:val="20"/>
        </w:rPr>
        <w:t>dance with the following provisions:</w:t>
      </w:r>
    </w:p>
    <w:p w:rsidR="00364CEC" w:rsidRPr="000A2E6B" w:rsidRDefault="00364CEC" w:rsidP="00364CEC">
      <w:pPr>
        <w:pStyle w:val="CSTHOHO04201000"/>
        <w:spacing w:after="60"/>
        <w:ind w:left="360" w:hanging="360"/>
        <w:rPr>
          <w:rFonts w:eastAsia="Times New Roman"/>
          <w:szCs w:val="20"/>
        </w:rPr>
      </w:pPr>
      <w:r>
        <w:rPr>
          <w:rFonts w:eastAsia="Times New Roman"/>
          <w:b/>
          <w:bCs/>
          <w:szCs w:val="20"/>
        </w:rPr>
        <w:t>A.</w:t>
      </w:r>
      <w:r>
        <w:rPr>
          <w:rFonts w:eastAsia="Times New Roman"/>
          <w:b/>
          <w:bCs/>
          <w:szCs w:val="20"/>
        </w:rPr>
        <w:tab/>
      </w:r>
      <w:r w:rsidRPr="000A2E6B">
        <w:rPr>
          <w:rFonts w:eastAsia="Times New Roman"/>
          <w:szCs w:val="20"/>
        </w:rPr>
        <w:t>If you have:</w:t>
      </w:r>
    </w:p>
    <w:p w:rsidR="00364CEC" w:rsidRPr="000A2E6B" w:rsidRDefault="00364CEC" w:rsidP="00364CEC">
      <w:pPr>
        <w:pStyle w:val="CSTHOHO04201000"/>
        <w:spacing w:after="60"/>
        <w:ind w:left="720" w:hanging="360"/>
        <w:rPr>
          <w:rFonts w:eastAsia="Times New Roman"/>
          <w:szCs w:val="20"/>
        </w:rPr>
      </w:pPr>
      <w:r w:rsidRPr="000A2E6B">
        <w:rPr>
          <w:rFonts w:eastAsia="Times New Roman"/>
          <w:b/>
          <w:bCs/>
          <w:szCs w:val="20"/>
        </w:rPr>
        <w:t>1.</w:t>
      </w:r>
      <w:r>
        <w:rPr>
          <w:rFonts w:eastAsia="Times New Roman"/>
          <w:b/>
          <w:bCs/>
          <w:szCs w:val="20"/>
        </w:rPr>
        <w:tab/>
      </w:r>
      <w:r w:rsidRPr="000A2E6B">
        <w:rPr>
          <w:rFonts w:eastAsia="Times New Roman"/>
          <w:szCs w:val="20"/>
        </w:rPr>
        <w:t xml:space="preserve">Allowed us to adjust the Coverage </w:t>
      </w:r>
      <w:r w:rsidRPr="000A2E6B">
        <w:rPr>
          <w:rFonts w:eastAsia="Times New Roman"/>
          <w:b/>
          <w:bCs/>
          <w:szCs w:val="20"/>
        </w:rPr>
        <w:t xml:space="preserve">A </w:t>
      </w:r>
      <w:r w:rsidRPr="000A2E6B">
        <w:rPr>
          <w:rFonts w:eastAsia="Times New Roman"/>
          <w:szCs w:val="20"/>
        </w:rPr>
        <w:t>limit of</w:t>
      </w:r>
      <w:r>
        <w:rPr>
          <w:rFonts w:eastAsia="Times New Roman"/>
          <w:szCs w:val="20"/>
        </w:rPr>
        <w:t xml:space="preserve"> </w:t>
      </w:r>
      <w:r w:rsidRPr="000A2E6B">
        <w:rPr>
          <w:rFonts w:eastAsia="Times New Roman"/>
          <w:szCs w:val="20"/>
        </w:rPr>
        <w:t>liability and the premium in accordance with:</w:t>
      </w:r>
    </w:p>
    <w:p w:rsidR="00364CEC" w:rsidRPr="000A2E6B" w:rsidRDefault="00364CEC" w:rsidP="00364CEC">
      <w:pPr>
        <w:pStyle w:val="CSTHOHO04201000"/>
        <w:spacing w:after="60"/>
        <w:ind w:left="1080" w:hanging="360"/>
        <w:rPr>
          <w:rFonts w:eastAsia="Times New Roman"/>
          <w:szCs w:val="20"/>
        </w:rPr>
      </w:pPr>
      <w:r w:rsidRPr="00737D90">
        <w:rPr>
          <w:rFonts w:eastAsia="Times New Roman"/>
          <w:b/>
          <w:szCs w:val="20"/>
        </w:rPr>
        <w:t>a.</w:t>
      </w:r>
      <w:r w:rsidRPr="00737D90">
        <w:rPr>
          <w:rFonts w:eastAsia="Times New Roman"/>
          <w:b/>
          <w:szCs w:val="20"/>
        </w:rPr>
        <w:tab/>
      </w:r>
      <w:r w:rsidRPr="000A2E6B">
        <w:rPr>
          <w:rFonts w:eastAsia="Times New Roman"/>
          <w:szCs w:val="20"/>
        </w:rPr>
        <w:t>The property evaluations we make; and</w:t>
      </w:r>
    </w:p>
    <w:p w:rsidR="00364CEC" w:rsidRPr="000A2E6B" w:rsidRDefault="00364CEC" w:rsidP="00364CEC">
      <w:pPr>
        <w:pStyle w:val="CSTHOHO04201000"/>
        <w:spacing w:after="60"/>
        <w:ind w:left="1080" w:hanging="360"/>
        <w:rPr>
          <w:rFonts w:eastAsia="Times New Roman"/>
          <w:szCs w:val="20"/>
        </w:rPr>
      </w:pPr>
      <w:r w:rsidRPr="00737D90">
        <w:rPr>
          <w:rFonts w:eastAsia="Times New Roman"/>
          <w:b/>
          <w:szCs w:val="20"/>
        </w:rPr>
        <w:t>b.</w:t>
      </w:r>
      <w:r w:rsidRPr="00737D90">
        <w:rPr>
          <w:rFonts w:eastAsia="Times New Roman"/>
          <w:b/>
          <w:szCs w:val="20"/>
        </w:rPr>
        <w:tab/>
      </w:r>
      <w:r w:rsidRPr="000A2E6B">
        <w:rPr>
          <w:rFonts w:eastAsia="Times New Roman"/>
          <w:szCs w:val="20"/>
        </w:rPr>
        <w:t>Any increases in inflation; and</w:t>
      </w:r>
    </w:p>
    <w:p w:rsidR="00364CEC" w:rsidRPr="000A2E6B" w:rsidRDefault="00364CEC" w:rsidP="00364CEC">
      <w:pPr>
        <w:pStyle w:val="CSTHOHO04201000"/>
        <w:spacing w:after="60"/>
        <w:ind w:left="720" w:hanging="360"/>
        <w:jc w:val="both"/>
        <w:rPr>
          <w:rFonts w:eastAsia="Times New Roman"/>
          <w:szCs w:val="20"/>
        </w:rPr>
      </w:pPr>
      <w:r w:rsidRPr="000A2E6B">
        <w:rPr>
          <w:rFonts w:eastAsia="Times New Roman"/>
          <w:b/>
          <w:bCs/>
          <w:szCs w:val="20"/>
        </w:rPr>
        <w:t>2.</w:t>
      </w:r>
      <w:r>
        <w:rPr>
          <w:rFonts w:eastAsia="Times New Roman"/>
          <w:b/>
          <w:bCs/>
          <w:szCs w:val="20"/>
        </w:rPr>
        <w:tab/>
      </w:r>
      <w:r w:rsidRPr="000A2E6B">
        <w:rPr>
          <w:rFonts w:eastAsia="Times New Roman"/>
          <w:szCs w:val="20"/>
        </w:rPr>
        <w:t xml:space="preserve">Notified us, within 30 days of completion, of any improvements, alterations or additions to the building insured under Coverage </w:t>
      </w:r>
      <w:r w:rsidRPr="000A2E6B">
        <w:rPr>
          <w:rFonts w:eastAsia="Times New Roman"/>
          <w:b/>
          <w:bCs/>
          <w:szCs w:val="20"/>
        </w:rPr>
        <w:t xml:space="preserve">A </w:t>
      </w:r>
      <w:r w:rsidRPr="000A2E6B">
        <w:rPr>
          <w:rFonts w:eastAsia="Times New Roman"/>
          <w:szCs w:val="20"/>
        </w:rPr>
        <w:t>which in</w:t>
      </w:r>
      <w:r w:rsidRPr="000A2E6B">
        <w:rPr>
          <w:rFonts w:eastAsia="Times New Roman"/>
          <w:szCs w:val="20"/>
        </w:rPr>
        <w:softHyphen/>
        <w:t>crease the replacement cost of the building by 5% or more;</w:t>
      </w:r>
    </w:p>
    <w:p w:rsidR="00364CEC" w:rsidRPr="000A2E6B" w:rsidRDefault="00364CEC" w:rsidP="00364CEC">
      <w:pPr>
        <w:pStyle w:val="CSTHOHO04201000"/>
        <w:spacing w:after="60"/>
        <w:ind w:left="288"/>
        <w:jc w:val="both"/>
        <w:rPr>
          <w:rFonts w:eastAsia="Times New Roman"/>
          <w:szCs w:val="20"/>
        </w:rPr>
      </w:pPr>
      <w:r w:rsidRPr="000A2E6B">
        <w:rPr>
          <w:rFonts w:eastAsia="Times New Roman"/>
          <w:szCs w:val="20"/>
        </w:rPr>
        <w:t>The provisions of this endorsement will apply after a loss, provided you elect to repair or replace the damaged building.</w:t>
      </w:r>
    </w:p>
    <w:p w:rsidR="00364CEC" w:rsidRPr="000A2E6B" w:rsidRDefault="00364CEC" w:rsidP="00364CEC">
      <w:pPr>
        <w:pStyle w:val="CSTHOHO04201000"/>
        <w:spacing w:after="60"/>
        <w:ind w:left="360" w:hanging="360"/>
        <w:jc w:val="both"/>
        <w:rPr>
          <w:rFonts w:eastAsia="Times New Roman"/>
          <w:szCs w:val="20"/>
        </w:rPr>
      </w:pPr>
      <w:r>
        <w:rPr>
          <w:rFonts w:eastAsia="Times New Roman"/>
          <w:b/>
          <w:bCs/>
          <w:szCs w:val="20"/>
        </w:rPr>
        <w:t>B.</w:t>
      </w:r>
      <w:r>
        <w:rPr>
          <w:rFonts w:eastAsia="Times New Roman"/>
          <w:b/>
          <w:bCs/>
          <w:szCs w:val="20"/>
        </w:rPr>
        <w:tab/>
      </w:r>
      <w:r w:rsidRPr="000A2E6B">
        <w:rPr>
          <w:rFonts w:eastAsia="Times New Roman"/>
          <w:szCs w:val="20"/>
        </w:rPr>
        <w:t>If there is a loss to</w:t>
      </w:r>
      <w:r>
        <w:rPr>
          <w:rFonts w:eastAsia="Times New Roman"/>
          <w:szCs w:val="20"/>
        </w:rPr>
        <w:t xml:space="preserve"> the building insured under Cov</w:t>
      </w:r>
      <w:r w:rsidRPr="000A2E6B">
        <w:rPr>
          <w:rFonts w:eastAsia="Times New Roman"/>
          <w:szCs w:val="20"/>
        </w:rPr>
        <w:t xml:space="preserve">erage </w:t>
      </w:r>
      <w:r w:rsidRPr="000A2E6B">
        <w:rPr>
          <w:rFonts w:eastAsia="Times New Roman"/>
          <w:b/>
          <w:bCs/>
          <w:szCs w:val="20"/>
        </w:rPr>
        <w:t xml:space="preserve">A </w:t>
      </w:r>
      <w:r w:rsidRPr="000A2E6B">
        <w:rPr>
          <w:rFonts w:eastAsia="Times New Roman"/>
          <w:szCs w:val="20"/>
        </w:rPr>
        <w:t xml:space="preserve">that exceeds the Coverage </w:t>
      </w:r>
      <w:r w:rsidRPr="000A2E6B">
        <w:rPr>
          <w:rFonts w:eastAsia="Times New Roman"/>
          <w:b/>
          <w:bCs/>
          <w:szCs w:val="20"/>
        </w:rPr>
        <w:t xml:space="preserve">A </w:t>
      </w:r>
      <w:r w:rsidRPr="000A2E6B">
        <w:rPr>
          <w:rFonts w:eastAsia="Times New Roman"/>
          <w:szCs w:val="20"/>
        </w:rPr>
        <w:t>limit of li</w:t>
      </w:r>
      <w:r w:rsidRPr="000A2E6B">
        <w:rPr>
          <w:rFonts w:eastAsia="Times New Roman"/>
          <w:szCs w:val="20"/>
        </w:rPr>
        <w:softHyphen/>
        <w:t>ability shown in the Declarations, for the purpose of settling that loss only:</w:t>
      </w:r>
    </w:p>
    <w:p w:rsidR="00364CEC" w:rsidRPr="000A2E6B" w:rsidRDefault="00364CEC" w:rsidP="00364CEC">
      <w:pPr>
        <w:pStyle w:val="CSTHOHO04201000"/>
        <w:spacing w:after="60"/>
        <w:ind w:left="720" w:hanging="360"/>
        <w:jc w:val="both"/>
        <w:rPr>
          <w:rFonts w:eastAsia="Times New Roman"/>
          <w:szCs w:val="20"/>
        </w:rPr>
      </w:pPr>
      <w:r w:rsidRPr="000A2E6B">
        <w:rPr>
          <w:rFonts w:eastAsia="Times New Roman"/>
          <w:b/>
          <w:szCs w:val="20"/>
        </w:rPr>
        <w:t>1.</w:t>
      </w:r>
      <w:r w:rsidRPr="000A2E6B">
        <w:rPr>
          <w:rFonts w:eastAsia="Times New Roman"/>
          <w:b/>
          <w:szCs w:val="20"/>
        </w:rPr>
        <w:tab/>
      </w:r>
      <w:r w:rsidRPr="000A2E6B">
        <w:rPr>
          <w:rFonts w:eastAsia="Times New Roman"/>
          <w:szCs w:val="20"/>
        </w:rPr>
        <w:t>We will provid</w:t>
      </w:r>
      <w:r>
        <w:rPr>
          <w:rFonts w:eastAsia="Times New Roman"/>
          <w:szCs w:val="20"/>
        </w:rPr>
        <w:t>e an additional amount of insur</w:t>
      </w:r>
      <w:r w:rsidRPr="000A2E6B">
        <w:rPr>
          <w:rFonts w:eastAsia="Times New Roman"/>
          <w:szCs w:val="20"/>
        </w:rPr>
        <w:t>ance, up to the amount described in the Schedule above; and</w:t>
      </w:r>
    </w:p>
    <w:p w:rsidR="00364CEC" w:rsidRPr="000A2E6B" w:rsidRDefault="00364CEC" w:rsidP="00364CEC">
      <w:pPr>
        <w:pStyle w:val="CSTHOHO04201000"/>
        <w:tabs>
          <w:tab w:val="num" w:pos="648"/>
        </w:tabs>
        <w:spacing w:after="60"/>
        <w:ind w:left="720" w:hanging="360"/>
        <w:jc w:val="both"/>
        <w:rPr>
          <w:rFonts w:eastAsia="Times New Roman"/>
          <w:szCs w:val="20"/>
        </w:rPr>
      </w:pPr>
      <w:r w:rsidRPr="000A2E6B">
        <w:rPr>
          <w:rFonts w:eastAsia="Times New Roman"/>
          <w:b/>
          <w:szCs w:val="20"/>
        </w:rPr>
        <w:t>2.</w:t>
      </w:r>
      <w:r w:rsidRPr="000A2E6B">
        <w:rPr>
          <w:rFonts w:eastAsia="Times New Roman"/>
          <w:szCs w:val="20"/>
        </w:rPr>
        <w:tab/>
        <w:t xml:space="preserve">Section </w:t>
      </w:r>
      <w:r w:rsidRPr="000A2E6B">
        <w:rPr>
          <w:rFonts w:eastAsia="Times New Roman"/>
          <w:b/>
          <w:bCs/>
          <w:szCs w:val="20"/>
        </w:rPr>
        <w:t xml:space="preserve">I — </w:t>
      </w:r>
      <w:r w:rsidRPr="000A2E6B">
        <w:rPr>
          <w:rFonts w:eastAsia="Times New Roman"/>
          <w:szCs w:val="20"/>
        </w:rPr>
        <w:t xml:space="preserve">Condition </w:t>
      </w:r>
      <w:r w:rsidRPr="000A2E6B">
        <w:rPr>
          <w:rFonts w:eastAsia="Times New Roman"/>
          <w:b/>
          <w:bCs/>
          <w:szCs w:val="20"/>
        </w:rPr>
        <w:t xml:space="preserve">C. </w:t>
      </w:r>
      <w:r>
        <w:rPr>
          <w:rFonts w:eastAsia="Times New Roman"/>
          <w:szCs w:val="20"/>
        </w:rPr>
        <w:t>Loss Settlement Para</w:t>
      </w:r>
      <w:r w:rsidRPr="000A2E6B">
        <w:rPr>
          <w:rFonts w:eastAsia="Times New Roman"/>
          <w:szCs w:val="20"/>
        </w:rPr>
        <w:t xml:space="preserve">graph </w:t>
      </w:r>
      <w:r w:rsidRPr="000A2E6B">
        <w:rPr>
          <w:rFonts w:eastAsia="Times New Roman"/>
          <w:b/>
          <w:bCs/>
          <w:szCs w:val="20"/>
        </w:rPr>
        <w:t xml:space="preserve">2. </w:t>
      </w:r>
      <w:r w:rsidRPr="000A2E6B">
        <w:rPr>
          <w:rFonts w:eastAsia="Times New Roman"/>
          <w:szCs w:val="20"/>
        </w:rPr>
        <w:t xml:space="preserve">is deleted and replaced by Paragraphs </w:t>
      </w:r>
      <w:r w:rsidRPr="000A2E6B">
        <w:rPr>
          <w:rFonts w:eastAsia="Times New Roman"/>
          <w:b/>
          <w:bCs/>
          <w:szCs w:val="20"/>
        </w:rPr>
        <w:t xml:space="preserve">2., 3., </w:t>
      </w:r>
      <w:r w:rsidRPr="000A2E6B">
        <w:rPr>
          <w:rFonts w:eastAsia="Times New Roman"/>
          <w:szCs w:val="20"/>
        </w:rPr>
        <w:t xml:space="preserve">and </w:t>
      </w:r>
      <w:r w:rsidRPr="0038421A">
        <w:rPr>
          <w:rFonts w:eastAsia="Times New Roman"/>
          <w:b/>
          <w:szCs w:val="20"/>
        </w:rPr>
        <w:t>4</w:t>
      </w:r>
      <w:r>
        <w:rPr>
          <w:rFonts w:eastAsia="Times New Roman"/>
          <w:szCs w:val="20"/>
        </w:rPr>
        <w:t>. as follows:</w:t>
      </w:r>
    </w:p>
    <w:p w:rsidR="00364CEC" w:rsidRPr="000A2E6B" w:rsidRDefault="00364CEC" w:rsidP="00364CEC">
      <w:pPr>
        <w:pStyle w:val="CSTHOHO04201000"/>
        <w:spacing w:after="60"/>
        <w:ind w:left="1080" w:hanging="360"/>
        <w:jc w:val="both"/>
        <w:rPr>
          <w:rFonts w:eastAsia="Times New Roman"/>
          <w:szCs w:val="20"/>
        </w:rPr>
      </w:pPr>
      <w:r>
        <w:rPr>
          <w:rFonts w:eastAsia="Times New Roman"/>
          <w:b/>
          <w:bCs/>
          <w:szCs w:val="20"/>
        </w:rPr>
        <w:t>2.</w:t>
      </w:r>
      <w:r>
        <w:rPr>
          <w:rFonts w:eastAsia="Times New Roman"/>
          <w:b/>
          <w:bCs/>
          <w:szCs w:val="20"/>
        </w:rPr>
        <w:tab/>
      </w:r>
      <w:r w:rsidRPr="000A2E6B">
        <w:rPr>
          <w:rFonts w:eastAsia="Times New Roman"/>
          <w:szCs w:val="20"/>
        </w:rPr>
        <w:t xml:space="preserve">The building insured under Coverage </w:t>
      </w:r>
      <w:r w:rsidRPr="000A2E6B">
        <w:rPr>
          <w:rFonts w:eastAsia="Times New Roman"/>
          <w:b/>
          <w:bCs/>
          <w:szCs w:val="20"/>
        </w:rPr>
        <w:t xml:space="preserve">A </w:t>
      </w:r>
      <w:r w:rsidRPr="000A2E6B">
        <w:rPr>
          <w:rFonts w:eastAsia="Times New Roman"/>
          <w:szCs w:val="20"/>
        </w:rPr>
        <w:t>at replacement, cost without deduction for de</w:t>
      </w:r>
      <w:r w:rsidRPr="000A2E6B">
        <w:rPr>
          <w:rFonts w:eastAsia="Times New Roman"/>
          <w:szCs w:val="20"/>
        </w:rPr>
        <w:softHyphen/>
        <w:t>preciation. We will, pay no more than the smallest of the following amounts:</w:t>
      </w:r>
    </w:p>
    <w:p w:rsidR="00364CEC" w:rsidRPr="000A2E6B" w:rsidRDefault="00364CEC" w:rsidP="00364CEC">
      <w:pPr>
        <w:pStyle w:val="CSTHOHO04201000"/>
        <w:spacing w:after="60"/>
        <w:ind w:left="1260" w:hanging="360"/>
        <w:jc w:val="both"/>
        <w:rPr>
          <w:rFonts w:eastAsia="Times New Roman"/>
          <w:szCs w:val="20"/>
        </w:rPr>
      </w:pPr>
      <w:r>
        <w:rPr>
          <w:rFonts w:eastAsia="Times New Roman"/>
          <w:b/>
          <w:bCs/>
          <w:szCs w:val="20"/>
        </w:rPr>
        <w:br w:type="column"/>
      </w:r>
      <w:r>
        <w:rPr>
          <w:rFonts w:eastAsia="Times New Roman"/>
          <w:b/>
          <w:bCs/>
          <w:szCs w:val="20"/>
        </w:rPr>
        <w:lastRenderedPageBreak/>
        <w:t>a.</w:t>
      </w:r>
      <w:r>
        <w:rPr>
          <w:rFonts w:eastAsia="Times New Roman"/>
          <w:b/>
          <w:bCs/>
          <w:szCs w:val="20"/>
        </w:rPr>
        <w:tab/>
      </w:r>
      <w:r w:rsidRPr="000A2E6B">
        <w:rPr>
          <w:rFonts w:eastAsia="Times New Roman"/>
          <w:szCs w:val="20"/>
        </w:rPr>
        <w:t>The replacement cost of that part of the building damaged with material of like kind and quality and for like use;</w:t>
      </w:r>
    </w:p>
    <w:p w:rsidR="00364CEC" w:rsidRPr="000A2E6B" w:rsidRDefault="00364CEC" w:rsidP="00364CEC">
      <w:pPr>
        <w:pStyle w:val="CSTHOHO04201000"/>
        <w:spacing w:after="60"/>
        <w:ind w:left="1260" w:hanging="360"/>
        <w:jc w:val="both"/>
        <w:rPr>
          <w:rFonts w:eastAsia="Times New Roman"/>
          <w:szCs w:val="20"/>
        </w:rPr>
      </w:pPr>
      <w:r>
        <w:rPr>
          <w:rFonts w:eastAsia="Times New Roman"/>
          <w:b/>
          <w:bCs/>
          <w:szCs w:val="20"/>
        </w:rPr>
        <w:t>b.</w:t>
      </w:r>
      <w:r>
        <w:rPr>
          <w:rFonts w:eastAsia="Times New Roman"/>
          <w:b/>
          <w:bCs/>
          <w:szCs w:val="20"/>
        </w:rPr>
        <w:tab/>
      </w:r>
      <w:r w:rsidRPr="000A2E6B">
        <w:rPr>
          <w:rFonts w:eastAsia="Times New Roman"/>
          <w:szCs w:val="20"/>
        </w:rPr>
        <w:t>The necessary amount actually spent to repair or replace the damaged building; or</w:t>
      </w:r>
    </w:p>
    <w:p w:rsidR="00364CEC" w:rsidRPr="000A2E6B" w:rsidRDefault="00364CEC" w:rsidP="00364CEC">
      <w:pPr>
        <w:pStyle w:val="CSTHOHO04201000"/>
        <w:spacing w:after="60"/>
        <w:ind w:left="1260" w:hanging="360"/>
        <w:jc w:val="both"/>
        <w:rPr>
          <w:rFonts w:eastAsia="Times New Roman"/>
          <w:szCs w:val="20"/>
        </w:rPr>
      </w:pPr>
      <w:r w:rsidRPr="000A2E6B">
        <w:rPr>
          <w:rFonts w:eastAsia="Times New Roman"/>
          <w:b/>
          <w:szCs w:val="20"/>
        </w:rPr>
        <w:t>c.</w:t>
      </w:r>
      <w:r>
        <w:rPr>
          <w:rFonts w:eastAsia="Times New Roman"/>
          <w:szCs w:val="20"/>
        </w:rPr>
        <w:tab/>
      </w:r>
      <w:r w:rsidRPr="000A2E6B">
        <w:rPr>
          <w:rFonts w:eastAsia="Times New Roman"/>
          <w:szCs w:val="20"/>
        </w:rPr>
        <w:t>The limit of liability under this policy that applies</w:t>
      </w:r>
      <w:r>
        <w:rPr>
          <w:rFonts w:eastAsia="Times New Roman"/>
          <w:szCs w:val="20"/>
        </w:rPr>
        <w:t xml:space="preserve"> to the building, plus any addi</w:t>
      </w:r>
      <w:r w:rsidRPr="000A2E6B">
        <w:rPr>
          <w:rFonts w:eastAsia="Times New Roman"/>
          <w:szCs w:val="20"/>
        </w:rPr>
        <w:t>tional amount provided by this endorse</w:t>
      </w:r>
      <w:r w:rsidRPr="000A2E6B">
        <w:rPr>
          <w:rFonts w:eastAsia="Times New Roman"/>
          <w:szCs w:val="20"/>
        </w:rPr>
        <w:softHyphen/>
        <w:t>ment.</w:t>
      </w:r>
    </w:p>
    <w:p w:rsidR="00364CEC" w:rsidRPr="000A2E6B" w:rsidRDefault="00364CEC" w:rsidP="00364CEC">
      <w:pPr>
        <w:pStyle w:val="CSTHOHO04201000"/>
        <w:spacing w:after="60"/>
        <w:ind w:left="1080"/>
        <w:jc w:val="both"/>
        <w:rPr>
          <w:rFonts w:eastAsia="Times New Roman"/>
          <w:szCs w:val="20"/>
        </w:rPr>
      </w:pPr>
      <w:r w:rsidRPr="000A2E6B">
        <w:rPr>
          <w:rFonts w:eastAsia="Times New Roman"/>
          <w:szCs w:val="20"/>
        </w:rPr>
        <w:t xml:space="preserve">If the building is rebuilt at a new premises, the cost described in </w:t>
      </w:r>
      <w:r w:rsidRPr="000A2E6B">
        <w:rPr>
          <w:rFonts w:eastAsia="Times New Roman"/>
          <w:b/>
          <w:bCs/>
          <w:szCs w:val="20"/>
        </w:rPr>
        <w:t xml:space="preserve">a. </w:t>
      </w:r>
      <w:r w:rsidRPr="000A2E6B">
        <w:rPr>
          <w:rFonts w:eastAsia="Times New Roman"/>
          <w:szCs w:val="20"/>
        </w:rPr>
        <w:t>above is limited to the cost which would have been incurred if the building had been rebuilt at the original premises.</w:t>
      </w:r>
    </w:p>
    <w:p w:rsidR="00364CEC" w:rsidRPr="000A2E6B" w:rsidRDefault="00364CEC" w:rsidP="00364CEC">
      <w:pPr>
        <w:pStyle w:val="CSTHOHO04201000"/>
        <w:spacing w:after="60"/>
        <w:ind w:left="1080" w:hanging="360"/>
        <w:jc w:val="both"/>
        <w:rPr>
          <w:rFonts w:eastAsia="Times New Roman"/>
          <w:szCs w:val="20"/>
        </w:rPr>
      </w:pPr>
      <w:r w:rsidRPr="000A2E6B">
        <w:rPr>
          <w:rFonts w:eastAsia="Times New Roman"/>
          <w:b/>
          <w:szCs w:val="20"/>
        </w:rPr>
        <w:t>3.</w:t>
      </w:r>
      <w:r w:rsidRPr="000A2E6B">
        <w:rPr>
          <w:rFonts w:eastAsia="Times New Roman"/>
          <w:b/>
          <w:szCs w:val="20"/>
        </w:rPr>
        <w:tab/>
      </w:r>
      <w:r w:rsidRPr="000A2E6B">
        <w:rPr>
          <w:rFonts w:eastAsia="Times New Roman"/>
          <w:szCs w:val="20"/>
        </w:rPr>
        <w:t xml:space="preserve">We will pay </w:t>
      </w:r>
      <w:r w:rsidRPr="000A2E6B">
        <w:rPr>
          <w:rFonts w:eastAsia="Times New Roman"/>
          <w:iCs/>
          <w:szCs w:val="20"/>
        </w:rPr>
        <w:t xml:space="preserve">no </w:t>
      </w:r>
      <w:r w:rsidRPr="000A2E6B">
        <w:rPr>
          <w:rFonts w:eastAsia="Times New Roman"/>
          <w:szCs w:val="20"/>
        </w:rPr>
        <w:t>more than the actual cash value of the damage until actual repair or replacement is complete.</w:t>
      </w:r>
    </w:p>
    <w:p w:rsidR="00364CEC" w:rsidRPr="000A2E6B" w:rsidRDefault="00364CEC" w:rsidP="00364CEC">
      <w:pPr>
        <w:pStyle w:val="CSTHOHO04201000"/>
        <w:spacing w:after="60"/>
        <w:ind w:left="1080" w:hanging="360"/>
        <w:jc w:val="both"/>
        <w:rPr>
          <w:rFonts w:eastAsia="Times New Roman"/>
          <w:szCs w:val="20"/>
        </w:rPr>
      </w:pPr>
      <w:r w:rsidRPr="000A2E6B">
        <w:rPr>
          <w:rFonts w:eastAsia="Times New Roman"/>
          <w:b/>
          <w:szCs w:val="20"/>
        </w:rPr>
        <w:t>4.</w:t>
      </w:r>
      <w:r w:rsidRPr="000A2E6B">
        <w:rPr>
          <w:rFonts w:eastAsia="Times New Roman"/>
          <w:b/>
          <w:szCs w:val="20"/>
        </w:rPr>
        <w:tab/>
      </w:r>
      <w:r w:rsidRPr="000A2E6B">
        <w:rPr>
          <w:rFonts w:eastAsia="Times New Roman"/>
          <w:szCs w:val="20"/>
        </w:rPr>
        <w:t xml:space="preserve">You may disregard the replacement cost loss settlement provisions and make claim under this policy for </w:t>
      </w:r>
      <w:r>
        <w:rPr>
          <w:rFonts w:eastAsia="Times New Roman"/>
          <w:szCs w:val="20"/>
        </w:rPr>
        <w:t>loss</w:t>
      </w:r>
      <w:r w:rsidRPr="000A2E6B">
        <w:rPr>
          <w:rFonts w:eastAsia="Times New Roman"/>
          <w:szCs w:val="20"/>
        </w:rPr>
        <w:t xml:space="preserve"> to the building on an actual cash value basis. You may then make claim for any additional liability on a replacement cost basis, pr</w:t>
      </w:r>
      <w:r>
        <w:rPr>
          <w:rFonts w:eastAsia="Times New Roman"/>
          <w:szCs w:val="20"/>
        </w:rPr>
        <w:t>ovided you notify us of your inte</w:t>
      </w:r>
      <w:r w:rsidRPr="000A2E6B">
        <w:rPr>
          <w:rFonts w:eastAsia="Times New Roman"/>
          <w:szCs w:val="20"/>
        </w:rPr>
        <w:t>nt to do so within 180 days after the date of loss.</w:t>
      </w:r>
    </w:p>
    <w:p w:rsidR="00364CEC" w:rsidRPr="000A2E6B" w:rsidRDefault="00364CEC" w:rsidP="00364CEC">
      <w:pPr>
        <w:pStyle w:val="CSTHOHO04201000"/>
        <w:spacing w:after="60"/>
        <w:rPr>
          <w:rFonts w:eastAsia="Times New Roman"/>
          <w:sz w:val="18"/>
          <w:szCs w:val="18"/>
        </w:rPr>
      </w:pPr>
      <w:r w:rsidRPr="00737D90">
        <w:rPr>
          <w:rFonts w:eastAsia="Times New Roman"/>
          <w:szCs w:val="20"/>
        </w:rPr>
        <w:t>All other provisions of thi</w:t>
      </w:r>
      <w:r>
        <w:rPr>
          <w:rFonts w:eastAsia="Times New Roman"/>
          <w:szCs w:val="20"/>
        </w:rPr>
        <w:t>s</w:t>
      </w:r>
      <w:r w:rsidRPr="00737D90">
        <w:rPr>
          <w:rFonts w:eastAsia="Times New Roman"/>
          <w:szCs w:val="20"/>
        </w:rPr>
        <w:t xml:space="preserve"> policy apply</w:t>
      </w:r>
      <w:r w:rsidRPr="000A2E6B">
        <w:rPr>
          <w:rFonts w:eastAsia="Times New Roman"/>
          <w:sz w:val="18"/>
          <w:szCs w:val="18"/>
        </w:rPr>
        <w:t>.</w:t>
      </w:r>
    </w:p>
    <w:p w:rsidR="00364CEC" w:rsidRPr="000A2E6B" w:rsidRDefault="00364CEC" w:rsidP="00364CEC">
      <w:pPr>
        <w:pStyle w:val="CSTHOHO04201000"/>
        <w:spacing w:after="60"/>
        <w:rPr>
          <w:rFonts w:eastAsia="Times New Roman"/>
          <w:sz w:val="18"/>
          <w:szCs w:val="18"/>
        </w:rPr>
        <w:sectPr w:rsidR="00364CEC" w:rsidRPr="000A2E6B" w:rsidSect="00423753">
          <w:type w:val="continuous"/>
          <w:pgSz w:w="12240" w:h="15840"/>
          <w:pgMar w:top="1008" w:right="1008" w:bottom="432" w:left="1008" w:header="0" w:footer="0" w:gutter="0"/>
          <w:cols w:num="2" w:space="432"/>
          <w:docGrid w:linePitch="360"/>
        </w:sectPr>
      </w:pPr>
    </w:p>
    <w:p w:rsidR="00364CEC" w:rsidRDefault="00364CEC" w:rsidP="00364CEC">
      <w:pPr>
        <w:pStyle w:val="CSTHOHO04201000"/>
        <w:rPr>
          <w:szCs w:val="20"/>
        </w:rPr>
      </w:pPr>
    </w:p>
    <w:p w:rsidR="00364CEC" w:rsidRDefault="00364CEC" w:rsidP="00364CEC">
      <w:pPr>
        <w:pStyle w:val="CSTHOHO04201000"/>
        <w:rPr>
          <w:szCs w:val="20"/>
        </w:rPr>
      </w:pPr>
    </w:p>
    <w:p w:rsidR="00364CEC" w:rsidRDefault="00364CEC" w:rsidP="00364CEC">
      <w:pPr>
        <w:pStyle w:val="CSTHOHO04201000"/>
        <w:tabs>
          <w:tab w:val="center" w:pos="5040"/>
          <w:tab w:val="right" w:pos="10260"/>
        </w:tabs>
        <w:rPr>
          <w:szCs w:val="20"/>
        </w:rPr>
      </w:pPr>
      <w:r w:rsidRPr="00423753">
        <w:rPr>
          <w:b/>
          <w:szCs w:val="20"/>
        </w:rPr>
        <w:t>HO 04 20 10 00</w:t>
      </w:r>
      <w:r>
        <w:rPr>
          <w:szCs w:val="20"/>
        </w:rPr>
        <w:tab/>
        <w:t>Copyright, Insurance Services Office, Inc.,  1999</w:t>
      </w:r>
      <w:r>
        <w:rPr>
          <w:szCs w:val="20"/>
        </w:rPr>
        <w:tab/>
      </w:r>
      <w:r w:rsidRPr="00423753">
        <w:rPr>
          <w:b/>
          <w:szCs w:val="20"/>
        </w:rPr>
        <w:t>Page 1 of 1</w:t>
      </w:r>
    </w:p>
    <w:p w:rsidR="00364CEC" w:rsidRDefault="00364CEC" w:rsidP="00364CEC">
      <w:pPr>
        <w:pStyle w:val="CSTHOHO04201000"/>
        <w:tabs>
          <w:tab w:val="center" w:pos="5040"/>
          <w:tab w:val="right" w:pos="10260"/>
        </w:tabs>
        <w:rPr>
          <w:szCs w:val="20"/>
        </w:rPr>
      </w:pPr>
    </w:p>
    <w:p w:rsidR="00364CEC" w:rsidRDefault="00364CEC" w:rsidP="00364CEC">
      <w:pPr>
        <w:pStyle w:val="CSTHOHO04201000"/>
        <w:rPr>
          <w:szCs w:val="20"/>
        </w:rPr>
        <w:sectPr w:rsidR="00364CEC" w:rsidSect="00423753">
          <w:type w:val="continuous"/>
          <w:pgSz w:w="12240" w:h="15840"/>
          <w:pgMar w:top="1008" w:right="1008" w:bottom="432" w:left="1008" w:header="0" w:footer="0" w:gutter="0"/>
          <w:cols w:space="720"/>
          <w:docGrid w:linePitch="360"/>
        </w:sectPr>
      </w:pPr>
    </w:p>
    <w:p w:rsidR="00364CEC" w:rsidRPr="00423753" w:rsidRDefault="00364CEC" w:rsidP="00364CEC">
      <w:pPr>
        <w:pStyle w:val="CSTHOHO04201000"/>
        <w:rPr>
          <w:szCs w:val="20"/>
        </w:rPr>
      </w:pPr>
      <w:r>
        <w:rPr>
          <w:szCs w:val="20"/>
        </w:rPr>
        <w:lastRenderedPageBreak/>
        <w:br w:type="page"/>
      </w:r>
    </w:p>
    <w:p w:rsidR="00364CEC" w:rsidRPr="00B84AFE" w:rsidRDefault="00364CEC" w:rsidP="00364CEC">
      <w:pPr>
        <w:pStyle w:val="CSTHOHO049010001"/>
        <w:jc w:val="right"/>
        <w:rPr>
          <w:b/>
          <w:color w:val="000000"/>
        </w:rPr>
      </w:pPr>
      <w:r w:rsidRPr="00B84AFE">
        <w:rPr>
          <w:b/>
          <w:color w:val="000000"/>
        </w:rPr>
        <w:lastRenderedPageBreak/>
        <w:t>HOMEOWNERS</w:t>
      </w:r>
    </w:p>
    <w:p w:rsidR="00364CEC" w:rsidRPr="00B84AFE" w:rsidRDefault="00364CEC" w:rsidP="00364CEC">
      <w:pPr>
        <w:pStyle w:val="CSTHOHO049010001"/>
        <w:jc w:val="right"/>
        <w:rPr>
          <w:b/>
          <w:color w:val="000000"/>
        </w:rPr>
      </w:pPr>
      <w:r w:rsidRPr="00B84AFE">
        <w:rPr>
          <w:b/>
          <w:color w:val="000000"/>
        </w:rPr>
        <w:t>HO 04 90 10 00</w:t>
      </w:r>
    </w:p>
    <w:p w:rsidR="00364CEC" w:rsidRPr="00B84AFE" w:rsidRDefault="00364CEC" w:rsidP="00364CEC">
      <w:pPr>
        <w:pStyle w:val="CSTHOHO049010001"/>
        <w:jc w:val="center"/>
        <w:rPr>
          <w:color w:val="000000"/>
        </w:rPr>
      </w:pPr>
    </w:p>
    <w:p w:rsidR="00364CEC" w:rsidRPr="00B84AFE" w:rsidRDefault="00364CEC" w:rsidP="00364CEC">
      <w:pPr>
        <w:pStyle w:val="CSTHOHO049010001"/>
        <w:jc w:val="center"/>
        <w:rPr>
          <w:b/>
          <w:color w:val="000000"/>
          <w:sz w:val="24"/>
          <w:szCs w:val="24"/>
        </w:rPr>
      </w:pPr>
      <w:r w:rsidRPr="00B84AFE">
        <w:rPr>
          <w:b/>
          <w:color w:val="000000"/>
          <w:sz w:val="24"/>
          <w:szCs w:val="24"/>
        </w:rPr>
        <w:t>THIS ENDORSEMENT CHANGES THE POLICY.  PLEASE READ IT CAREFULLY.</w:t>
      </w:r>
    </w:p>
    <w:p w:rsidR="00364CEC" w:rsidRPr="00B84AFE" w:rsidRDefault="00364CEC" w:rsidP="00364CEC">
      <w:pPr>
        <w:pStyle w:val="CSTHOHO049010001"/>
        <w:jc w:val="center"/>
        <w:rPr>
          <w:b/>
          <w:color w:val="000000"/>
        </w:rPr>
      </w:pPr>
    </w:p>
    <w:p w:rsidR="00364CEC" w:rsidRPr="00B84AFE" w:rsidRDefault="00364CEC" w:rsidP="00364CEC">
      <w:pPr>
        <w:pStyle w:val="CSTHOHO049010001"/>
        <w:jc w:val="center"/>
        <w:rPr>
          <w:b/>
          <w:color w:val="000000"/>
          <w:sz w:val="36"/>
          <w:szCs w:val="36"/>
        </w:rPr>
      </w:pPr>
      <w:r w:rsidRPr="00B84AFE">
        <w:rPr>
          <w:b/>
          <w:color w:val="000000"/>
          <w:sz w:val="36"/>
          <w:szCs w:val="36"/>
        </w:rPr>
        <w:t>PERSONAL PROPERTY REPLACEMENT COST LOSS SETTLEMENT</w:t>
      </w:r>
    </w:p>
    <w:p w:rsidR="00364CEC" w:rsidRPr="00B84AFE" w:rsidRDefault="00364CEC" w:rsidP="00364CEC">
      <w:pPr>
        <w:pStyle w:val="CSTHOHO049010001"/>
        <w:ind w:right="6"/>
        <w:rPr>
          <w:color w:val="000000"/>
        </w:rPr>
      </w:pPr>
    </w:p>
    <w:p w:rsidR="00364CEC" w:rsidRPr="00B84AFE" w:rsidRDefault="00364CEC" w:rsidP="00364CEC">
      <w:pPr>
        <w:pStyle w:val="CSTHOHO049010001"/>
        <w:jc w:val="center"/>
        <w:rPr>
          <w:b/>
          <w:color w:val="000000"/>
        </w:rPr>
        <w:sectPr w:rsidR="00364CEC" w:rsidRPr="00B84AFE" w:rsidSect="006F425B">
          <w:type w:val="continuous"/>
          <w:pgSz w:w="12240" w:h="15840" w:code="1"/>
          <w:pgMar w:top="1008" w:right="1008" w:bottom="432" w:left="1008" w:header="0" w:footer="0" w:gutter="0"/>
          <w:cols w:space="720" w:equalWidth="0">
            <w:col w:w="10224" w:space="720"/>
          </w:cols>
          <w:docGrid w:linePitch="212"/>
        </w:sectPr>
      </w:pPr>
    </w:p>
    <w:p w:rsidR="00364CEC" w:rsidRPr="00B84AFE" w:rsidRDefault="00364CEC" w:rsidP="00364CEC">
      <w:pPr>
        <w:pStyle w:val="CSTHOHO049010001"/>
        <w:spacing w:after="60" w:line="220" w:lineRule="exact"/>
        <w:ind w:left="360" w:hanging="360"/>
        <w:jc w:val="both"/>
        <w:rPr>
          <w:b/>
          <w:color w:val="000000"/>
        </w:rPr>
      </w:pPr>
      <w:r w:rsidRPr="00B84AFE">
        <w:rPr>
          <w:b/>
          <w:color w:val="000000"/>
        </w:rPr>
        <w:lastRenderedPageBreak/>
        <w:t>A.</w:t>
      </w:r>
      <w:r w:rsidRPr="00B84AFE">
        <w:rPr>
          <w:b/>
          <w:color w:val="000000"/>
        </w:rPr>
        <w:tab/>
        <w:t>Eligible Property</w:t>
      </w:r>
    </w:p>
    <w:p w:rsidR="00364CEC" w:rsidRPr="00B84AFE" w:rsidRDefault="00364CEC" w:rsidP="00364CEC">
      <w:pPr>
        <w:pStyle w:val="CSTHOHO049010001"/>
        <w:spacing w:after="60" w:line="220" w:lineRule="exact"/>
        <w:ind w:left="720" w:hanging="360"/>
        <w:jc w:val="both"/>
        <w:rPr>
          <w:color w:val="000000"/>
        </w:rPr>
      </w:pPr>
      <w:r w:rsidRPr="00B84AFE">
        <w:rPr>
          <w:b/>
          <w:color w:val="000000"/>
        </w:rPr>
        <w:t>1.</w:t>
      </w:r>
      <w:r w:rsidRPr="00B84AFE">
        <w:rPr>
          <w:color w:val="000000"/>
        </w:rPr>
        <w:tab/>
        <w:t>Covered losses to the following property are settled at replacement cost at the time of the loss:</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a.</w:t>
      </w:r>
      <w:r w:rsidRPr="00B84AFE">
        <w:rPr>
          <w:color w:val="000000"/>
        </w:rPr>
        <w:tab/>
        <w:t xml:space="preserve">Coverage </w:t>
      </w:r>
      <w:r w:rsidRPr="00B84AFE">
        <w:rPr>
          <w:b/>
          <w:color w:val="000000"/>
        </w:rPr>
        <w:t>C;</w:t>
      </w:r>
      <w:r w:rsidRPr="00B84AFE">
        <w:rPr>
          <w:color w:val="000000"/>
        </w:rPr>
        <w:t xml:space="preserve"> and</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b.</w:t>
      </w:r>
      <w:r w:rsidRPr="00B84AFE">
        <w:rPr>
          <w:color w:val="000000"/>
        </w:rPr>
        <w:tab/>
        <w:t>If covered in this policy:</w:t>
      </w:r>
    </w:p>
    <w:p w:rsidR="00364CEC" w:rsidRPr="00B84AFE" w:rsidRDefault="00364CEC" w:rsidP="00364CEC">
      <w:pPr>
        <w:pStyle w:val="CSTHOHO049010001"/>
        <w:spacing w:after="60" w:line="220" w:lineRule="exact"/>
        <w:ind w:left="1404" w:hanging="390"/>
        <w:jc w:val="both"/>
        <w:rPr>
          <w:color w:val="000000"/>
        </w:rPr>
      </w:pPr>
      <w:r w:rsidRPr="00B84AFE">
        <w:rPr>
          <w:b/>
          <w:color w:val="000000"/>
        </w:rPr>
        <w:t>(1)</w:t>
      </w:r>
      <w:r w:rsidRPr="00B84AFE">
        <w:rPr>
          <w:color w:val="000000"/>
        </w:rPr>
        <w:tab/>
        <w:t>Awnings, outdoor antennas and outdoor equipment; and</w:t>
      </w:r>
    </w:p>
    <w:p w:rsidR="00364CEC" w:rsidRPr="00B84AFE" w:rsidRDefault="00364CEC" w:rsidP="00364CEC">
      <w:pPr>
        <w:pStyle w:val="CSTHOHO049010001"/>
        <w:spacing w:after="60" w:line="220" w:lineRule="exact"/>
        <w:ind w:left="1404" w:hanging="390"/>
        <w:jc w:val="both"/>
        <w:rPr>
          <w:color w:val="000000"/>
        </w:rPr>
      </w:pPr>
      <w:r w:rsidRPr="00B84AFE">
        <w:rPr>
          <w:b/>
          <w:color w:val="000000"/>
        </w:rPr>
        <w:t>(2)</w:t>
      </w:r>
      <w:r w:rsidRPr="00B84AFE">
        <w:rPr>
          <w:color w:val="000000"/>
        </w:rPr>
        <w:tab/>
        <w:t>Carpeting and household appliances;</w:t>
      </w:r>
    </w:p>
    <w:p w:rsidR="00364CEC" w:rsidRPr="00B84AFE" w:rsidRDefault="00364CEC" w:rsidP="00364CEC">
      <w:pPr>
        <w:pStyle w:val="CSTHOHO049010001"/>
        <w:spacing w:after="60" w:line="220" w:lineRule="exact"/>
        <w:ind w:left="1092"/>
        <w:jc w:val="both"/>
        <w:rPr>
          <w:color w:val="000000"/>
        </w:rPr>
      </w:pPr>
      <w:r w:rsidRPr="00B84AFE">
        <w:rPr>
          <w:color w:val="000000"/>
        </w:rPr>
        <w:t>whether or not attached to buildings.</w:t>
      </w:r>
    </w:p>
    <w:p w:rsidR="00364CEC" w:rsidRPr="00B84AFE" w:rsidRDefault="00364CEC" w:rsidP="00364CEC">
      <w:pPr>
        <w:pStyle w:val="CSTHOHO049010001"/>
        <w:spacing w:after="60" w:line="220" w:lineRule="exact"/>
        <w:ind w:left="720" w:hanging="360"/>
        <w:jc w:val="both"/>
        <w:rPr>
          <w:color w:val="000000"/>
        </w:rPr>
      </w:pPr>
      <w:r w:rsidRPr="00B84AFE">
        <w:rPr>
          <w:b/>
          <w:color w:val="000000"/>
        </w:rPr>
        <w:t>2.</w:t>
      </w:r>
      <w:r w:rsidRPr="00B84AFE">
        <w:rPr>
          <w:color w:val="000000"/>
        </w:rPr>
        <w:tab/>
        <w:t>This method of loss settlement will also apply to the following articles or classes of property if they are separately described and specifically insured in this policy and not subject to agreed value loss settlement:</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a.</w:t>
      </w:r>
      <w:r w:rsidRPr="00B84AFE">
        <w:rPr>
          <w:color w:val="000000"/>
        </w:rPr>
        <w:tab/>
        <w:t>Jewelry;</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b.</w:t>
      </w:r>
      <w:r w:rsidRPr="00B84AFE">
        <w:rPr>
          <w:color w:val="000000"/>
        </w:rPr>
        <w:tab/>
        <w:t>Furs and garments:</w:t>
      </w:r>
    </w:p>
    <w:p w:rsidR="00364CEC" w:rsidRPr="00B84AFE" w:rsidRDefault="00364CEC" w:rsidP="00364CEC">
      <w:pPr>
        <w:pStyle w:val="CSTHOHO049010001"/>
        <w:spacing w:after="60" w:line="220" w:lineRule="exact"/>
        <w:ind w:left="1404" w:hanging="390"/>
        <w:jc w:val="both"/>
        <w:rPr>
          <w:color w:val="000000"/>
        </w:rPr>
      </w:pPr>
      <w:r w:rsidRPr="00B84AFE">
        <w:rPr>
          <w:b/>
          <w:color w:val="000000"/>
        </w:rPr>
        <w:t>(1)</w:t>
      </w:r>
      <w:r w:rsidRPr="00B84AFE">
        <w:rPr>
          <w:color w:val="000000"/>
        </w:rPr>
        <w:tab/>
        <w:t>Trimmed with fur; or</w:t>
      </w:r>
    </w:p>
    <w:p w:rsidR="00364CEC" w:rsidRPr="00B84AFE" w:rsidRDefault="00364CEC" w:rsidP="00364CEC">
      <w:pPr>
        <w:pStyle w:val="CSTHOHO049010001"/>
        <w:spacing w:after="60" w:line="220" w:lineRule="exact"/>
        <w:ind w:left="1404" w:hanging="390"/>
        <w:jc w:val="both"/>
        <w:rPr>
          <w:color w:val="000000"/>
        </w:rPr>
      </w:pPr>
      <w:r w:rsidRPr="00B84AFE">
        <w:rPr>
          <w:b/>
          <w:color w:val="000000"/>
        </w:rPr>
        <w:t>(2)</w:t>
      </w:r>
      <w:r w:rsidRPr="00B84AFE">
        <w:rPr>
          <w:color w:val="000000"/>
        </w:rPr>
        <w:tab/>
        <w:t>Consisting principally of fur;</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c.</w:t>
      </w:r>
      <w:r w:rsidRPr="00B84AFE">
        <w:rPr>
          <w:color w:val="000000"/>
        </w:rPr>
        <w:tab/>
        <w:t>Cameras, projection machines, films and related articles of equipment;</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d.</w:t>
      </w:r>
      <w:r w:rsidRPr="00B84AFE">
        <w:rPr>
          <w:color w:val="000000"/>
        </w:rPr>
        <w:tab/>
        <w:t>Musical equipment and related articles of equipment;</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e.</w:t>
      </w:r>
      <w:r w:rsidRPr="00B84AFE">
        <w:rPr>
          <w:color w:val="000000"/>
        </w:rPr>
        <w:tab/>
        <w:t>Silverware, silver-plated ware, goldware, gold-plated ware and pewterware, but excluding:</w:t>
      </w:r>
    </w:p>
    <w:p w:rsidR="00364CEC" w:rsidRPr="00B84AFE" w:rsidRDefault="00364CEC" w:rsidP="00364CEC">
      <w:pPr>
        <w:pStyle w:val="CSTHOHO049010001"/>
        <w:spacing w:after="60" w:line="220" w:lineRule="exact"/>
        <w:ind w:left="1404" w:hanging="390"/>
        <w:jc w:val="both"/>
        <w:rPr>
          <w:color w:val="000000"/>
        </w:rPr>
      </w:pPr>
      <w:r w:rsidRPr="00B84AFE">
        <w:rPr>
          <w:b/>
          <w:color w:val="000000"/>
        </w:rPr>
        <w:t>(1)</w:t>
      </w:r>
      <w:r w:rsidRPr="00B84AFE">
        <w:rPr>
          <w:color w:val="000000"/>
        </w:rPr>
        <w:tab/>
        <w:t>Pens or pencils;</w:t>
      </w:r>
    </w:p>
    <w:p w:rsidR="00364CEC" w:rsidRPr="00B84AFE" w:rsidRDefault="00364CEC" w:rsidP="00364CEC">
      <w:pPr>
        <w:pStyle w:val="CSTHOHO049010001"/>
        <w:spacing w:after="60" w:line="220" w:lineRule="exact"/>
        <w:ind w:left="1404" w:hanging="390"/>
        <w:jc w:val="both"/>
        <w:rPr>
          <w:color w:val="000000"/>
        </w:rPr>
      </w:pPr>
      <w:r w:rsidRPr="00B84AFE">
        <w:rPr>
          <w:b/>
          <w:color w:val="000000"/>
        </w:rPr>
        <w:t>(2)</w:t>
      </w:r>
      <w:r w:rsidRPr="00B84AFE">
        <w:rPr>
          <w:color w:val="000000"/>
        </w:rPr>
        <w:tab/>
        <w:t>Flasks;</w:t>
      </w:r>
    </w:p>
    <w:p w:rsidR="00364CEC" w:rsidRPr="00B84AFE" w:rsidRDefault="00364CEC" w:rsidP="00364CEC">
      <w:pPr>
        <w:pStyle w:val="CSTHOHO049010001"/>
        <w:spacing w:after="60" w:line="220" w:lineRule="exact"/>
        <w:ind w:left="1404" w:hanging="390"/>
        <w:jc w:val="both"/>
        <w:rPr>
          <w:color w:val="000000"/>
        </w:rPr>
      </w:pPr>
      <w:r w:rsidRPr="00B84AFE">
        <w:rPr>
          <w:b/>
          <w:color w:val="000000"/>
        </w:rPr>
        <w:t>(2)</w:t>
      </w:r>
      <w:r w:rsidRPr="00B84AFE">
        <w:rPr>
          <w:color w:val="000000"/>
        </w:rPr>
        <w:tab/>
        <w:t>Smoking implements; or</w:t>
      </w:r>
    </w:p>
    <w:p w:rsidR="00364CEC" w:rsidRPr="00B84AFE" w:rsidRDefault="00364CEC" w:rsidP="00364CEC">
      <w:pPr>
        <w:pStyle w:val="CSTHOHO049010001"/>
        <w:spacing w:after="60" w:line="220" w:lineRule="exact"/>
        <w:ind w:left="1404" w:hanging="390"/>
        <w:jc w:val="both"/>
        <w:rPr>
          <w:color w:val="000000"/>
        </w:rPr>
      </w:pPr>
      <w:r w:rsidRPr="00B84AFE">
        <w:rPr>
          <w:b/>
          <w:color w:val="000000"/>
        </w:rPr>
        <w:t>(3)</w:t>
      </w:r>
      <w:r w:rsidRPr="00B84AFE">
        <w:rPr>
          <w:color w:val="000000"/>
        </w:rPr>
        <w:tab/>
        <w:t>Jewelry; and</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f.</w:t>
      </w:r>
      <w:r w:rsidRPr="00B84AFE">
        <w:rPr>
          <w:color w:val="000000"/>
        </w:rPr>
        <w:tab/>
        <w:t>Golfer's equipment meaning golf clubs, golf clothing and golf equipment.</w:t>
      </w:r>
    </w:p>
    <w:p w:rsidR="00364CEC" w:rsidRPr="00B84AFE" w:rsidRDefault="00364CEC" w:rsidP="00364CEC">
      <w:pPr>
        <w:pStyle w:val="CSTHOHO049010001"/>
        <w:spacing w:after="60" w:line="220" w:lineRule="exact"/>
        <w:ind w:left="360"/>
        <w:jc w:val="both"/>
        <w:rPr>
          <w:color w:val="000000"/>
        </w:rPr>
      </w:pPr>
      <w:r w:rsidRPr="00B84AFE">
        <w:rPr>
          <w:color w:val="000000"/>
        </w:rPr>
        <w:t>Personal Property Replacement Cost loss settlement will not apply to other classes of property separately described and specifically insured.</w:t>
      </w:r>
    </w:p>
    <w:p w:rsidR="00364CEC" w:rsidRPr="00B84AFE" w:rsidRDefault="00364CEC" w:rsidP="00364CEC">
      <w:pPr>
        <w:pStyle w:val="CSTHOHO049010001"/>
        <w:spacing w:after="60" w:line="220" w:lineRule="exact"/>
        <w:ind w:left="360" w:hanging="360"/>
        <w:jc w:val="both"/>
        <w:rPr>
          <w:b/>
          <w:color w:val="000000"/>
        </w:rPr>
      </w:pPr>
      <w:r w:rsidRPr="00B84AFE">
        <w:rPr>
          <w:b/>
          <w:color w:val="000000"/>
        </w:rPr>
        <w:t>B.</w:t>
      </w:r>
      <w:r w:rsidRPr="00B84AFE">
        <w:rPr>
          <w:b/>
          <w:color w:val="000000"/>
        </w:rPr>
        <w:tab/>
        <w:t>Ineligible Property</w:t>
      </w:r>
    </w:p>
    <w:p w:rsidR="00364CEC" w:rsidRPr="00B84AFE" w:rsidRDefault="00364CEC" w:rsidP="00364CEC">
      <w:pPr>
        <w:pStyle w:val="CSTHOHO049010001"/>
        <w:spacing w:after="60" w:line="220" w:lineRule="exact"/>
        <w:ind w:left="360"/>
        <w:jc w:val="both"/>
        <w:rPr>
          <w:color w:val="000000"/>
        </w:rPr>
      </w:pPr>
      <w:r w:rsidRPr="00B84AFE">
        <w:rPr>
          <w:color w:val="000000"/>
        </w:rPr>
        <w:t>Property listed below is not eligible for replacement cost loss settlement. Any loss will be settled at actual cash value at the time of loss but not more than the amount required to repair or replace.</w:t>
      </w:r>
    </w:p>
    <w:p w:rsidR="00364CEC" w:rsidRPr="00B84AFE" w:rsidRDefault="00364CEC" w:rsidP="00364CEC">
      <w:pPr>
        <w:pStyle w:val="CSTHOHO049010001"/>
        <w:spacing w:after="60" w:line="220" w:lineRule="exact"/>
        <w:ind w:left="720" w:hanging="360"/>
        <w:jc w:val="both"/>
        <w:rPr>
          <w:color w:val="000000"/>
        </w:rPr>
      </w:pPr>
      <w:r w:rsidRPr="00B84AFE">
        <w:rPr>
          <w:color w:val="000000"/>
        </w:rPr>
        <w:br w:type="column"/>
      </w:r>
      <w:r w:rsidRPr="00B84AFE">
        <w:rPr>
          <w:b/>
          <w:color w:val="000000"/>
        </w:rPr>
        <w:lastRenderedPageBreak/>
        <w:t>1.</w:t>
      </w:r>
      <w:r w:rsidRPr="00B84AFE">
        <w:rPr>
          <w:color w:val="000000"/>
        </w:rPr>
        <w:tab/>
        <w:t>Antiques, fine arts, paintings and similar articles of rarity or antiquity which cannot be replaced.</w:t>
      </w:r>
    </w:p>
    <w:p w:rsidR="00364CEC" w:rsidRPr="00B84AFE" w:rsidRDefault="00364CEC" w:rsidP="00364CEC">
      <w:pPr>
        <w:pStyle w:val="CSTHOHO049010001"/>
        <w:spacing w:after="60" w:line="220" w:lineRule="exact"/>
        <w:ind w:left="720" w:hanging="360"/>
        <w:jc w:val="both"/>
        <w:rPr>
          <w:color w:val="000000"/>
        </w:rPr>
      </w:pPr>
      <w:r w:rsidRPr="00B84AFE">
        <w:rPr>
          <w:b/>
          <w:color w:val="000000"/>
        </w:rPr>
        <w:t>2.</w:t>
      </w:r>
      <w:r w:rsidRPr="00B84AFE">
        <w:rPr>
          <w:color w:val="000000"/>
        </w:rPr>
        <w:tab/>
        <w:t>Memorabilia, souvenirs, collectors items and similar articles whose age or history contribute to their value.</w:t>
      </w:r>
    </w:p>
    <w:p w:rsidR="00364CEC" w:rsidRPr="00B84AFE" w:rsidRDefault="00364CEC" w:rsidP="00364CEC">
      <w:pPr>
        <w:pStyle w:val="CSTHOHO049010001"/>
        <w:spacing w:after="60" w:line="220" w:lineRule="exact"/>
        <w:ind w:left="720" w:hanging="360"/>
        <w:jc w:val="both"/>
        <w:rPr>
          <w:color w:val="000000"/>
        </w:rPr>
      </w:pPr>
      <w:r w:rsidRPr="00B84AFE">
        <w:rPr>
          <w:b/>
          <w:color w:val="000000"/>
        </w:rPr>
        <w:t>3.</w:t>
      </w:r>
      <w:r w:rsidRPr="00B84AFE">
        <w:rPr>
          <w:color w:val="000000"/>
        </w:rPr>
        <w:tab/>
        <w:t>Articles not maintained in good or workable condition.</w:t>
      </w:r>
    </w:p>
    <w:p w:rsidR="00364CEC" w:rsidRPr="00B84AFE" w:rsidRDefault="00364CEC" w:rsidP="00364CEC">
      <w:pPr>
        <w:pStyle w:val="CSTHOHO049010001"/>
        <w:spacing w:after="60" w:line="220" w:lineRule="exact"/>
        <w:ind w:left="720" w:hanging="360"/>
        <w:jc w:val="both"/>
        <w:rPr>
          <w:color w:val="000000"/>
        </w:rPr>
      </w:pPr>
      <w:r w:rsidRPr="00B84AFE">
        <w:rPr>
          <w:b/>
          <w:color w:val="000000"/>
        </w:rPr>
        <w:t>4.</w:t>
      </w:r>
      <w:r w:rsidRPr="00B84AFE">
        <w:rPr>
          <w:color w:val="000000"/>
        </w:rPr>
        <w:tab/>
        <w:t>Articles that are outdated or obsolete and are stored or not being used.</w:t>
      </w:r>
    </w:p>
    <w:p w:rsidR="00364CEC" w:rsidRPr="00B84AFE" w:rsidRDefault="00364CEC" w:rsidP="00364CEC">
      <w:pPr>
        <w:pStyle w:val="CSTHOHO049010001"/>
        <w:spacing w:after="60" w:line="220" w:lineRule="exact"/>
        <w:ind w:left="360" w:hanging="360"/>
        <w:jc w:val="both"/>
        <w:rPr>
          <w:b/>
          <w:color w:val="000000"/>
        </w:rPr>
      </w:pPr>
      <w:r w:rsidRPr="00B84AFE">
        <w:rPr>
          <w:b/>
          <w:color w:val="000000"/>
        </w:rPr>
        <w:t>C.</w:t>
      </w:r>
      <w:r w:rsidRPr="00B84AFE">
        <w:rPr>
          <w:b/>
          <w:color w:val="000000"/>
        </w:rPr>
        <w:tab/>
        <w:t>Replacement Cost Loss Settlement Condition</w:t>
      </w:r>
    </w:p>
    <w:p w:rsidR="00364CEC" w:rsidRPr="00B84AFE" w:rsidRDefault="00364CEC" w:rsidP="00364CEC">
      <w:pPr>
        <w:pStyle w:val="CSTHOHO049010001"/>
        <w:spacing w:after="60" w:line="220" w:lineRule="exact"/>
        <w:ind w:left="360"/>
        <w:jc w:val="both"/>
        <w:rPr>
          <w:color w:val="000000"/>
        </w:rPr>
      </w:pPr>
      <w:r w:rsidRPr="00B84AFE">
        <w:rPr>
          <w:color w:val="000000"/>
        </w:rPr>
        <w:t xml:space="preserve">The following loss settlement condition applies to all property described in </w:t>
      </w:r>
      <w:r w:rsidRPr="00B84AFE">
        <w:rPr>
          <w:b/>
          <w:color w:val="000000"/>
        </w:rPr>
        <w:t>A.</w:t>
      </w:r>
      <w:r w:rsidRPr="00B84AFE">
        <w:rPr>
          <w:color w:val="000000"/>
        </w:rPr>
        <w:t xml:space="preserve"> above:</w:t>
      </w:r>
    </w:p>
    <w:p w:rsidR="00364CEC" w:rsidRPr="00B84AFE" w:rsidRDefault="00364CEC" w:rsidP="00364CEC">
      <w:pPr>
        <w:pStyle w:val="CSTHOHO049010001"/>
        <w:spacing w:after="60" w:line="220" w:lineRule="exact"/>
        <w:ind w:left="720" w:hanging="360"/>
        <w:jc w:val="both"/>
        <w:rPr>
          <w:color w:val="000000"/>
        </w:rPr>
      </w:pPr>
      <w:r w:rsidRPr="00B84AFE">
        <w:rPr>
          <w:b/>
          <w:color w:val="000000"/>
        </w:rPr>
        <w:t>1.</w:t>
      </w:r>
      <w:r w:rsidRPr="00B84AFE">
        <w:rPr>
          <w:b/>
          <w:color w:val="000000"/>
        </w:rPr>
        <w:tab/>
      </w:r>
      <w:r w:rsidRPr="00B84AFE">
        <w:rPr>
          <w:color w:val="000000"/>
        </w:rPr>
        <w:t>We will pay no more than the least of the following amounts:</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a.</w:t>
      </w:r>
      <w:r w:rsidRPr="00B84AFE">
        <w:rPr>
          <w:color w:val="000000"/>
        </w:rPr>
        <w:tab/>
        <w:t>Replacement cost at the time of loss without deduction for depreciation;</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b.</w:t>
      </w:r>
      <w:r w:rsidRPr="00B84AFE">
        <w:rPr>
          <w:color w:val="000000"/>
        </w:rPr>
        <w:tab/>
        <w:t>The full cost of repair at the time of loss;</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c.</w:t>
      </w:r>
      <w:r w:rsidRPr="00B84AFE">
        <w:rPr>
          <w:color w:val="000000"/>
        </w:rPr>
        <w:tab/>
        <w:t xml:space="preserve">The limit of liability that applies to Coverage </w:t>
      </w:r>
      <w:r w:rsidRPr="00B84AFE">
        <w:rPr>
          <w:b/>
          <w:color w:val="000000"/>
        </w:rPr>
        <w:t>C,</w:t>
      </w:r>
      <w:r w:rsidRPr="00B84AFE">
        <w:rPr>
          <w:color w:val="000000"/>
        </w:rPr>
        <w:t xml:space="preserve"> if applicable;</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d.</w:t>
      </w:r>
      <w:r w:rsidRPr="00B84AFE">
        <w:rPr>
          <w:color w:val="000000"/>
        </w:rPr>
        <w:tab/>
        <w:t>Any applicable special limits of liability stated in this policy; or</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e.</w:t>
      </w:r>
      <w:r w:rsidRPr="00B84AFE">
        <w:rPr>
          <w:color w:val="000000"/>
        </w:rPr>
        <w:tab/>
        <w:t xml:space="preserve">For loss to any item described in </w:t>
      </w:r>
      <w:r w:rsidRPr="00B84AFE">
        <w:rPr>
          <w:b/>
          <w:color w:val="000000"/>
        </w:rPr>
        <w:t>A.2.a. – f.</w:t>
      </w:r>
      <w:r w:rsidRPr="00B84AFE">
        <w:rPr>
          <w:color w:val="000000"/>
        </w:rPr>
        <w:t xml:space="preserve"> above, the limit of liability that applies to the item.</w:t>
      </w:r>
    </w:p>
    <w:p w:rsidR="00364CEC" w:rsidRPr="00B84AFE" w:rsidRDefault="00364CEC" w:rsidP="00364CEC">
      <w:pPr>
        <w:pStyle w:val="CSTHOHO049010001"/>
        <w:spacing w:after="60" w:line="220" w:lineRule="exact"/>
        <w:ind w:left="720" w:hanging="360"/>
        <w:jc w:val="both"/>
        <w:rPr>
          <w:color w:val="000000"/>
        </w:rPr>
      </w:pPr>
      <w:r w:rsidRPr="00B84AFE">
        <w:rPr>
          <w:b/>
          <w:color w:val="000000"/>
        </w:rPr>
        <w:t>2.</w:t>
      </w:r>
      <w:r w:rsidRPr="00B84AFE">
        <w:rPr>
          <w:color w:val="000000"/>
        </w:rPr>
        <w:tab/>
        <w:t xml:space="preserve">If the cost to repair or replace the property described in </w:t>
      </w:r>
      <w:r w:rsidRPr="00B84AFE">
        <w:rPr>
          <w:b/>
          <w:color w:val="000000"/>
        </w:rPr>
        <w:t>A.</w:t>
      </w:r>
      <w:r w:rsidRPr="00B84AFE">
        <w:rPr>
          <w:color w:val="000000"/>
        </w:rPr>
        <w:t xml:space="preserve"> above is more than $500, we will pay no more than the actual cash value for the loss until the actual repair or replacement is complete.</w:t>
      </w:r>
    </w:p>
    <w:p w:rsidR="00364CEC" w:rsidRPr="00B84AFE" w:rsidRDefault="00364CEC" w:rsidP="00364CEC">
      <w:pPr>
        <w:pStyle w:val="CSTHOHO049010001"/>
        <w:spacing w:after="60" w:line="220" w:lineRule="exact"/>
        <w:ind w:left="720" w:hanging="360"/>
        <w:jc w:val="both"/>
        <w:rPr>
          <w:color w:val="000000"/>
        </w:rPr>
      </w:pPr>
      <w:r w:rsidRPr="00B84AFE">
        <w:rPr>
          <w:b/>
          <w:color w:val="000000"/>
        </w:rPr>
        <w:t>3.</w:t>
      </w:r>
      <w:r w:rsidRPr="00B84AFE">
        <w:rPr>
          <w:color w:val="000000"/>
        </w:rPr>
        <w:tab/>
        <w:t>You may make a claim for loss on an actual cash value basis and then make claim for any additional liability in accordance with this endorsement provided you notify us of your intent to do so within 180 days after the date of loss.</w:t>
      </w:r>
    </w:p>
    <w:p w:rsidR="00364CEC" w:rsidRPr="00B84AFE" w:rsidRDefault="00364CEC" w:rsidP="00364CEC">
      <w:pPr>
        <w:pStyle w:val="CSTHOHO049010001"/>
        <w:spacing w:after="60" w:line="220" w:lineRule="exact"/>
        <w:jc w:val="both"/>
        <w:rPr>
          <w:color w:val="000000"/>
        </w:rPr>
      </w:pPr>
      <w:r w:rsidRPr="00B84AFE">
        <w:rPr>
          <w:color w:val="000000"/>
        </w:rPr>
        <w:t>All other provisions of this policy apply.</w:t>
      </w:r>
    </w:p>
    <w:p w:rsidR="00364CEC" w:rsidRPr="00B84AFE" w:rsidRDefault="00364CEC" w:rsidP="00364CEC">
      <w:pPr>
        <w:pStyle w:val="CSTHOHO049010001"/>
        <w:rPr>
          <w:color w:val="000000"/>
        </w:rPr>
        <w:sectPr w:rsidR="00364CEC" w:rsidRPr="00B84AFE" w:rsidSect="00B84AFE">
          <w:type w:val="continuous"/>
          <w:pgSz w:w="12240" w:h="15840" w:code="1"/>
          <w:pgMar w:top="1008" w:right="1008" w:bottom="432" w:left="1008" w:header="0" w:footer="0" w:gutter="0"/>
          <w:cols w:num="2" w:space="432"/>
          <w:docGrid w:linePitch="212"/>
        </w:sectPr>
      </w:pPr>
    </w:p>
    <w:p w:rsidR="00364CEC" w:rsidRPr="00B84AFE" w:rsidRDefault="00364CEC" w:rsidP="00364CEC">
      <w:pPr>
        <w:pStyle w:val="CSTHOHO049010001"/>
        <w:rPr>
          <w:color w:val="000000"/>
        </w:rPr>
      </w:pPr>
    </w:p>
    <w:p w:rsidR="00364CEC" w:rsidRPr="00B84AFE" w:rsidRDefault="00364CEC" w:rsidP="00364CEC">
      <w:pPr>
        <w:pStyle w:val="CSTHOHO049010001"/>
        <w:rPr>
          <w:color w:val="000000"/>
        </w:rPr>
      </w:pPr>
    </w:p>
    <w:p w:rsidR="00364CEC" w:rsidRPr="00B84AFE" w:rsidRDefault="00364CEC" w:rsidP="00364CEC">
      <w:pPr>
        <w:pStyle w:val="CSTHOHO049010001"/>
        <w:tabs>
          <w:tab w:val="center" w:pos="5070"/>
          <w:tab w:val="right" w:pos="10218"/>
        </w:tabs>
        <w:rPr>
          <w:b/>
          <w:color w:val="000000"/>
        </w:rPr>
      </w:pPr>
      <w:r w:rsidRPr="00B84AFE">
        <w:rPr>
          <w:b/>
          <w:color w:val="000000"/>
        </w:rPr>
        <w:t>HO 04 90 10 00</w:t>
      </w:r>
      <w:r w:rsidRPr="00B84AFE">
        <w:rPr>
          <w:b/>
          <w:color w:val="000000"/>
        </w:rPr>
        <w:tab/>
      </w:r>
      <w:r w:rsidRPr="00B84AFE">
        <w:rPr>
          <w:color w:val="000000"/>
        </w:rPr>
        <w:t>Copyright, Insurance Services Office, Inc.,  1999</w:t>
      </w:r>
      <w:r w:rsidRPr="00B84AFE">
        <w:rPr>
          <w:color w:val="000000"/>
        </w:rPr>
        <w:tab/>
      </w:r>
      <w:r w:rsidRPr="00B84AFE">
        <w:rPr>
          <w:b/>
          <w:color w:val="000000"/>
        </w:rPr>
        <w:t>Page 1 of 1</w:t>
      </w:r>
    </w:p>
    <w:p w:rsidR="00364CEC" w:rsidRPr="00B84AFE" w:rsidRDefault="00364CEC" w:rsidP="00364CEC">
      <w:pPr>
        <w:pStyle w:val="CSTHOHO049010001"/>
        <w:rPr>
          <w:color w:val="000000"/>
        </w:rPr>
      </w:pPr>
    </w:p>
    <w:p w:rsidR="00364CEC" w:rsidRPr="00B84AFE" w:rsidRDefault="00364CEC" w:rsidP="00364CEC">
      <w:pPr>
        <w:pStyle w:val="CSTHOHO049010001"/>
        <w:sectPr w:rsidR="00364CEC" w:rsidRPr="00B84AFE" w:rsidSect="006F425B">
          <w:type w:val="continuous"/>
          <w:pgSz w:w="12240" w:h="15840" w:code="1"/>
          <w:pgMar w:top="1008" w:right="1008" w:bottom="432" w:left="1008" w:header="0" w:footer="0" w:gutter="0"/>
          <w:cols w:space="720" w:equalWidth="0">
            <w:col w:w="10224" w:space="720"/>
          </w:cols>
          <w:docGrid w:linePitch="212"/>
        </w:sectPr>
      </w:pPr>
    </w:p>
    <w:p w:rsidR="00364CEC" w:rsidRPr="00B84AFE" w:rsidRDefault="00364CEC" w:rsidP="00364CEC">
      <w:pPr>
        <w:pStyle w:val="CSTHOHO049010001"/>
      </w:pPr>
      <w:r w:rsidRPr="00B84AFE">
        <w:lastRenderedPageBreak/>
        <w:br w:type="page"/>
      </w:r>
    </w:p>
    <w:p w:rsidR="00364CEC" w:rsidRPr="008A715A" w:rsidRDefault="00364CEC" w:rsidP="00364CEC">
      <w:pPr>
        <w:pStyle w:val="CSTHOHO04771000"/>
        <w:tabs>
          <w:tab w:val="right" w:pos="10170"/>
        </w:tabs>
        <w:spacing w:before="50"/>
        <w:ind w:right="54"/>
        <w:rPr>
          <w:rFonts w:eastAsia="Arial"/>
          <w:bCs w:val="0"/>
          <w:szCs w:val="20"/>
        </w:rPr>
      </w:pPr>
      <w:r w:rsidRPr="008F67F8">
        <w:rPr>
          <w:rFonts w:hAnsi="Calibri" w:cs="Times New Roman"/>
          <w:bCs w:val="0"/>
          <w:color w:val="010000"/>
        </w:rPr>
        <w:lastRenderedPageBreak/>
        <w:t>POLICY NUMBER:</w:t>
      </w:r>
      <w:r>
        <w:rPr>
          <w:rFonts w:hAnsi="Calibri" w:cs="Times New Roman"/>
          <w:bCs w:val="0"/>
          <w:color w:val="010000"/>
        </w:rPr>
        <w:t xml:space="preserve"> </w:t>
      </w:r>
      <w:bookmarkStart w:id="89" w:name="OHO04771000PoliciesPolicyNumber"/>
      <w:r>
        <w:rPr>
          <w:rFonts w:hAnsi="Calibri" w:cs="Times New Roman"/>
          <w:bCs w:val="0"/>
          <w:color w:val="010000"/>
        </w:rPr>
        <w:t>CAA HO3 0700005614 01</w:t>
      </w:r>
      <w:bookmarkEnd w:id="89"/>
      <w:r w:rsidRPr="008A715A">
        <w:rPr>
          <w:rFonts w:hAnsi="Calibri" w:cs="Times New Roman"/>
          <w:bCs w:val="0"/>
          <w:color w:val="010000"/>
        </w:rPr>
        <w:tab/>
      </w:r>
      <w:r w:rsidRPr="008A715A">
        <w:rPr>
          <w:rFonts w:hAnsi="Calibri" w:cs="Times New Roman"/>
          <w:b/>
          <w:bCs w:val="0"/>
          <w:color w:val="010000"/>
        </w:rPr>
        <w:t>HOMEOWNERS</w:t>
      </w:r>
    </w:p>
    <w:p w:rsidR="00364CEC" w:rsidRPr="008A715A" w:rsidRDefault="00364CEC" w:rsidP="00364CEC">
      <w:pPr>
        <w:pStyle w:val="CSTHOHO04771000"/>
        <w:ind w:right="54"/>
        <w:jc w:val="right"/>
        <w:rPr>
          <w:rFonts w:eastAsia="Arial" w:cs="Times New Roman"/>
          <w:b/>
          <w:color w:val="010000"/>
          <w:szCs w:val="20"/>
        </w:rPr>
      </w:pPr>
      <w:r w:rsidRPr="008A715A">
        <w:rPr>
          <w:rFonts w:eastAsia="Arial" w:cs="Times New Roman"/>
          <w:b/>
          <w:color w:val="010000"/>
          <w:szCs w:val="20"/>
        </w:rPr>
        <w:t>HO 04 77 10 00</w:t>
      </w:r>
    </w:p>
    <w:p w:rsidR="00364CEC" w:rsidRPr="008A715A" w:rsidRDefault="00364CEC" w:rsidP="00364CEC">
      <w:pPr>
        <w:pStyle w:val="CSTHOHO04771000"/>
        <w:spacing w:before="11"/>
        <w:rPr>
          <w:rFonts w:eastAsia="Arial"/>
          <w:b/>
          <w:szCs w:val="20"/>
        </w:rPr>
      </w:pPr>
    </w:p>
    <w:p w:rsidR="00364CEC" w:rsidRPr="008A715A" w:rsidRDefault="00364CEC" w:rsidP="00364CEC">
      <w:pPr>
        <w:pStyle w:val="CSTHOHO04771000"/>
        <w:ind w:left="102" w:right="102"/>
        <w:jc w:val="center"/>
        <w:rPr>
          <w:rFonts w:hAnsi="Calibri" w:cs="Times New Roman"/>
          <w:b/>
          <w:bCs w:val="0"/>
          <w:color w:val="010000"/>
          <w:sz w:val="24"/>
        </w:rPr>
      </w:pPr>
      <w:r w:rsidRPr="008A715A">
        <w:rPr>
          <w:rFonts w:hAnsi="Calibri" w:cs="Times New Roman"/>
          <w:b/>
          <w:bCs w:val="0"/>
          <w:color w:val="010000"/>
          <w:sz w:val="24"/>
        </w:rPr>
        <w:t>THIS ENDORSEMENT CHANGES THE POLICY.  PLEASE READ IT CAREFULLY.</w:t>
      </w:r>
    </w:p>
    <w:p w:rsidR="00364CEC" w:rsidRPr="008A715A" w:rsidRDefault="00364CEC" w:rsidP="00364CEC">
      <w:pPr>
        <w:pStyle w:val="CSTHOHO04771000"/>
        <w:rPr>
          <w:rFonts w:eastAsia="Arial"/>
          <w:b/>
          <w:szCs w:val="20"/>
        </w:rPr>
      </w:pPr>
    </w:p>
    <w:p w:rsidR="00364CEC" w:rsidRPr="008A715A" w:rsidRDefault="00364CEC" w:rsidP="00364CEC">
      <w:pPr>
        <w:pStyle w:val="CSTHOHO04771000"/>
        <w:ind w:left="1894" w:right="1194" w:firstLine="1406"/>
        <w:rPr>
          <w:rFonts w:hAnsi="Calibri" w:cs="Times New Roman"/>
          <w:b/>
          <w:bCs w:val="0"/>
          <w:color w:val="010000"/>
          <w:sz w:val="36"/>
        </w:rPr>
      </w:pPr>
      <w:r w:rsidRPr="008A715A">
        <w:rPr>
          <w:rFonts w:hAnsi="Calibri" w:cs="Times New Roman"/>
          <w:b/>
          <w:bCs w:val="0"/>
          <w:color w:val="010000"/>
          <w:sz w:val="36"/>
        </w:rPr>
        <w:t>ORDINANCE OR LAW INCREASED AMOUNT OF COVERAGE</w:t>
      </w:r>
    </w:p>
    <w:p w:rsidR="00364CEC" w:rsidRPr="008A715A" w:rsidRDefault="00364CEC" w:rsidP="00364CEC">
      <w:pPr>
        <w:pStyle w:val="CSTHOHO04771000"/>
        <w:spacing w:before="211"/>
        <w:ind w:left="103" w:right="102"/>
        <w:jc w:val="center"/>
        <w:rPr>
          <w:rFonts w:hAnsi="Calibri" w:cs="Times New Roman"/>
          <w:b/>
          <w:bCs w:val="0"/>
          <w:color w:val="010000"/>
        </w:rPr>
      </w:pPr>
      <w:r w:rsidRPr="008A715A">
        <w:rPr>
          <w:rFonts w:hAnsi="Calibri" w:cs="Times New Roman"/>
          <w:b/>
          <w:bCs w:val="0"/>
          <w:color w:val="010000"/>
        </w:rPr>
        <w:t>SCHEDULE*</w:t>
      </w:r>
    </w:p>
    <w:p w:rsidR="00364CEC" w:rsidRDefault="00364CEC" w:rsidP="00364CEC">
      <w:pPr>
        <w:pStyle w:val="CSTHOHO04771000"/>
        <w:spacing w:before="7"/>
        <w:rPr>
          <w:rFonts w:eastAsia="Arial"/>
          <w:b/>
          <w:sz w:val="18"/>
          <w:szCs w:val="1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40"/>
      </w:tblGrid>
      <w:tr w:rsidR="00364CEC" w:rsidRPr="008F67F8" w:rsidTr="007E4612">
        <w:trPr>
          <w:trHeight w:val="1314"/>
        </w:trPr>
        <w:tc>
          <w:tcPr>
            <w:tcW w:w="10440" w:type="dxa"/>
            <w:tcBorders>
              <w:bottom w:val="single" w:sz="4" w:space="0" w:color="auto"/>
            </w:tcBorders>
          </w:tcPr>
          <w:p w:rsidR="00364CEC" w:rsidRPr="008F67F8" w:rsidRDefault="00364CEC" w:rsidP="007E4612">
            <w:pPr>
              <w:pStyle w:val="CSTHOHO04771000"/>
              <w:spacing w:before="7"/>
              <w:rPr>
                <w:rFonts w:eastAsia="Arial"/>
                <w:b/>
                <w:szCs w:val="20"/>
              </w:rPr>
            </w:pPr>
            <w:r w:rsidRPr="008F67F8">
              <w:rPr>
                <w:rFonts w:eastAsia="Arial"/>
                <w:b/>
                <w:szCs w:val="20"/>
              </w:rPr>
              <w:t>New Total Percentage Amount:</w:t>
            </w:r>
            <w:r w:rsidRPr="003069E3">
              <w:rPr>
                <w:rFonts w:eastAsia="Arial"/>
                <w:szCs w:val="20"/>
              </w:rPr>
              <w:t xml:space="preserve">  </w:t>
            </w:r>
            <w:bookmarkStart w:id="90" w:name="OHO04771000f1"/>
            <w:r>
              <w:rPr>
                <w:rFonts w:eastAsia="Arial"/>
                <w:szCs w:val="20"/>
              </w:rPr>
              <w:t>25%</w:t>
            </w:r>
            <w:bookmarkEnd w:id="90"/>
          </w:p>
        </w:tc>
      </w:tr>
      <w:tr w:rsidR="00364CEC" w:rsidRPr="008F67F8" w:rsidTr="007E4612">
        <w:trPr>
          <w:trHeight w:val="360"/>
        </w:trPr>
        <w:tc>
          <w:tcPr>
            <w:tcW w:w="10440" w:type="dxa"/>
            <w:tcBorders>
              <w:top w:val="single" w:sz="4" w:space="0" w:color="auto"/>
              <w:bottom w:val="single" w:sz="4" w:space="0" w:color="auto"/>
            </w:tcBorders>
            <w:vAlign w:val="bottom"/>
          </w:tcPr>
          <w:p w:rsidR="00364CEC" w:rsidRPr="008F67F8" w:rsidRDefault="00364CEC" w:rsidP="007E4612">
            <w:pPr>
              <w:pStyle w:val="CSTHOHO04771000"/>
              <w:spacing w:before="7"/>
              <w:rPr>
                <w:rFonts w:eastAsia="Arial"/>
                <w:szCs w:val="20"/>
              </w:rPr>
            </w:pPr>
            <w:r>
              <w:rPr>
                <w:rFonts w:eastAsia="Arial"/>
                <w:szCs w:val="20"/>
              </w:rPr>
              <w:t>*Entry may be left blank if shown elsewhere in this policy for this coverage.</w:t>
            </w:r>
          </w:p>
        </w:tc>
      </w:tr>
    </w:tbl>
    <w:p w:rsidR="00364CEC" w:rsidRPr="008F67F8" w:rsidRDefault="00364CEC" w:rsidP="00364CEC">
      <w:pPr>
        <w:pStyle w:val="CSTHOHO04771000"/>
        <w:spacing w:before="9"/>
        <w:rPr>
          <w:rFonts w:eastAsia="Arial"/>
          <w:b/>
          <w:szCs w:val="20"/>
        </w:rPr>
      </w:pPr>
    </w:p>
    <w:p w:rsidR="00364CEC" w:rsidRPr="008F67F8" w:rsidRDefault="00364CEC" w:rsidP="00364CEC">
      <w:pPr>
        <w:pStyle w:val="CSTHOHO04771000"/>
        <w:rPr>
          <w:rFonts w:eastAsia="Arial"/>
          <w:bCs w:val="0"/>
          <w:szCs w:val="20"/>
        </w:rPr>
        <w:sectPr w:rsidR="00364CEC" w:rsidRPr="008F67F8" w:rsidSect="008F67F8">
          <w:type w:val="continuous"/>
          <w:pgSz w:w="12240" w:h="15840"/>
          <w:pgMar w:top="1008" w:right="1008" w:bottom="432" w:left="1008" w:header="0" w:footer="0" w:gutter="0"/>
          <w:cols w:space="720"/>
          <w:docGrid w:linePitch="360"/>
        </w:sectPr>
      </w:pPr>
    </w:p>
    <w:p w:rsidR="00364CEC" w:rsidRPr="008A715A" w:rsidRDefault="00364CEC" w:rsidP="00364CEC">
      <w:pPr>
        <w:pStyle w:val="CSTHOHO04771000"/>
        <w:spacing w:after="60"/>
        <w:ind w:hanging="5"/>
        <w:rPr>
          <w:rFonts w:eastAsia="Arial"/>
          <w:b/>
          <w:color w:val="010000"/>
          <w:szCs w:val="20"/>
        </w:rPr>
      </w:pPr>
      <w:r w:rsidRPr="008A715A">
        <w:rPr>
          <w:rFonts w:eastAsia="Arial"/>
          <w:b/>
          <w:color w:val="010000"/>
          <w:szCs w:val="20"/>
        </w:rPr>
        <w:lastRenderedPageBreak/>
        <w:t>SECTION I – PROPERTY COVERAGES ADDITIONAL  COVERAGES</w:t>
      </w:r>
    </w:p>
    <w:p w:rsidR="00364CEC" w:rsidRPr="008A715A" w:rsidRDefault="00364CEC" w:rsidP="00364CEC">
      <w:pPr>
        <w:pStyle w:val="CSTHOHO04771000"/>
        <w:spacing w:after="60"/>
        <w:ind w:left="360" w:hanging="360"/>
        <w:rPr>
          <w:rFonts w:hAnsi="Calibri" w:cs="Times New Roman"/>
          <w:b/>
          <w:bCs w:val="0"/>
          <w:color w:val="010000"/>
        </w:rPr>
      </w:pPr>
      <w:r>
        <w:rPr>
          <w:rFonts w:hAnsi="Calibri" w:cs="Times New Roman"/>
          <w:b/>
          <w:bCs w:val="0"/>
          <w:color w:val="010000"/>
        </w:rPr>
        <w:t>11.</w:t>
      </w:r>
      <w:r>
        <w:rPr>
          <w:rFonts w:hAnsi="Calibri" w:cs="Times New Roman"/>
          <w:b/>
          <w:bCs w:val="0"/>
          <w:color w:val="010000"/>
        </w:rPr>
        <w:tab/>
      </w:r>
      <w:r w:rsidRPr="008A715A">
        <w:rPr>
          <w:rFonts w:hAnsi="Calibri" w:cs="Times New Roman"/>
          <w:b/>
          <w:bCs w:val="0"/>
          <w:color w:val="010000"/>
        </w:rPr>
        <w:t>Ordinance Or Law</w:t>
      </w:r>
    </w:p>
    <w:p w:rsidR="00364CEC" w:rsidRPr="008A715A" w:rsidRDefault="00364CEC" w:rsidP="00364CEC">
      <w:pPr>
        <w:pStyle w:val="CSTHOHO04771000"/>
        <w:spacing w:after="60"/>
        <w:ind w:left="360"/>
        <w:rPr>
          <w:rFonts w:eastAsia="Arial" w:cs="Times New Roman"/>
          <w:bCs w:val="0"/>
          <w:color w:val="010000"/>
          <w:szCs w:val="20"/>
        </w:rPr>
      </w:pPr>
      <w:r w:rsidRPr="008A715A">
        <w:rPr>
          <w:rFonts w:eastAsia="Arial" w:cs="Times New Roman"/>
          <w:bCs w:val="0"/>
          <w:color w:val="010000"/>
          <w:szCs w:val="20"/>
        </w:rPr>
        <w:t>The total limit of liability that applies:</w:t>
      </w:r>
    </w:p>
    <w:p w:rsidR="00364CEC" w:rsidRPr="008A715A" w:rsidRDefault="00364CEC" w:rsidP="00364CEC">
      <w:pPr>
        <w:pStyle w:val="CSTHOHO04771000"/>
        <w:spacing w:after="60"/>
        <w:ind w:left="721" w:hanging="286"/>
        <w:rPr>
          <w:rFonts w:eastAsia="Arial"/>
          <w:bCs w:val="0"/>
          <w:szCs w:val="20"/>
        </w:rPr>
      </w:pPr>
      <w:r w:rsidRPr="008F67F8">
        <w:rPr>
          <w:rFonts w:hAnsi="Calibri" w:cs="Times New Roman"/>
          <w:b/>
          <w:bCs w:val="0"/>
          <w:color w:val="010000"/>
        </w:rPr>
        <w:t>a.</w:t>
      </w:r>
      <w:r w:rsidRPr="008F67F8">
        <w:rPr>
          <w:rFonts w:hAnsi="Calibri" w:cs="Times New Roman"/>
          <w:b/>
          <w:bCs w:val="0"/>
          <w:color w:val="010000"/>
        </w:rPr>
        <w:tab/>
      </w:r>
      <w:r w:rsidRPr="008A715A">
        <w:rPr>
          <w:rFonts w:hAnsi="Calibri" w:cs="Times New Roman"/>
          <w:bCs w:val="0"/>
          <w:color w:val="010000"/>
        </w:rPr>
        <w:t xml:space="preserve">To Coverage </w:t>
      </w:r>
      <w:r w:rsidRPr="008A715A">
        <w:rPr>
          <w:rFonts w:hAnsi="Calibri" w:cs="Times New Roman"/>
          <w:b/>
          <w:bCs w:val="0"/>
          <w:color w:val="010000"/>
          <w:spacing w:val="-4"/>
        </w:rPr>
        <w:t xml:space="preserve">A, </w:t>
      </w:r>
      <w:r w:rsidRPr="008A715A">
        <w:rPr>
          <w:rFonts w:hAnsi="Calibri" w:cs="Times New Roman"/>
          <w:bCs w:val="0"/>
          <w:color w:val="010000"/>
        </w:rPr>
        <w:t>or</w:t>
      </w:r>
    </w:p>
    <w:p w:rsidR="00364CEC" w:rsidRPr="008A715A" w:rsidRDefault="00364CEC" w:rsidP="00364CEC">
      <w:pPr>
        <w:pStyle w:val="CSTHOHO04771000"/>
        <w:spacing w:after="60"/>
        <w:ind w:left="721" w:right="115" w:hanging="361"/>
        <w:rPr>
          <w:rFonts w:eastAsia="Arial"/>
          <w:bCs w:val="0"/>
          <w:szCs w:val="20"/>
        </w:rPr>
      </w:pPr>
      <w:r w:rsidRPr="008A715A">
        <w:rPr>
          <w:rFonts w:hAnsi="Calibri" w:cs="Times New Roman"/>
          <w:bCs w:val="0"/>
          <w:color w:val="010000"/>
        </w:rPr>
        <w:br w:type="column"/>
      </w:r>
      <w:r w:rsidRPr="008F67F8">
        <w:rPr>
          <w:rFonts w:hAnsi="Calibri" w:cs="Times New Roman"/>
          <w:b/>
          <w:bCs w:val="0"/>
          <w:color w:val="010000"/>
        </w:rPr>
        <w:lastRenderedPageBreak/>
        <w:t>b.</w:t>
      </w:r>
      <w:r w:rsidRPr="008F67F8">
        <w:rPr>
          <w:rFonts w:hAnsi="Calibri" w:cs="Times New Roman"/>
          <w:b/>
          <w:bCs w:val="0"/>
          <w:color w:val="010000"/>
        </w:rPr>
        <w:tab/>
      </w:r>
      <w:r w:rsidRPr="008A715A">
        <w:rPr>
          <w:rFonts w:hAnsi="Calibri" w:cs="Times New Roman"/>
          <w:bCs w:val="0"/>
          <w:color w:val="010000"/>
        </w:rPr>
        <w:t xml:space="preserve">For Form </w:t>
      </w:r>
      <w:r w:rsidRPr="008A715A">
        <w:rPr>
          <w:rFonts w:hAnsi="Calibri" w:cs="Times New Roman"/>
          <w:b/>
          <w:bCs w:val="0"/>
          <w:color w:val="010000"/>
        </w:rPr>
        <w:t xml:space="preserve">HO 00 04, </w:t>
      </w:r>
      <w:r w:rsidRPr="008A715A">
        <w:rPr>
          <w:rFonts w:hAnsi="Calibri" w:cs="Times New Roman"/>
          <w:bCs w:val="0"/>
          <w:color w:val="010000"/>
        </w:rPr>
        <w:t>to Building Additions And Alterations;</w:t>
      </w:r>
    </w:p>
    <w:p w:rsidR="00364CEC" w:rsidRPr="008A715A" w:rsidRDefault="00364CEC" w:rsidP="00364CEC">
      <w:pPr>
        <w:pStyle w:val="CSTHOHO04771000"/>
        <w:spacing w:after="60"/>
        <w:ind w:left="423" w:right="115"/>
        <w:rPr>
          <w:rFonts w:eastAsia="Arial" w:cs="Times New Roman"/>
          <w:bCs w:val="0"/>
          <w:color w:val="010000"/>
          <w:szCs w:val="20"/>
        </w:rPr>
      </w:pPr>
      <w:r w:rsidRPr="008A715A">
        <w:rPr>
          <w:rFonts w:eastAsia="Arial" w:cs="Times New Roman"/>
          <w:bCs w:val="0"/>
          <w:color w:val="010000"/>
          <w:szCs w:val="20"/>
        </w:rPr>
        <w:t>is increased from 10% to the percentage amount shown in the Schedule above.</w:t>
      </w:r>
    </w:p>
    <w:p w:rsidR="00364CEC" w:rsidRPr="008A715A" w:rsidRDefault="00364CEC" w:rsidP="00364CEC">
      <w:pPr>
        <w:pStyle w:val="CSTHOHO04771000"/>
        <w:spacing w:after="60"/>
        <w:ind w:left="423" w:right="115"/>
        <w:rPr>
          <w:rFonts w:eastAsia="Arial"/>
          <w:bCs w:val="0"/>
          <w:szCs w:val="20"/>
        </w:rPr>
      </w:pPr>
      <w:r w:rsidRPr="008A715A">
        <w:rPr>
          <w:rFonts w:hAnsi="Calibri" w:cs="Times New Roman"/>
          <w:bCs w:val="0"/>
          <w:color w:val="010000"/>
        </w:rPr>
        <w:t xml:space="preserve">This is Additional Coverage </w:t>
      </w:r>
      <w:r w:rsidRPr="008A715A">
        <w:rPr>
          <w:rFonts w:hAnsi="Calibri" w:cs="Times New Roman"/>
          <w:b/>
          <w:bCs w:val="0"/>
          <w:color w:val="010000"/>
        </w:rPr>
        <w:t xml:space="preserve">10. </w:t>
      </w:r>
      <w:r w:rsidRPr="008A715A">
        <w:rPr>
          <w:rFonts w:hAnsi="Calibri" w:cs="Times New Roman"/>
          <w:bCs w:val="0"/>
          <w:color w:val="010000"/>
        </w:rPr>
        <w:t xml:space="preserve">in Form </w:t>
      </w:r>
      <w:r w:rsidRPr="008A715A">
        <w:rPr>
          <w:rFonts w:hAnsi="Calibri" w:cs="Times New Roman"/>
          <w:b/>
          <w:bCs w:val="0"/>
          <w:color w:val="010000"/>
        </w:rPr>
        <w:t>HO 00 06.</w:t>
      </w:r>
    </w:p>
    <w:p w:rsidR="00364CEC" w:rsidRDefault="00364CEC" w:rsidP="00364CEC">
      <w:pPr>
        <w:pStyle w:val="CSTHOHO04771000"/>
        <w:spacing w:after="60"/>
        <w:ind w:left="120" w:right="115"/>
        <w:rPr>
          <w:rFonts w:eastAsia="Arial" w:cs="Times New Roman"/>
          <w:bCs w:val="0"/>
          <w:color w:val="010000"/>
          <w:szCs w:val="20"/>
        </w:rPr>
        <w:sectPr w:rsidR="00364CEC" w:rsidSect="008F67F8">
          <w:type w:val="continuous"/>
          <w:pgSz w:w="12240" w:h="15840"/>
          <w:pgMar w:top="1008" w:right="1008" w:bottom="432" w:left="1008" w:header="0" w:footer="0" w:gutter="0"/>
          <w:cols w:num="2" w:space="432"/>
          <w:docGrid w:linePitch="360"/>
        </w:sectPr>
      </w:pPr>
      <w:r w:rsidRPr="008A715A">
        <w:rPr>
          <w:rFonts w:eastAsia="Arial" w:cs="Times New Roman"/>
          <w:bCs w:val="0"/>
          <w:color w:val="010000"/>
          <w:szCs w:val="20"/>
        </w:rPr>
        <w:t>All other provisions of this policy apply</w:t>
      </w: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tabs>
          <w:tab w:val="center" w:pos="5040"/>
          <w:tab w:val="right" w:pos="10260"/>
        </w:tabs>
        <w:rPr>
          <w:rFonts w:eastAsia="Arial" w:cs="Times New Roman"/>
          <w:b/>
          <w:bCs w:val="0"/>
          <w:color w:val="010000"/>
          <w:szCs w:val="20"/>
        </w:rPr>
      </w:pPr>
    </w:p>
    <w:p w:rsidR="00364CEC" w:rsidRDefault="00364CEC" w:rsidP="00364CEC">
      <w:pPr>
        <w:pStyle w:val="CSTHOHO04771000"/>
        <w:tabs>
          <w:tab w:val="center" w:pos="5040"/>
          <w:tab w:val="right" w:pos="10260"/>
        </w:tabs>
        <w:rPr>
          <w:rFonts w:eastAsia="Arial" w:cs="Times New Roman"/>
          <w:b/>
          <w:bCs w:val="0"/>
          <w:color w:val="010000"/>
          <w:szCs w:val="20"/>
        </w:rPr>
      </w:pPr>
    </w:p>
    <w:p w:rsidR="00364CEC" w:rsidRDefault="00364CEC" w:rsidP="00364CEC">
      <w:pPr>
        <w:pStyle w:val="CSTHOHO04771000"/>
        <w:tabs>
          <w:tab w:val="center" w:pos="5040"/>
          <w:tab w:val="right" w:pos="10260"/>
        </w:tabs>
        <w:rPr>
          <w:rFonts w:eastAsia="Arial" w:cs="Times New Roman"/>
          <w:bCs w:val="0"/>
          <w:color w:val="010000"/>
          <w:szCs w:val="20"/>
        </w:rPr>
      </w:pPr>
      <w:r w:rsidRPr="008F67F8">
        <w:rPr>
          <w:rFonts w:eastAsia="Arial" w:cs="Times New Roman"/>
          <w:b/>
          <w:bCs w:val="0"/>
          <w:color w:val="010000"/>
          <w:szCs w:val="20"/>
        </w:rPr>
        <w:t>HO 04 77 10 00</w:t>
      </w:r>
      <w:r>
        <w:rPr>
          <w:rFonts w:eastAsia="Arial" w:cs="Times New Roman"/>
          <w:bCs w:val="0"/>
          <w:color w:val="010000"/>
          <w:szCs w:val="20"/>
        </w:rPr>
        <w:tab/>
      </w:r>
      <w:r>
        <w:rPr>
          <w:rFonts w:eastAsia="Arial" w:cs="Times New Roman"/>
          <w:bCs w:val="0"/>
          <w:color w:val="010000"/>
          <w:szCs w:val="20"/>
        </w:rPr>
        <w:sym w:font="Symbol" w:char="F0E3"/>
      </w:r>
      <w:r>
        <w:rPr>
          <w:rFonts w:eastAsia="Arial" w:cs="Times New Roman"/>
          <w:bCs w:val="0"/>
          <w:color w:val="010000"/>
          <w:szCs w:val="20"/>
        </w:rPr>
        <w:t xml:space="preserve"> Insurance Services Office, Inc., 1999</w:t>
      </w:r>
      <w:r>
        <w:rPr>
          <w:rFonts w:eastAsia="Arial" w:cs="Times New Roman"/>
          <w:bCs w:val="0"/>
          <w:color w:val="010000"/>
          <w:szCs w:val="20"/>
        </w:rPr>
        <w:tab/>
      </w:r>
      <w:r w:rsidRPr="008F67F8">
        <w:rPr>
          <w:rFonts w:eastAsia="Arial" w:cs="Times New Roman"/>
          <w:b/>
          <w:bCs w:val="0"/>
          <w:color w:val="010000"/>
          <w:szCs w:val="20"/>
        </w:rPr>
        <w:t>Page 1 of 1</w:t>
      </w:r>
    </w:p>
    <w:p w:rsidR="00364CEC" w:rsidRDefault="00364CEC" w:rsidP="00364CEC">
      <w:pPr>
        <w:pStyle w:val="CSTHOHO04771000"/>
        <w:tabs>
          <w:tab w:val="center" w:pos="5040"/>
          <w:tab w:val="right" w:pos="10260"/>
        </w:tabs>
        <w:rPr>
          <w:rFonts w:eastAsia="Arial" w:cs="Times New Roman"/>
          <w:bCs w:val="0"/>
          <w:color w:val="010000"/>
          <w:szCs w:val="20"/>
        </w:rPr>
      </w:pPr>
    </w:p>
    <w:p w:rsidR="00364CEC" w:rsidRDefault="00364CEC" w:rsidP="00364CEC">
      <w:pPr>
        <w:pStyle w:val="CSTHOHO04771000"/>
        <w:tabs>
          <w:tab w:val="center" w:pos="5040"/>
          <w:tab w:val="right" w:pos="10260"/>
        </w:tabs>
        <w:rPr>
          <w:rFonts w:eastAsia="Arial" w:cs="Times New Roman"/>
          <w:bCs w:val="0"/>
          <w:color w:val="010000"/>
          <w:szCs w:val="20"/>
        </w:rPr>
        <w:sectPr w:rsidR="00364CEC" w:rsidSect="008F67F8">
          <w:type w:val="continuous"/>
          <w:pgSz w:w="12240" w:h="15840"/>
          <w:pgMar w:top="1008" w:right="1008" w:bottom="432" w:left="1008" w:header="0" w:footer="0" w:gutter="0"/>
          <w:cols w:space="720" w:equalWidth="0">
            <w:col w:w="10224" w:space="720"/>
          </w:cols>
          <w:docGrid w:linePitch="360"/>
        </w:sectPr>
      </w:pPr>
    </w:p>
    <w:p w:rsidR="00364CEC" w:rsidRDefault="00364CEC" w:rsidP="00364CEC">
      <w:pPr>
        <w:pStyle w:val="CSTHOHO04771000"/>
        <w:tabs>
          <w:tab w:val="center" w:pos="5040"/>
          <w:tab w:val="right" w:pos="10260"/>
        </w:tabs>
        <w:rPr>
          <w:rFonts w:eastAsia="Arial" w:cs="Times New Roman"/>
          <w:bCs w:val="0"/>
          <w:color w:val="010000"/>
          <w:szCs w:val="20"/>
        </w:rPr>
      </w:pPr>
      <w:r>
        <w:rPr>
          <w:rFonts w:eastAsia="Arial" w:cs="Times New Roman"/>
          <w:bCs w:val="0"/>
          <w:color w:val="010000"/>
          <w:szCs w:val="20"/>
        </w:rPr>
        <w:lastRenderedPageBreak/>
        <w:br w:type="page"/>
      </w:r>
    </w:p>
    <w:tbl>
      <w:tblPr>
        <w:tblW w:w="0" w:type="auto"/>
        <w:tblLayout w:type="fixed"/>
        <w:tblLook w:val="0000" w:firstRow="0" w:lastRow="0" w:firstColumn="0" w:lastColumn="0" w:noHBand="0" w:noVBand="0"/>
      </w:tblPr>
      <w:tblGrid>
        <w:gridCol w:w="4606"/>
        <w:gridCol w:w="5690"/>
      </w:tblGrid>
      <w:tr w:rsidR="00364CEC" w:rsidRPr="00CA51DA" w:rsidTr="007E4612">
        <w:tc>
          <w:tcPr>
            <w:tcW w:w="4606" w:type="dxa"/>
            <w:shd w:val="clear" w:color="auto" w:fill="auto"/>
          </w:tcPr>
          <w:p w:rsidR="00364CEC" w:rsidRPr="00CA51DA" w:rsidRDefault="00364CEC" w:rsidP="007E4612">
            <w:pPr>
              <w:pStyle w:val="CSTHOHO04950109"/>
              <w:jc w:val="both"/>
            </w:pPr>
          </w:p>
        </w:tc>
        <w:tc>
          <w:tcPr>
            <w:tcW w:w="5690" w:type="dxa"/>
            <w:shd w:val="clear" w:color="auto" w:fill="auto"/>
          </w:tcPr>
          <w:p w:rsidR="00364CEC" w:rsidRPr="00CA51DA" w:rsidRDefault="00364CEC" w:rsidP="007E4612">
            <w:pPr>
              <w:pStyle w:val="CSTHOHO04950109"/>
              <w:jc w:val="right"/>
              <w:rPr>
                <w:rFonts w:eastAsia="Times New Roman" w:cs="Times New Roman"/>
                <w:b/>
                <w:szCs w:val="20"/>
              </w:rPr>
            </w:pPr>
            <w:r w:rsidRPr="00CA51DA">
              <w:rPr>
                <w:rFonts w:eastAsia="Times New Roman" w:cs="Times New Roman"/>
                <w:b/>
                <w:szCs w:val="20"/>
              </w:rPr>
              <w:t>HOMEOWNERS</w:t>
            </w:r>
          </w:p>
        </w:tc>
      </w:tr>
      <w:tr w:rsidR="00364CEC" w:rsidRPr="00CA51DA" w:rsidTr="007E4612">
        <w:tc>
          <w:tcPr>
            <w:tcW w:w="4606" w:type="dxa"/>
            <w:shd w:val="clear" w:color="auto" w:fill="auto"/>
          </w:tcPr>
          <w:p w:rsidR="00364CEC" w:rsidRPr="00CA51DA" w:rsidRDefault="00364CEC" w:rsidP="007E4612">
            <w:pPr>
              <w:pStyle w:val="CSTHOHO04950109"/>
              <w:jc w:val="both"/>
            </w:pPr>
          </w:p>
        </w:tc>
        <w:tc>
          <w:tcPr>
            <w:tcW w:w="5690" w:type="dxa"/>
            <w:shd w:val="clear" w:color="auto" w:fill="auto"/>
          </w:tcPr>
          <w:p w:rsidR="00364CEC" w:rsidRPr="00CA51DA" w:rsidRDefault="00364CEC" w:rsidP="007E4612">
            <w:pPr>
              <w:pStyle w:val="CSTHOHO04950109"/>
              <w:jc w:val="right"/>
              <w:rPr>
                <w:rFonts w:eastAsia="Times New Roman" w:cs="Times New Roman"/>
                <w:b/>
                <w:szCs w:val="20"/>
              </w:rPr>
            </w:pPr>
            <w:r w:rsidRPr="00CA51DA">
              <w:rPr>
                <w:rFonts w:eastAsia="Times New Roman" w:cs="Times New Roman"/>
                <w:b/>
                <w:szCs w:val="20"/>
              </w:rPr>
              <w:t>HO 04 95 01 09</w:t>
            </w:r>
          </w:p>
        </w:tc>
      </w:tr>
    </w:tbl>
    <w:p w:rsidR="00364CEC" w:rsidRPr="00CA51DA" w:rsidRDefault="00364CEC" w:rsidP="00364CEC">
      <w:pPr>
        <w:pStyle w:val="CSTHOHO04950109"/>
        <w:tabs>
          <w:tab w:val="center" w:pos="4320"/>
          <w:tab w:val="right" w:pos="8640"/>
        </w:tabs>
        <w:jc w:val="both"/>
        <w:rPr>
          <w:rFonts w:eastAsia="Times New Roman" w:cs="Times New Roman"/>
          <w:szCs w:val="20"/>
        </w:rPr>
      </w:pPr>
    </w:p>
    <w:p w:rsidR="00364CEC" w:rsidRPr="00CA51DA" w:rsidRDefault="00364CEC" w:rsidP="00364CEC">
      <w:pPr>
        <w:pStyle w:val="CSTHOHO04950109"/>
        <w:jc w:val="center"/>
        <w:rPr>
          <w:rFonts w:eastAsia="Times New Roman" w:cs="Times New Roman"/>
          <w:b/>
          <w:caps/>
          <w:sz w:val="24"/>
          <w:szCs w:val="20"/>
        </w:rPr>
      </w:pPr>
      <w:r w:rsidRPr="00CA51DA">
        <w:rPr>
          <w:rFonts w:eastAsia="Times New Roman" w:cs="Times New Roman"/>
          <w:b/>
          <w:caps/>
          <w:sz w:val="24"/>
          <w:szCs w:val="20"/>
        </w:rPr>
        <w:t>THIS ENDORSEMENT CHANGES THE POLICY.  PLEASE READ IT CAREFULLY.</w:t>
      </w:r>
    </w:p>
    <w:p w:rsidR="00364CEC" w:rsidRPr="00CA51DA" w:rsidRDefault="00364CEC" w:rsidP="00364CEC">
      <w:pPr>
        <w:pStyle w:val="CSTHOHO04950109"/>
        <w:tabs>
          <w:tab w:val="center" w:pos="4320"/>
          <w:tab w:val="right" w:pos="8640"/>
        </w:tabs>
        <w:jc w:val="both"/>
        <w:rPr>
          <w:rFonts w:eastAsia="Times New Roman" w:cs="Times New Roman"/>
          <w:szCs w:val="20"/>
        </w:rPr>
      </w:pPr>
    </w:p>
    <w:p w:rsidR="00364CEC" w:rsidRPr="00CA51DA" w:rsidRDefault="00364CEC" w:rsidP="00364CEC">
      <w:pPr>
        <w:pStyle w:val="CSTHOHO04950109"/>
        <w:jc w:val="center"/>
        <w:rPr>
          <w:rFonts w:eastAsia="Times New Roman" w:cs="Times New Roman"/>
          <w:b/>
          <w:caps/>
          <w:sz w:val="36"/>
          <w:szCs w:val="20"/>
        </w:rPr>
      </w:pPr>
      <w:r w:rsidRPr="00CA51DA">
        <w:rPr>
          <w:rFonts w:eastAsia="Times New Roman" w:cs="Times New Roman"/>
          <w:b/>
          <w:caps/>
          <w:sz w:val="36"/>
          <w:szCs w:val="20"/>
        </w:rPr>
        <w:t xml:space="preserve">WATER BACK-UP AND </w:t>
      </w:r>
      <w:r w:rsidRPr="00CA51DA">
        <w:rPr>
          <w:rFonts w:eastAsia="Times New Roman" w:cs="Times New Roman"/>
          <w:b/>
          <w:caps/>
          <w:sz w:val="36"/>
          <w:szCs w:val="20"/>
        </w:rPr>
        <w:br/>
        <w:t>SUMP DISCHARGE OR OVERFLOW</w:t>
      </w:r>
    </w:p>
    <w:p w:rsidR="00364CEC" w:rsidRPr="00CA51DA" w:rsidRDefault="00364CEC" w:rsidP="00364CEC">
      <w:pPr>
        <w:pStyle w:val="CSTHOHO04950109"/>
        <w:spacing w:before="80"/>
        <w:jc w:val="both"/>
        <w:rPr>
          <w:rFonts w:eastAsia="Times New Roman" w:cs="Times New Roman"/>
          <w:szCs w:val="20"/>
        </w:rPr>
      </w:pPr>
    </w:p>
    <w:p w:rsidR="00364CEC" w:rsidRDefault="00364CEC" w:rsidP="00364CEC">
      <w:pPr>
        <w:pStyle w:val="CSTHOHO04950109"/>
        <w:spacing w:before="80"/>
        <w:jc w:val="both"/>
        <w:rPr>
          <w:rFonts w:eastAsia="Times New Roman" w:cs="Times New Roman"/>
          <w:szCs w:val="20"/>
        </w:rPr>
        <w:sectPr w:rsidR="00364CEC" w:rsidSect="008D6255">
          <w:type w:val="continuous"/>
          <w:pgSz w:w="12240" w:h="15840"/>
          <w:pgMar w:top="1008" w:right="1008" w:bottom="432" w:left="1008" w:header="0" w:footer="0" w:gutter="0"/>
          <w:cols w:space="720"/>
          <w:docGrid w:linePitch="360"/>
        </w:sectPr>
      </w:pPr>
    </w:p>
    <w:p w:rsidR="00364CEC" w:rsidRPr="00CA51DA" w:rsidRDefault="00364CEC" w:rsidP="00364CEC">
      <w:pPr>
        <w:pStyle w:val="CSTHOHO04950109"/>
        <w:tabs>
          <w:tab w:val="right" w:pos="180"/>
        </w:tabs>
        <w:spacing w:after="60" w:line="220" w:lineRule="exact"/>
        <w:ind w:left="302" w:hanging="302"/>
        <w:rPr>
          <w:rFonts w:eastAsia="Times New Roman" w:cs="Times New Roman"/>
          <w:b/>
          <w:szCs w:val="20"/>
        </w:rPr>
      </w:pPr>
      <w:r w:rsidRPr="00CA51DA">
        <w:rPr>
          <w:rFonts w:eastAsia="Times New Roman" w:cs="Times New Roman"/>
          <w:b/>
          <w:szCs w:val="20"/>
        </w:rPr>
        <w:lastRenderedPageBreak/>
        <w:tab/>
        <w:t>A.</w:t>
      </w:r>
      <w:r w:rsidRPr="00CA51DA">
        <w:rPr>
          <w:rFonts w:eastAsia="Times New Roman" w:cs="Times New Roman"/>
          <w:b/>
          <w:szCs w:val="20"/>
        </w:rPr>
        <w:tab/>
        <w:t>Coverage</w:t>
      </w:r>
    </w:p>
    <w:p w:rsidR="00364CEC" w:rsidRDefault="00364CEC" w:rsidP="00364CEC">
      <w:pPr>
        <w:pStyle w:val="CSTHOHO04950109"/>
        <w:spacing w:after="60" w:line="220" w:lineRule="exact"/>
        <w:ind w:left="302"/>
        <w:jc w:val="both"/>
        <w:rPr>
          <w:rFonts w:eastAsia="Times New Roman" w:cs="Times New Roman"/>
          <w:szCs w:val="20"/>
        </w:rPr>
      </w:pPr>
      <w:r>
        <w:rPr>
          <w:rFonts w:eastAsia="Times New Roman" w:cs="Times New Roman"/>
          <w:szCs w:val="20"/>
        </w:rPr>
        <w:t xml:space="preserve">We insure, up to </w:t>
      </w:r>
      <w:bookmarkStart w:id="91" w:name="OHO04950109f1"/>
      <w:r>
        <w:rPr>
          <w:rFonts w:eastAsia="Times New Roman" w:cs="Times New Roman"/>
          <w:szCs w:val="20"/>
        </w:rPr>
        <w:t>$5,000</w:t>
      </w:r>
      <w:bookmarkEnd w:id="91"/>
      <w:r>
        <w:rPr>
          <w:rFonts w:eastAsia="Times New Roman" w:cs="Times New Roman"/>
          <w:szCs w:val="20"/>
        </w:rPr>
        <w:t xml:space="preserve">, for direct physical loss, not caused by the negligence of an "insured", to property covered under Section </w:t>
      </w:r>
      <w:r w:rsidRPr="00CA51DA">
        <w:rPr>
          <w:rFonts w:eastAsia="Times New Roman" w:cs="Times New Roman"/>
          <w:b/>
          <w:szCs w:val="20"/>
        </w:rPr>
        <w:t xml:space="preserve">I </w:t>
      </w:r>
      <w:r>
        <w:rPr>
          <w:rFonts w:eastAsia="Times New Roman" w:cs="Times New Roman"/>
          <w:szCs w:val="20"/>
        </w:rPr>
        <w:t>caused by water, or waterborne material, which:</w:t>
      </w:r>
    </w:p>
    <w:p w:rsidR="00364CEC" w:rsidRDefault="00364CEC" w:rsidP="00364CEC">
      <w:pPr>
        <w:pStyle w:val="CSTHOHO04950109"/>
        <w:tabs>
          <w:tab w:val="right" w:pos="480"/>
        </w:tabs>
        <w:spacing w:after="60" w:line="220" w:lineRule="exact"/>
        <w:ind w:left="600" w:hanging="600"/>
        <w:jc w:val="both"/>
        <w:rPr>
          <w:rFonts w:eastAsia="Times New Roman" w:cs="Times New Roman"/>
          <w:szCs w:val="20"/>
        </w:rPr>
      </w:pPr>
      <w:r w:rsidRPr="00CA51DA">
        <w:rPr>
          <w:rFonts w:eastAsia="Times New Roman" w:cs="Times New Roman"/>
          <w:b/>
          <w:szCs w:val="20"/>
        </w:rPr>
        <w:tab/>
        <w:t>1.</w:t>
      </w:r>
      <w:r w:rsidRPr="00CA51DA">
        <w:rPr>
          <w:rFonts w:eastAsia="Times New Roman" w:cs="Times New Roman"/>
          <w:b/>
          <w:szCs w:val="20"/>
        </w:rPr>
        <w:tab/>
      </w:r>
      <w:r>
        <w:rPr>
          <w:rFonts w:eastAsia="Times New Roman" w:cs="Times New Roman"/>
          <w:szCs w:val="20"/>
        </w:rPr>
        <w:t xml:space="preserve">Backs up through sewers or drains; or </w:t>
      </w:r>
    </w:p>
    <w:p w:rsidR="00364CEC" w:rsidRDefault="00364CEC" w:rsidP="00364CEC">
      <w:pPr>
        <w:pStyle w:val="CSTHOHO04950109"/>
        <w:tabs>
          <w:tab w:val="right" w:pos="480"/>
        </w:tabs>
        <w:spacing w:after="60" w:line="220" w:lineRule="exact"/>
        <w:ind w:left="600" w:hanging="600"/>
        <w:jc w:val="both"/>
        <w:rPr>
          <w:rFonts w:eastAsia="Times New Roman" w:cs="Times New Roman"/>
          <w:szCs w:val="20"/>
        </w:rPr>
      </w:pPr>
      <w:r w:rsidRPr="00CA51DA">
        <w:rPr>
          <w:rFonts w:eastAsia="Times New Roman" w:cs="Times New Roman"/>
          <w:b/>
          <w:szCs w:val="20"/>
        </w:rPr>
        <w:tab/>
        <w:t>2.</w:t>
      </w:r>
      <w:r w:rsidRPr="00CA51DA">
        <w:rPr>
          <w:rFonts w:eastAsia="Times New Roman" w:cs="Times New Roman"/>
          <w:b/>
          <w:szCs w:val="20"/>
        </w:rPr>
        <w:tab/>
      </w:r>
      <w:r>
        <w:rPr>
          <w:rFonts w:eastAsia="Times New Roman" w:cs="Times New Roman"/>
          <w:szCs w:val="20"/>
        </w:rPr>
        <w:t xml:space="preserve">Overflows or is discharged from a: </w:t>
      </w:r>
    </w:p>
    <w:p w:rsidR="00364CEC" w:rsidRDefault="00364CEC" w:rsidP="00364CEC">
      <w:pPr>
        <w:pStyle w:val="CSTHOHO04950109"/>
        <w:tabs>
          <w:tab w:val="right" w:pos="780"/>
        </w:tabs>
        <w:spacing w:after="60" w:line="220" w:lineRule="exact"/>
        <w:ind w:left="900" w:hanging="900"/>
        <w:jc w:val="both"/>
        <w:rPr>
          <w:rFonts w:eastAsia="Times New Roman" w:cs="Times New Roman"/>
          <w:szCs w:val="20"/>
        </w:rPr>
      </w:pPr>
      <w:r w:rsidRPr="00CA51DA">
        <w:rPr>
          <w:rFonts w:eastAsia="Times New Roman" w:cs="Times New Roman"/>
          <w:b/>
          <w:szCs w:val="20"/>
        </w:rPr>
        <w:tab/>
        <w:t>a.</w:t>
      </w:r>
      <w:r w:rsidRPr="00CA51DA">
        <w:rPr>
          <w:rFonts w:eastAsia="Times New Roman" w:cs="Times New Roman"/>
          <w:b/>
          <w:szCs w:val="20"/>
        </w:rPr>
        <w:tab/>
      </w:r>
      <w:r>
        <w:rPr>
          <w:rFonts w:eastAsia="Times New Roman" w:cs="Times New Roman"/>
          <w:szCs w:val="20"/>
        </w:rPr>
        <w:t xml:space="preserve">Sump, sump pump; or </w:t>
      </w:r>
    </w:p>
    <w:p w:rsidR="00364CEC" w:rsidRDefault="00364CEC" w:rsidP="00364CEC">
      <w:pPr>
        <w:pStyle w:val="CSTHOHO04950109"/>
        <w:tabs>
          <w:tab w:val="right" w:pos="780"/>
        </w:tabs>
        <w:spacing w:after="60" w:line="220" w:lineRule="exact"/>
        <w:ind w:left="900" w:hanging="900"/>
        <w:jc w:val="both"/>
        <w:rPr>
          <w:rFonts w:eastAsia="Times New Roman" w:cs="Times New Roman"/>
          <w:szCs w:val="20"/>
        </w:rPr>
      </w:pPr>
      <w:r w:rsidRPr="00CA51DA">
        <w:rPr>
          <w:rFonts w:eastAsia="Times New Roman" w:cs="Times New Roman"/>
          <w:b/>
          <w:szCs w:val="20"/>
        </w:rPr>
        <w:tab/>
        <w:t>b.</w:t>
      </w:r>
      <w:r w:rsidRPr="00CA51DA">
        <w:rPr>
          <w:rFonts w:eastAsia="Times New Roman" w:cs="Times New Roman"/>
          <w:b/>
          <w:szCs w:val="20"/>
        </w:rPr>
        <w:tab/>
      </w:r>
      <w:r>
        <w:rPr>
          <w:rFonts w:eastAsia="Times New Roman" w:cs="Times New Roman"/>
          <w:szCs w:val="20"/>
        </w:rPr>
        <w:t xml:space="preserve">Related equipment; </w:t>
      </w:r>
    </w:p>
    <w:p w:rsidR="00364CEC" w:rsidRDefault="00364CEC" w:rsidP="00364CEC">
      <w:pPr>
        <w:pStyle w:val="CSTHOHO04950109"/>
        <w:spacing w:after="60" w:line="220" w:lineRule="exact"/>
        <w:ind w:left="600"/>
        <w:jc w:val="both"/>
        <w:rPr>
          <w:rFonts w:eastAsia="Times New Roman" w:cs="Times New Roman"/>
          <w:szCs w:val="20"/>
        </w:rPr>
      </w:pPr>
      <w:r>
        <w:rPr>
          <w:rFonts w:eastAsia="Times New Roman" w:cs="Times New Roman"/>
          <w:szCs w:val="20"/>
        </w:rPr>
        <w:t xml:space="preserve">even if such overflow or discharge results from mechanical breakdown. This coverage does not apply to direct physical loss of the sump pump, or related equipment, which is caused by mechanical breakdown. </w:t>
      </w:r>
    </w:p>
    <w:p w:rsidR="00364CEC" w:rsidRDefault="00364CEC" w:rsidP="00364CEC">
      <w:pPr>
        <w:pStyle w:val="CSTHOHO04950109"/>
        <w:spacing w:after="60" w:line="220" w:lineRule="exact"/>
        <w:ind w:left="302"/>
        <w:jc w:val="both"/>
        <w:rPr>
          <w:rFonts w:eastAsia="Times New Roman" w:cs="Times New Roman"/>
          <w:szCs w:val="20"/>
        </w:rPr>
      </w:pPr>
      <w:r>
        <w:rPr>
          <w:rFonts w:eastAsia="Times New Roman" w:cs="Times New Roman"/>
          <w:szCs w:val="20"/>
        </w:rPr>
        <w:t xml:space="preserve">This coverage does not increase the limits of liability for Coverages </w:t>
      </w:r>
      <w:r w:rsidRPr="00CA51DA">
        <w:rPr>
          <w:rFonts w:eastAsia="Times New Roman" w:cs="Times New Roman"/>
          <w:b/>
          <w:szCs w:val="20"/>
        </w:rPr>
        <w:t xml:space="preserve">A, B, C </w:t>
      </w:r>
      <w:r>
        <w:rPr>
          <w:rFonts w:eastAsia="Times New Roman" w:cs="Times New Roman"/>
          <w:szCs w:val="20"/>
        </w:rPr>
        <w:t xml:space="preserve">or </w:t>
      </w:r>
      <w:r w:rsidRPr="00CA51DA">
        <w:rPr>
          <w:rFonts w:eastAsia="Times New Roman" w:cs="Times New Roman"/>
          <w:b/>
          <w:szCs w:val="20"/>
        </w:rPr>
        <w:t xml:space="preserve">D </w:t>
      </w:r>
      <w:r>
        <w:rPr>
          <w:rFonts w:eastAsia="Times New Roman" w:cs="Times New Roman"/>
          <w:szCs w:val="20"/>
        </w:rPr>
        <w:t xml:space="preserve">stated in the Declarations. </w:t>
      </w:r>
    </w:p>
    <w:p w:rsidR="00364CEC" w:rsidRPr="00CA51DA" w:rsidRDefault="00364CEC" w:rsidP="00364CEC">
      <w:pPr>
        <w:pStyle w:val="CSTHOHO04950109"/>
        <w:tabs>
          <w:tab w:val="right" w:pos="180"/>
        </w:tabs>
        <w:spacing w:after="60" w:line="220" w:lineRule="exact"/>
        <w:ind w:left="302" w:hanging="302"/>
        <w:rPr>
          <w:rFonts w:eastAsia="Times New Roman" w:cs="Times New Roman"/>
          <w:b/>
          <w:szCs w:val="20"/>
        </w:rPr>
      </w:pPr>
      <w:r w:rsidRPr="00CA51DA">
        <w:rPr>
          <w:rFonts w:eastAsia="Times New Roman" w:cs="Times New Roman"/>
          <w:b/>
          <w:szCs w:val="20"/>
        </w:rPr>
        <w:tab/>
        <w:t>B.</w:t>
      </w:r>
      <w:r w:rsidRPr="00CA51DA">
        <w:rPr>
          <w:rFonts w:eastAsia="Times New Roman" w:cs="Times New Roman"/>
          <w:b/>
          <w:szCs w:val="20"/>
        </w:rPr>
        <w:tab/>
        <w:t>Section I – Perils Insured Against</w:t>
      </w:r>
    </w:p>
    <w:p w:rsidR="00364CEC" w:rsidRDefault="00364CEC" w:rsidP="00364CEC">
      <w:pPr>
        <w:pStyle w:val="CSTHOHO04950109"/>
        <w:spacing w:after="60" w:line="220" w:lineRule="exact"/>
        <w:ind w:left="302"/>
        <w:jc w:val="both"/>
        <w:rPr>
          <w:rFonts w:eastAsia="Times New Roman" w:cs="Times New Roman"/>
          <w:szCs w:val="20"/>
        </w:rPr>
      </w:pPr>
      <w:r>
        <w:rPr>
          <w:rFonts w:eastAsia="Times New Roman" w:cs="Times New Roman"/>
          <w:szCs w:val="20"/>
        </w:rPr>
        <w:t xml:space="preserve">With respect to the coverage described in </w:t>
      </w:r>
      <w:r w:rsidRPr="00CA51DA">
        <w:rPr>
          <w:rFonts w:eastAsia="Times New Roman" w:cs="Times New Roman"/>
          <w:b/>
          <w:szCs w:val="20"/>
        </w:rPr>
        <w:t xml:space="preserve">A. </w:t>
      </w:r>
      <w:r>
        <w:rPr>
          <w:rFonts w:eastAsia="Times New Roman" w:cs="Times New Roman"/>
          <w:szCs w:val="20"/>
        </w:rPr>
        <w:t>above, Paragraphs:</w:t>
      </w:r>
    </w:p>
    <w:p w:rsidR="00364CEC" w:rsidRDefault="00364CEC" w:rsidP="00364CEC">
      <w:pPr>
        <w:pStyle w:val="CSTHOHO04950109"/>
        <w:spacing w:after="60" w:line="220" w:lineRule="exact"/>
        <w:ind w:left="302"/>
        <w:jc w:val="both"/>
        <w:rPr>
          <w:rFonts w:eastAsia="Times New Roman" w:cs="Times New Roman"/>
          <w:szCs w:val="20"/>
        </w:rPr>
      </w:pPr>
      <w:r w:rsidRPr="00CA51DA">
        <w:rPr>
          <w:rFonts w:eastAsia="Times New Roman" w:cs="Times New Roman"/>
          <w:b/>
          <w:szCs w:val="20"/>
        </w:rPr>
        <w:t xml:space="preserve">A.2.c.(6)(b) </w:t>
      </w:r>
      <w:r>
        <w:rPr>
          <w:rFonts w:eastAsia="Times New Roman" w:cs="Times New Roman"/>
          <w:szCs w:val="20"/>
        </w:rPr>
        <w:t xml:space="preserve">in Form </w:t>
      </w:r>
      <w:r w:rsidRPr="00CA51DA">
        <w:rPr>
          <w:rFonts w:eastAsia="Times New Roman" w:cs="Times New Roman"/>
          <w:b/>
          <w:szCs w:val="20"/>
        </w:rPr>
        <w:t>HO 00 03;</w:t>
      </w:r>
    </w:p>
    <w:p w:rsidR="00364CEC" w:rsidRDefault="00364CEC" w:rsidP="00364CEC">
      <w:pPr>
        <w:pStyle w:val="CSTHOHO04950109"/>
        <w:spacing w:after="60" w:line="220" w:lineRule="exact"/>
        <w:ind w:left="302"/>
        <w:jc w:val="both"/>
        <w:rPr>
          <w:rFonts w:eastAsia="Times New Roman" w:cs="Times New Roman"/>
          <w:szCs w:val="20"/>
        </w:rPr>
      </w:pPr>
      <w:r w:rsidRPr="00CA51DA">
        <w:rPr>
          <w:rFonts w:eastAsia="Times New Roman" w:cs="Times New Roman"/>
          <w:b/>
          <w:szCs w:val="20"/>
        </w:rPr>
        <w:t xml:space="preserve">A.2.e.(2) </w:t>
      </w:r>
      <w:r>
        <w:rPr>
          <w:rFonts w:eastAsia="Times New Roman" w:cs="Times New Roman"/>
          <w:szCs w:val="20"/>
        </w:rPr>
        <w:t xml:space="preserve">in Form </w:t>
      </w:r>
      <w:r w:rsidRPr="00CA51DA">
        <w:rPr>
          <w:rFonts w:eastAsia="Times New Roman" w:cs="Times New Roman"/>
          <w:b/>
          <w:szCs w:val="20"/>
        </w:rPr>
        <w:t>HO 00 05;</w:t>
      </w:r>
    </w:p>
    <w:p w:rsidR="00364CEC" w:rsidRDefault="00364CEC" w:rsidP="00364CEC">
      <w:pPr>
        <w:pStyle w:val="CSTHOHO04950109"/>
        <w:spacing w:after="60" w:line="220" w:lineRule="exact"/>
        <w:ind w:left="302"/>
        <w:jc w:val="both"/>
        <w:rPr>
          <w:rFonts w:eastAsia="Times New Roman" w:cs="Times New Roman"/>
          <w:szCs w:val="20"/>
        </w:rPr>
      </w:pPr>
      <w:r w:rsidRPr="00CA51DA">
        <w:rPr>
          <w:rFonts w:eastAsia="Times New Roman" w:cs="Times New Roman"/>
          <w:b/>
          <w:szCs w:val="20"/>
        </w:rPr>
        <w:t xml:space="preserve">2.j.(2) </w:t>
      </w:r>
      <w:r>
        <w:rPr>
          <w:rFonts w:eastAsia="Times New Roman" w:cs="Times New Roman"/>
          <w:szCs w:val="20"/>
        </w:rPr>
        <w:t xml:space="preserve">in Endorsement </w:t>
      </w:r>
      <w:r w:rsidRPr="00CA51DA">
        <w:rPr>
          <w:rFonts w:eastAsia="Times New Roman" w:cs="Times New Roman"/>
          <w:b/>
          <w:szCs w:val="20"/>
        </w:rPr>
        <w:t>HO 05 24;</w:t>
      </w:r>
    </w:p>
    <w:p w:rsidR="00364CEC" w:rsidRDefault="00364CEC" w:rsidP="00364CEC">
      <w:pPr>
        <w:pStyle w:val="CSTHOHO04950109"/>
        <w:spacing w:after="60" w:line="220" w:lineRule="exact"/>
        <w:ind w:left="302"/>
        <w:jc w:val="both"/>
        <w:rPr>
          <w:rFonts w:eastAsia="Times New Roman" w:cs="Times New Roman"/>
          <w:szCs w:val="20"/>
        </w:rPr>
      </w:pPr>
      <w:r w:rsidRPr="00CA51DA">
        <w:rPr>
          <w:rFonts w:eastAsia="Times New Roman" w:cs="Times New Roman"/>
          <w:b/>
          <w:szCs w:val="20"/>
        </w:rPr>
        <w:t xml:space="preserve">3.j.(2) </w:t>
      </w:r>
      <w:r>
        <w:rPr>
          <w:rFonts w:eastAsia="Times New Roman" w:cs="Times New Roman"/>
          <w:szCs w:val="20"/>
        </w:rPr>
        <w:t xml:space="preserve">in Endorsement </w:t>
      </w:r>
      <w:r w:rsidRPr="00CA51DA">
        <w:rPr>
          <w:rFonts w:eastAsia="Times New Roman" w:cs="Times New Roman"/>
          <w:b/>
          <w:szCs w:val="20"/>
        </w:rPr>
        <w:t xml:space="preserve">HO 17 31; </w:t>
      </w:r>
      <w:r>
        <w:rPr>
          <w:rFonts w:eastAsia="Times New Roman" w:cs="Times New Roman"/>
          <w:szCs w:val="20"/>
        </w:rPr>
        <w:t>and</w:t>
      </w:r>
    </w:p>
    <w:p w:rsidR="00364CEC" w:rsidRDefault="00364CEC" w:rsidP="00364CEC">
      <w:pPr>
        <w:pStyle w:val="CSTHOHO04950109"/>
        <w:spacing w:after="60" w:line="220" w:lineRule="exact"/>
        <w:ind w:left="302"/>
        <w:jc w:val="both"/>
        <w:rPr>
          <w:rFonts w:eastAsia="Times New Roman" w:cs="Times New Roman"/>
          <w:szCs w:val="20"/>
        </w:rPr>
      </w:pPr>
      <w:r w:rsidRPr="00CA51DA">
        <w:rPr>
          <w:rFonts w:eastAsia="Times New Roman" w:cs="Times New Roman"/>
          <w:b/>
          <w:szCs w:val="20"/>
        </w:rPr>
        <w:t xml:space="preserve">2.c.(6)(b) </w:t>
      </w:r>
      <w:r>
        <w:rPr>
          <w:rFonts w:eastAsia="Times New Roman" w:cs="Times New Roman"/>
          <w:szCs w:val="20"/>
        </w:rPr>
        <w:t xml:space="preserve">in Endorsement </w:t>
      </w:r>
      <w:r w:rsidRPr="00CA51DA">
        <w:rPr>
          <w:rFonts w:eastAsia="Times New Roman" w:cs="Times New Roman"/>
          <w:b/>
          <w:szCs w:val="20"/>
        </w:rPr>
        <w:t>HO 17 32;</w:t>
      </w:r>
    </w:p>
    <w:p w:rsidR="00364CEC" w:rsidRDefault="00364CEC" w:rsidP="00364CEC">
      <w:pPr>
        <w:pStyle w:val="CSTHOHO04950109"/>
        <w:spacing w:after="60" w:line="220" w:lineRule="exact"/>
        <w:ind w:left="302"/>
        <w:jc w:val="both"/>
        <w:rPr>
          <w:rFonts w:eastAsia="Times New Roman" w:cs="Times New Roman"/>
          <w:szCs w:val="20"/>
        </w:rPr>
      </w:pPr>
      <w:r>
        <w:rPr>
          <w:rFonts w:eastAsia="Times New Roman" w:cs="Times New Roman"/>
          <w:szCs w:val="20"/>
        </w:rPr>
        <w:t>are replaced by the following:</w:t>
      </w:r>
    </w:p>
    <w:p w:rsidR="00364CEC" w:rsidRDefault="00364CEC" w:rsidP="00364CEC">
      <w:pPr>
        <w:pStyle w:val="CSTHOHO04950109"/>
        <w:spacing w:after="60" w:line="220" w:lineRule="exact"/>
        <w:ind w:left="302"/>
        <w:jc w:val="both"/>
        <w:rPr>
          <w:rFonts w:eastAsia="Times New Roman" w:cs="Times New Roman"/>
          <w:szCs w:val="20"/>
        </w:rPr>
      </w:pPr>
      <w:r>
        <w:rPr>
          <w:rFonts w:eastAsia="Times New Roman" w:cs="Times New Roman"/>
          <w:szCs w:val="20"/>
        </w:rPr>
        <w:t xml:space="preserve">Latent defect, inherent vice or any quality in property that causes it to damage or destroy itself; </w:t>
      </w:r>
    </w:p>
    <w:p w:rsidR="00364CEC" w:rsidRPr="00CA51DA" w:rsidRDefault="00364CEC" w:rsidP="00364CEC">
      <w:pPr>
        <w:pStyle w:val="CSTHOHO04950109"/>
        <w:tabs>
          <w:tab w:val="right" w:pos="180"/>
        </w:tabs>
        <w:spacing w:after="60" w:line="220" w:lineRule="exact"/>
        <w:ind w:left="302" w:hanging="302"/>
        <w:rPr>
          <w:rFonts w:eastAsia="Times New Roman" w:cs="Times New Roman"/>
          <w:b/>
          <w:szCs w:val="20"/>
        </w:rPr>
      </w:pPr>
      <w:r w:rsidRPr="00CA51DA">
        <w:rPr>
          <w:rFonts w:eastAsia="Times New Roman" w:cs="Times New Roman"/>
          <w:b/>
          <w:szCs w:val="20"/>
        </w:rPr>
        <w:tab/>
        <w:t>C.</w:t>
      </w:r>
      <w:r w:rsidRPr="00CA51DA">
        <w:rPr>
          <w:rFonts w:eastAsia="Times New Roman" w:cs="Times New Roman"/>
          <w:b/>
          <w:szCs w:val="20"/>
        </w:rPr>
        <w:tab/>
        <w:t>Special Deductible</w:t>
      </w:r>
    </w:p>
    <w:p w:rsidR="00364CEC" w:rsidRDefault="00364CEC" w:rsidP="00364CEC">
      <w:pPr>
        <w:pStyle w:val="CSTHOHO04950109"/>
        <w:spacing w:after="60" w:line="220" w:lineRule="exact"/>
        <w:ind w:left="302"/>
        <w:jc w:val="both"/>
        <w:rPr>
          <w:rFonts w:eastAsia="Times New Roman" w:cs="Times New Roman"/>
          <w:szCs w:val="20"/>
        </w:rPr>
      </w:pPr>
      <w:r>
        <w:rPr>
          <w:rFonts w:eastAsia="Times New Roman" w:cs="Times New Roman"/>
          <w:szCs w:val="20"/>
        </w:rPr>
        <w:t xml:space="preserve">The following replaces any other deductible provision in this policy with respect to loss covered under this endorsement. </w:t>
      </w:r>
    </w:p>
    <w:p w:rsidR="00364CEC" w:rsidRDefault="00364CEC" w:rsidP="00364CEC">
      <w:pPr>
        <w:pStyle w:val="CSTHOHO04950109"/>
        <w:spacing w:after="60" w:line="220" w:lineRule="exact"/>
        <w:ind w:left="302"/>
        <w:jc w:val="both"/>
        <w:rPr>
          <w:rFonts w:eastAsia="Times New Roman" w:cs="Times New Roman"/>
          <w:szCs w:val="20"/>
        </w:rPr>
      </w:pPr>
      <w:r>
        <w:rPr>
          <w:rFonts w:eastAsia="Times New Roman" w:cs="Times New Roman"/>
          <w:szCs w:val="20"/>
        </w:rPr>
        <w:t xml:space="preserve">We will pay only that part of the total of all loss payable under Section </w:t>
      </w:r>
      <w:r w:rsidRPr="00CA51DA">
        <w:rPr>
          <w:rFonts w:eastAsia="Times New Roman" w:cs="Times New Roman"/>
          <w:b/>
          <w:szCs w:val="20"/>
        </w:rPr>
        <w:t xml:space="preserve">I </w:t>
      </w:r>
      <w:r>
        <w:rPr>
          <w:rFonts w:eastAsia="Times New Roman" w:cs="Times New Roman"/>
          <w:szCs w:val="20"/>
        </w:rPr>
        <w:t xml:space="preserve">that exceeds $250. No other deductible applies to this coverage. This deductible does not apply with respect to Coverage </w:t>
      </w:r>
      <w:r w:rsidRPr="00CA51DA">
        <w:rPr>
          <w:rFonts w:eastAsia="Times New Roman" w:cs="Times New Roman"/>
          <w:b/>
          <w:szCs w:val="20"/>
        </w:rPr>
        <w:t xml:space="preserve">D </w:t>
      </w:r>
      <w:r>
        <w:rPr>
          <w:rFonts w:eastAsia="Times New Roman" w:cs="Times New Roman"/>
          <w:szCs w:val="20"/>
        </w:rPr>
        <w:t xml:space="preserve">– Loss of Use. </w:t>
      </w:r>
    </w:p>
    <w:p w:rsidR="00364CEC" w:rsidRPr="00CA51DA" w:rsidRDefault="00364CEC" w:rsidP="00364CEC">
      <w:pPr>
        <w:pStyle w:val="CSTHOHO04950109"/>
        <w:tabs>
          <w:tab w:val="right" w:pos="180"/>
        </w:tabs>
        <w:spacing w:after="60" w:line="220" w:lineRule="exact"/>
        <w:ind w:left="302" w:hanging="302"/>
        <w:rPr>
          <w:rFonts w:eastAsia="Times New Roman" w:cs="Times New Roman"/>
          <w:b/>
          <w:szCs w:val="20"/>
        </w:rPr>
      </w:pPr>
      <w:r w:rsidRPr="00CA51DA">
        <w:rPr>
          <w:rFonts w:eastAsia="Times New Roman" w:cs="Times New Roman"/>
          <w:b/>
          <w:szCs w:val="20"/>
        </w:rPr>
        <w:br w:type="column"/>
      </w:r>
      <w:r w:rsidRPr="00CA51DA">
        <w:rPr>
          <w:rFonts w:eastAsia="Times New Roman" w:cs="Times New Roman"/>
          <w:b/>
          <w:szCs w:val="20"/>
        </w:rPr>
        <w:lastRenderedPageBreak/>
        <w:tab/>
        <w:t>D.</w:t>
      </w:r>
      <w:r w:rsidRPr="00CA51DA">
        <w:rPr>
          <w:rFonts w:eastAsia="Times New Roman" w:cs="Times New Roman"/>
          <w:b/>
          <w:szCs w:val="20"/>
        </w:rPr>
        <w:tab/>
        <w:t>Exclusion</w:t>
      </w:r>
    </w:p>
    <w:p w:rsidR="00364CEC" w:rsidRDefault="00364CEC" w:rsidP="00364CEC">
      <w:pPr>
        <w:pStyle w:val="CSTHOHO04950109"/>
        <w:spacing w:after="60" w:line="220" w:lineRule="exact"/>
        <w:ind w:left="302"/>
        <w:jc w:val="both"/>
        <w:rPr>
          <w:rFonts w:eastAsia="Times New Roman" w:cs="Times New Roman"/>
          <w:szCs w:val="20"/>
        </w:rPr>
      </w:pPr>
      <w:r>
        <w:rPr>
          <w:rFonts w:eastAsia="Times New Roman" w:cs="Times New Roman"/>
          <w:szCs w:val="20"/>
        </w:rPr>
        <w:t xml:space="preserve">The </w:t>
      </w:r>
      <w:r w:rsidRPr="00CA51DA">
        <w:rPr>
          <w:rFonts w:eastAsia="Times New Roman" w:cs="Times New Roman"/>
          <w:b/>
          <w:szCs w:val="20"/>
        </w:rPr>
        <w:t xml:space="preserve">Water Damage </w:t>
      </w:r>
      <w:r>
        <w:rPr>
          <w:rFonts w:eastAsia="Times New Roman" w:cs="Times New Roman"/>
          <w:szCs w:val="20"/>
        </w:rPr>
        <w:t xml:space="preserve">Exclusion is replaced by the following: </w:t>
      </w:r>
    </w:p>
    <w:p w:rsidR="00364CEC" w:rsidRPr="00CA51DA" w:rsidRDefault="00364CEC" w:rsidP="00364CEC">
      <w:pPr>
        <w:pStyle w:val="CSTHOHO04950109"/>
        <w:spacing w:after="60" w:line="220" w:lineRule="exact"/>
        <w:ind w:left="302"/>
        <w:rPr>
          <w:rFonts w:eastAsia="Times New Roman" w:cs="Times New Roman"/>
          <w:b/>
          <w:szCs w:val="20"/>
        </w:rPr>
      </w:pPr>
      <w:r w:rsidRPr="00CA51DA">
        <w:rPr>
          <w:rFonts w:eastAsia="Times New Roman" w:cs="Times New Roman"/>
          <w:b/>
          <w:szCs w:val="20"/>
        </w:rPr>
        <w:t>Water</w:t>
      </w:r>
    </w:p>
    <w:p w:rsidR="00364CEC" w:rsidRDefault="00364CEC" w:rsidP="00364CEC">
      <w:pPr>
        <w:pStyle w:val="CSTHOHO04950109"/>
        <w:spacing w:after="60" w:line="220" w:lineRule="exact"/>
        <w:ind w:left="302"/>
        <w:jc w:val="both"/>
        <w:rPr>
          <w:rFonts w:eastAsia="Times New Roman" w:cs="Times New Roman"/>
          <w:szCs w:val="20"/>
        </w:rPr>
      </w:pPr>
      <w:r>
        <w:rPr>
          <w:rFonts w:eastAsia="Times New Roman" w:cs="Times New Roman"/>
          <w:szCs w:val="20"/>
        </w:rPr>
        <w:t xml:space="preserve">This means: </w:t>
      </w:r>
    </w:p>
    <w:p w:rsidR="00364CEC" w:rsidRDefault="00364CEC" w:rsidP="00364CEC">
      <w:pPr>
        <w:pStyle w:val="CSTHOHO04950109"/>
        <w:tabs>
          <w:tab w:val="right" w:pos="480"/>
        </w:tabs>
        <w:spacing w:after="60" w:line="220" w:lineRule="exact"/>
        <w:ind w:left="600" w:hanging="600"/>
        <w:jc w:val="both"/>
        <w:rPr>
          <w:rFonts w:eastAsia="Times New Roman" w:cs="Times New Roman"/>
          <w:szCs w:val="20"/>
        </w:rPr>
      </w:pPr>
      <w:r w:rsidRPr="00CA51DA">
        <w:rPr>
          <w:rFonts w:eastAsia="Times New Roman" w:cs="Times New Roman"/>
          <w:b/>
          <w:szCs w:val="20"/>
        </w:rPr>
        <w:tab/>
        <w:t>1.</w:t>
      </w:r>
      <w:r w:rsidRPr="00CA51DA">
        <w:rPr>
          <w:rFonts w:eastAsia="Times New Roman" w:cs="Times New Roman"/>
          <w:b/>
          <w:szCs w:val="20"/>
        </w:rPr>
        <w:tab/>
      </w:r>
      <w:r>
        <w:rPr>
          <w:rFonts w:eastAsia="Times New Roman" w:cs="Times New Roman"/>
          <w:szCs w:val="20"/>
        </w:rPr>
        <w:t>Flood, surface water, waves, including tidal wave and tsunami, tides, tidal water, overflow of any body of water, or spray from any of these, all whether or not driven by wind, including storm surge;</w:t>
      </w:r>
    </w:p>
    <w:p w:rsidR="00364CEC" w:rsidRDefault="00364CEC" w:rsidP="00364CEC">
      <w:pPr>
        <w:pStyle w:val="CSTHOHO04950109"/>
        <w:tabs>
          <w:tab w:val="right" w:pos="480"/>
        </w:tabs>
        <w:spacing w:after="60" w:line="220" w:lineRule="exact"/>
        <w:ind w:left="600" w:hanging="600"/>
        <w:jc w:val="both"/>
        <w:rPr>
          <w:rFonts w:eastAsia="Times New Roman" w:cs="Times New Roman"/>
          <w:szCs w:val="20"/>
        </w:rPr>
      </w:pPr>
      <w:r w:rsidRPr="00CA51DA">
        <w:rPr>
          <w:rFonts w:eastAsia="Times New Roman" w:cs="Times New Roman"/>
          <w:b/>
          <w:szCs w:val="20"/>
        </w:rPr>
        <w:tab/>
        <w:t>2.</w:t>
      </w:r>
      <w:r w:rsidRPr="00CA51DA">
        <w:rPr>
          <w:rFonts w:eastAsia="Times New Roman" w:cs="Times New Roman"/>
          <w:b/>
          <w:szCs w:val="20"/>
        </w:rPr>
        <w:tab/>
      </w:r>
      <w:r>
        <w:rPr>
          <w:rFonts w:eastAsia="Times New Roman" w:cs="Times New Roman"/>
          <w:szCs w:val="20"/>
        </w:rPr>
        <w:t xml:space="preserve">Water which: </w:t>
      </w:r>
    </w:p>
    <w:p w:rsidR="00364CEC" w:rsidRDefault="00364CEC" w:rsidP="00364CEC">
      <w:pPr>
        <w:pStyle w:val="CSTHOHO04950109"/>
        <w:tabs>
          <w:tab w:val="right" w:pos="780"/>
        </w:tabs>
        <w:spacing w:after="60" w:line="220" w:lineRule="exact"/>
        <w:ind w:left="900" w:hanging="900"/>
        <w:jc w:val="both"/>
        <w:rPr>
          <w:rFonts w:eastAsia="Times New Roman" w:cs="Times New Roman"/>
          <w:szCs w:val="20"/>
        </w:rPr>
      </w:pPr>
      <w:r w:rsidRPr="00CA51DA">
        <w:rPr>
          <w:rFonts w:eastAsia="Times New Roman" w:cs="Times New Roman"/>
          <w:b/>
          <w:szCs w:val="20"/>
        </w:rPr>
        <w:tab/>
        <w:t>a.</w:t>
      </w:r>
      <w:r w:rsidRPr="00CA51DA">
        <w:rPr>
          <w:rFonts w:eastAsia="Times New Roman" w:cs="Times New Roman"/>
          <w:b/>
          <w:szCs w:val="20"/>
        </w:rPr>
        <w:tab/>
      </w:r>
      <w:r>
        <w:rPr>
          <w:rFonts w:eastAsia="Times New Roman" w:cs="Times New Roman"/>
          <w:szCs w:val="20"/>
        </w:rPr>
        <w:t xml:space="preserve">Backs up through sewers or drains; or </w:t>
      </w:r>
    </w:p>
    <w:p w:rsidR="00364CEC" w:rsidRDefault="00364CEC" w:rsidP="00364CEC">
      <w:pPr>
        <w:pStyle w:val="CSTHOHO04950109"/>
        <w:tabs>
          <w:tab w:val="right" w:pos="780"/>
        </w:tabs>
        <w:spacing w:after="60" w:line="220" w:lineRule="exact"/>
        <w:ind w:left="900" w:hanging="900"/>
        <w:jc w:val="both"/>
        <w:rPr>
          <w:rFonts w:eastAsia="Times New Roman" w:cs="Times New Roman"/>
          <w:szCs w:val="20"/>
        </w:rPr>
      </w:pPr>
      <w:r w:rsidRPr="00CA51DA">
        <w:rPr>
          <w:rFonts w:eastAsia="Times New Roman" w:cs="Times New Roman"/>
          <w:b/>
          <w:szCs w:val="20"/>
        </w:rPr>
        <w:tab/>
        <w:t>b.</w:t>
      </w:r>
      <w:r w:rsidRPr="00CA51DA">
        <w:rPr>
          <w:rFonts w:eastAsia="Times New Roman" w:cs="Times New Roman"/>
          <w:b/>
          <w:szCs w:val="20"/>
        </w:rPr>
        <w:tab/>
      </w:r>
      <w:r>
        <w:rPr>
          <w:rFonts w:eastAsia="Times New Roman" w:cs="Times New Roman"/>
          <w:szCs w:val="20"/>
        </w:rPr>
        <w:t>Overflows or is otherwise discharged from a sump, sump pump or related equipment;</w:t>
      </w:r>
    </w:p>
    <w:p w:rsidR="00364CEC" w:rsidRDefault="00364CEC" w:rsidP="00364CEC">
      <w:pPr>
        <w:pStyle w:val="CSTHOHO04950109"/>
        <w:spacing w:after="60" w:line="220" w:lineRule="exact"/>
        <w:ind w:left="600"/>
        <w:jc w:val="both"/>
        <w:rPr>
          <w:rFonts w:eastAsia="Times New Roman" w:cs="Times New Roman"/>
          <w:szCs w:val="20"/>
        </w:rPr>
      </w:pPr>
      <w:r>
        <w:rPr>
          <w:rFonts w:eastAsia="Times New Roman" w:cs="Times New Roman"/>
          <w:szCs w:val="20"/>
        </w:rPr>
        <w:t xml:space="preserve">as a direct or indirect result of flood; </w:t>
      </w:r>
    </w:p>
    <w:p w:rsidR="00364CEC" w:rsidRDefault="00364CEC" w:rsidP="00364CEC">
      <w:pPr>
        <w:pStyle w:val="CSTHOHO04950109"/>
        <w:tabs>
          <w:tab w:val="right" w:pos="480"/>
        </w:tabs>
        <w:spacing w:after="60" w:line="220" w:lineRule="exact"/>
        <w:ind w:left="600" w:hanging="600"/>
        <w:jc w:val="both"/>
        <w:rPr>
          <w:rFonts w:eastAsia="Times New Roman" w:cs="Times New Roman"/>
          <w:szCs w:val="20"/>
        </w:rPr>
      </w:pPr>
      <w:r w:rsidRPr="00CA51DA">
        <w:rPr>
          <w:rFonts w:eastAsia="Times New Roman" w:cs="Times New Roman"/>
          <w:b/>
          <w:szCs w:val="20"/>
        </w:rPr>
        <w:tab/>
        <w:t>3.</w:t>
      </w:r>
      <w:r w:rsidRPr="00CA51DA">
        <w:rPr>
          <w:rFonts w:eastAsia="Times New Roman" w:cs="Times New Roman"/>
          <w:b/>
          <w:szCs w:val="20"/>
        </w:rPr>
        <w:tab/>
      </w:r>
      <w:r>
        <w:rPr>
          <w:rFonts w:eastAsia="Times New Roman" w:cs="Times New Roman"/>
          <w:szCs w:val="20"/>
        </w:rPr>
        <w:t>Water below the surface of the ground, including water which exerts pressure on, or seeps, leaks or flows through a building, sidewalk, driveway, patio, foundation, swimming pool or other structure; or</w:t>
      </w:r>
    </w:p>
    <w:p w:rsidR="00364CEC" w:rsidRDefault="00364CEC" w:rsidP="00364CEC">
      <w:pPr>
        <w:pStyle w:val="CSTHOHO04950109"/>
        <w:tabs>
          <w:tab w:val="right" w:pos="480"/>
        </w:tabs>
        <w:spacing w:after="60" w:line="220" w:lineRule="exact"/>
        <w:ind w:left="600" w:hanging="600"/>
        <w:jc w:val="both"/>
        <w:rPr>
          <w:rFonts w:eastAsia="Times New Roman" w:cs="Times New Roman"/>
          <w:szCs w:val="20"/>
        </w:rPr>
      </w:pPr>
      <w:r w:rsidRPr="00CA51DA">
        <w:rPr>
          <w:rFonts w:eastAsia="Times New Roman" w:cs="Times New Roman"/>
          <w:b/>
          <w:szCs w:val="20"/>
        </w:rPr>
        <w:tab/>
        <w:t>4.</w:t>
      </w:r>
      <w:r w:rsidRPr="00CA51DA">
        <w:rPr>
          <w:rFonts w:eastAsia="Times New Roman" w:cs="Times New Roman"/>
          <w:b/>
          <w:szCs w:val="20"/>
        </w:rPr>
        <w:tab/>
      </w:r>
      <w:r>
        <w:rPr>
          <w:rFonts w:eastAsia="Times New Roman" w:cs="Times New Roman"/>
          <w:szCs w:val="20"/>
        </w:rPr>
        <w:t xml:space="preserve">Waterborne material carried or otherwise moved by any of the water referred to in </w:t>
      </w:r>
      <w:r w:rsidRPr="00CA51DA">
        <w:rPr>
          <w:rFonts w:eastAsia="Times New Roman" w:cs="Times New Roman"/>
          <w:b/>
          <w:szCs w:val="20"/>
        </w:rPr>
        <w:t xml:space="preserve">D.1. </w:t>
      </w:r>
      <w:r>
        <w:rPr>
          <w:rFonts w:eastAsia="Times New Roman" w:cs="Times New Roman"/>
          <w:szCs w:val="20"/>
        </w:rPr>
        <w:t xml:space="preserve">through </w:t>
      </w:r>
      <w:r w:rsidRPr="00CA51DA">
        <w:rPr>
          <w:rFonts w:eastAsia="Times New Roman" w:cs="Times New Roman"/>
          <w:b/>
          <w:szCs w:val="20"/>
        </w:rPr>
        <w:t xml:space="preserve">D.3. </w:t>
      </w:r>
      <w:r>
        <w:rPr>
          <w:rFonts w:eastAsia="Times New Roman" w:cs="Times New Roman"/>
          <w:szCs w:val="20"/>
        </w:rPr>
        <w:t>of this Exclusion.</w:t>
      </w:r>
    </w:p>
    <w:p w:rsidR="00364CEC" w:rsidRDefault="00364CEC" w:rsidP="00364CEC">
      <w:pPr>
        <w:pStyle w:val="CSTHOHO04950109"/>
        <w:spacing w:after="60" w:line="220" w:lineRule="exact"/>
        <w:ind w:left="302"/>
        <w:jc w:val="both"/>
        <w:rPr>
          <w:rFonts w:eastAsia="Times New Roman" w:cs="Times New Roman"/>
          <w:szCs w:val="20"/>
        </w:rPr>
      </w:pPr>
      <w:r>
        <w:rPr>
          <w:rFonts w:eastAsia="Times New Roman" w:cs="Times New Roman"/>
          <w:szCs w:val="20"/>
        </w:rPr>
        <w:t xml:space="preserve">This Exclusion applies regardless of whether any of the above, in </w:t>
      </w:r>
      <w:r w:rsidRPr="00CA51DA">
        <w:rPr>
          <w:rFonts w:eastAsia="Times New Roman" w:cs="Times New Roman"/>
          <w:b/>
          <w:szCs w:val="20"/>
        </w:rPr>
        <w:t xml:space="preserve">D.1. </w:t>
      </w:r>
      <w:r>
        <w:rPr>
          <w:rFonts w:eastAsia="Times New Roman" w:cs="Times New Roman"/>
          <w:szCs w:val="20"/>
        </w:rPr>
        <w:t xml:space="preserve">through </w:t>
      </w:r>
      <w:r w:rsidRPr="00CA51DA">
        <w:rPr>
          <w:rFonts w:eastAsia="Times New Roman" w:cs="Times New Roman"/>
          <w:b/>
          <w:szCs w:val="20"/>
        </w:rPr>
        <w:t xml:space="preserve">D.4., </w:t>
      </w:r>
      <w:r>
        <w:rPr>
          <w:rFonts w:eastAsia="Times New Roman" w:cs="Times New Roman"/>
          <w:szCs w:val="20"/>
        </w:rPr>
        <w:t>is caused by an act of nature or is otherwise caused.</w:t>
      </w:r>
    </w:p>
    <w:p w:rsidR="00364CEC" w:rsidRDefault="00364CEC" w:rsidP="00364CEC">
      <w:pPr>
        <w:pStyle w:val="CSTHOHO04950109"/>
        <w:spacing w:after="60" w:line="220" w:lineRule="exact"/>
        <w:ind w:left="302"/>
        <w:jc w:val="both"/>
        <w:rPr>
          <w:rFonts w:eastAsia="Times New Roman" w:cs="Times New Roman"/>
          <w:szCs w:val="20"/>
        </w:rPr>
      </w:pPr>
      <w:r>
        <w:rPr>
          <w:rFonts w:eastAsia="Times New Roman" w:cs="Times New Roman"/>
          <w:szCs w:val="20"/>
        </w:rPr>
        <w:t>This Exclusion applies to, but is not limited to, escape, overflow or discharge, for any reason, of water or waterborne material from a dam, levee, seawall or any other boundary or containment system.</w:t>
      </w:r>
    </w:p>
    <w:p w:rsidR="00364CEC" w:rsidRDefault="00364CEC" w:rsidP="00364CEC">
      <w:pPr>
        <w:pStyle w:val="CSTHOHO04950109"/>
        <w:spacing w:after="60" w:line="220" w:lineRule="exact"/>
        <w:jc w:val="both"/>
        <w:rPr>
          <w:rFonts w:eastAsia="Times New Roman" w:cs="Times New Roman"/>
          <w:szCs w:val="20"/>
        </w:rPr>
      </w:pPr>
      <w:r>
        <w:rPr>
          <w:rFonts w:eastAsia="Times New Roman" w:cs="Times New Roman"/>
          <w:szCs w:val="20"/>
        </w:rPr>
        <w:t xml:space="preserve">However, direct loss by fire, explosion or theft resulting from any of the above, in </w:t>
      </w:r>
      <w:r w:rsidRPr="00CA51DA">
        <w:rPr>
          <w:rFonts w:eastAsia="Times New Roman" w:cs="Times New Roman"/>
          <w:b/>
          <w:szCs w:val="20"/>
        </w:rPr>
        <w:t xml:space="preserve">D.1. </w:t>
      </w:r>
      <w:r>
        <w:rPr>
          <w:rFonts w:eastAsia="Times New Roman" w:cs="Times New Roman"/>
          <w:szCs w:val="20"/>
        </w:rPr>
        <w:t xml:space="preserve">through </w:t>
      </w:r>
      <w:r w:rsidRPr="00CA51DA">
        <w:rPr>
          <w:rFonts w:eastAsia="Times New Roman" w:cs="Times New Roman"/>
          <w:b/>
          <w:szCs w:val="20"/>
        </w:rPr>
        <w:t xml:space="preserve">D.4., </w:t>
      </w:r>
      <w:r>
        <w:rPr>
          <w:rFonts w:eastAsia="Times New Roman" w:cs="Times New Roman"/>
          <w:szCs w:val="20"/>
        </w:rPr>
        <w:t>is covered. All other provisions of this policy apply.</w:t>
      </w:r>
    </w:p>
    <w:p w:rsidR="00364CEC" w:rsidRDefault="00364CEC" w:rsidP="00364CEC">
      <w:pPr>
        <w:pStyle w:val="CSTHOHO04950109"/>
        <w:spacing w:after="60" w:line="220" w:lineRule="exact"/>
        <w:jc w:val="both"/>
        <w:rPr>
          <w:rFonts w:eastAsia="Times New Roman" w:cs="Times New Roman"/>
          <w:szCs w:val="20"/>
        </w:rPr>
        <w:sectPr w:rsidR="00364CEC" w:rsidSect="008D6255">
          <w:type w:val="continuous"/>
          <w:pgSz w:w="12240" w:h="15840"/>
          <w:pgMar w:top="1008" w:right="1008" w:bottom="432" w:left="1008" w:header="0" w:footer="0" w:gutter="0"/>
          <w:cols w:num="2" w:space="432"/>
          <w:docGrid w:linePitch="360"/>
        </w:sectPr>
      </w:pPr>
    </w:p>
    <w:p w:rsidR="00364CEC" w:rsidRDefault="00364CEC" w:rsidP="00364CEC">
      <w:pPr>
        <w:pStyle w:val="CSTHOHO04950109"/>
        <w:tabs>
          <w:tab w:val="center" w:pos="4320"/>
          <w:tab w:val="right" w:pos="8640"/>
        </w:tabs>
        <w:jc w:val="both"/>
        <w:rPr>
          <w:rFonts w:eastAsia="Times New Roman" w:cs="Times New Roman"/>
          <w:szCs w:val="20"/>
        </w:rPr>
      </w:pPr>
    </w:p>
    <w:p w:rsidR="00364CEC" w:rsidRDefault="00364CEC" w:rsidP="00364CEC">
      <w:pPr>
        <w:pStyle w:val="CSTHOHO04950109"/>
        <w:jc w:val="both"/>
        <w:rPr>
          <w:rFonts w:eastAsia="Times New Roman" w:cs="Times New Roman"/>
          <w:szCs w:val="20"/>
        </w:rPr>
      </w:pPr>
    </w:p>
    <w:p w:rsidR="00364CEC" w:rsidRDefault="00364CEC" w:rsidP="00364CEC">
      <w:pPr>
        <w:pStyle w:val="CSTHOHO04950109"/>
        <w:jc w:val="both"/>
        <w:rPr>
          <w:rFonts w:eastAsia="Times New Roman" w:cs="Times New Roman"/>
          <w:szCs w:val="20"/>
        </w:rPr>
      </w:pPr>
    </w:p>
    <w:p w:rsidR="00364CEC" w:rsidRDefault="00364CEC" w:rsidP="00364CEC">
      <w:pPr>
        <w:pStyle w:val="CSTHOHO04950109"/>
        <w:jc w:val="both"/>
        <w:rPr>
          <w:rFonts w:eastAsia="Times New Roman" w:cs="Times New Roman"/>
          <w:szCs w:val="20"/>
        </w:rPr>
      </w:pPr>
    </w:p>
    <w:p w:rsidR="00364CEC" w:rsidRDefault="00364CEC" w:rsidP="00364CEC">
      <w:pPr>
        <w:pStyle w:val="CSTHOHO04950109"/>
        <w:jc w:val="both"/>
        <w:rPr>
          <w:rFonts w:eastAsia="Times New Roman" w:cs="Times New Roman"/>
          <w:szCs w:val="20"/>
        </w:rPr>
      </w:pPr>
    </w:p>
    <w:p w:rsidR="00364CEC" w:rsidRDefault="00364CEC" w:rsidP="00364CEC">
      <w:pPr>
        <w:pStyle w:val="CSTHOHO04950109"/>
        <w:jc w:val="both"/>
        <w:rPr>
          <w:rFonts w:eastAsia="Times New Roman" w:cs="Times New Roman"/>
          <w:szCs w:val="20"/>
        </w:rPr>
      </w:pPr>
    </w:p>
    <w:p w:rsidR="00364CEC" w:rsidRDefault="00364CEC" w:rsidP="00364CEC">
      <w:pPr>
        <w:pStyle w:val="CSTHOHO04950109"/>
        <w:tabs>
          <w:tab w:val="center" w:pos="5040"/>
          <w:tab w:val="right" w:pos="10170"/>
        </w:tabs>
        <w:jc w:val="both"/>
        <w:rPr>
          <w:rFonts w:eastAsia="Times New Roman" w:cs="Times New Roman"/>
          <w:szCs w:val="20"/>
        </w:rPr>
      </w:pPr>
      <w:r w:rsidRPr="008D6255">
        <w:rPr>
          <w:rFonts w:eastAsia="Times New Roman" w:cs="Times New Roman"/>
          <w:b/>
          <w:szCs w:val="20"/>
        </w:rPr>
        <w:t>HO 04 95 01 09</w:t>
      </w:r>
      <w:r>
        <w:rPr>
          <w:rFonts w:eastAsia="Times New Roman" w:cs="Times New Roman"/>
          <w:szCs w:val="20"/>
        </w:rPr>
        <w:tab/>
      </w:r>
      <w:r>
        <w:rPr>
          <w:rFonts w:eastAsia="Times New Roman" w:cs="Times New Roman"/>
          <w:szCs w:val="20"/>
        </w:rPr>
        <w:sym w:font="Symbol" w:char="F0E3"/>
      </w:r>
      <w:r>
        <w:rPr>
          <w:rFonts w:eastAsia="Times New Roman" w:cs="Times New Roman"/>
          <w:szCs w:val="20"/>
        </w:rPr>
        <w:t xml:space="preserve"> Insurance Services Office, Inc., 2008</w:t>
      </w:r>
      <w:r>
        <w:rPr>
          <w:rFonts w:eastAsia="Times New Roman" w:cs="Times New Roman"/>
          <w:szCs w:val="20"/>
        </w:rPr>
        <w:tab/>
      </w:r>
      <w:r w:rsidRPr="008D6255">
        <w:rPr>
          <w:rFonts w:eastAsia="Times New Roman" w:cs="Times New Roman"/>
          <w:b/>
          <w:szCs w:val="20"/>
        </w:rPr>
        <w:t>Page 1 of 1</w:t>
      </w:r>
    </w:p>
    <w:p w:rsidR="00364CEC" w:rsidRDefault="00364CEC" w:rsidP="00364CEC">
      <w:pPr>
        <w:pStyle w:val="CSTHOHO04950109"/>
        <w:tabs>
          <w:tab w:val="center" w:pos="5040"/>
          <w:tab w:val="right" w:pos="10170"/>
        </w:tabs>
        <w:jc w:val="both"/>
        <w:rPr>
          <w:rFonts w:eastAsia="Times New Roman" w:cs="Times New Roman"/>
          <w:szCs w:val="20"/>
        </w:rPr>
      </w:pPr>
    </w:p>
    <w:p w:rsidR="00364CEC" w:rsidRDefault="00364CEC" w:rsidP="00364CEC">
      <w:pPr>
        <w:pStyle w:val="CSTHOHO04950109"/>
        <w:tabs>
          <w:tab w:val="center" w:pos="5040"/>
          <w:tab w:val="right" w:pos="10170"/>
        </w:tabs>
        <w:jc w:val="both"/>
        <w:rPr>
          <w:rFonts w:eastAsia="Times New Roman" w:cs="Times New Roman"/>
          <w:szCs w:val="20"/>
        </w:rPr>
        <w:sectPr w:rsidR="00364CEC" w:rsidSect="008D6255">
          <w:type w:val="continuous"/>
          <w:pgSz w:w="12240" w:h="15840"/>
          <w:pgMar w:top="1008" w:right="1008" w:bottom="432" w:left="1008" w:header="0" w:footer="0" w:gutter="0"/>
          <w:cols w:space="720" w:equalWidth="0">
            <w:col w:w="10224" w:space="720"/>
          </w:cols>
          <w:docGrid w:linePitch="360"/>
        </w:sectPr>
      </w:pPr>
    </w:p>
    <w:p w:rsidR="00364CEC" w:rsidRPr="00CA51DA" w:rsidRDefault="00364CEC" w:rsidP="00364CEC">
      <w:pPr>
        <w:pStyle w:val="CSTHOHO04950109"/>
        <w:tabs>
          <w:tab w:val="center" w:pos="5040"/>
          <w:tab w:val="right" w:pos="10170"/>
        </w:tabs>
        <w:jc w:val="both"/>
        <w:rPr>
          <w:rFonts w:eastAsia="Times New Roman" w:cs="Times New Roman"/>
          <w:szCs w:val="20"/>
        </w:rPr>
      </w:pPr>
      <w:r>
        <w:rPr>
          <w:rFonts w:eastAsia="Times New Roman" w:cs="Times New Roman"/>
          <w:szCs w:val="20"/>
        </w:rPr>
        <w:lastRenderedPageBreak/>
        <w:br w:type="page"/>
      </w:r>
    </w:p>
    <w:tbl>
      <w:tblPr>
        <w:tblW w:w="10458" w:type="dxa"/>
        <w:tblLayout w:type="fixed"/>
        <w:tblLook w:val="0000" w:firstRow="0" w:lastRow="0" w:firstColumn="0" w:lastColumn="0" w:noHBand="0" w:noVBand="0"/>
      </w:tblPr>
      <w:tblGrid>
        <w:gridCol w:w="5040"/>
        <w:gridCol w:w="5418"/>
      </w:tblGrid>
      <w:tr w:rsidR="00364CEC" w:rsidTr="007E4612">
        <w:tc>
          <w:tcPr>
            <w:tcW w:w="5040" w:type="dxa"/>
            <w:shd w:val="clear" w:color="auto" w:fill="auto"/>
          </w:tcPr>
          <w:p w:rsidR="00364CEC" w:rsidRPr="00430086" w:rsidRDefault="00364CEC" w:rsidP="007E4612">
            <w:pPr>
              <w:pStyle w:val="CSTHOHO04270402"/>
              <w:rPr>
                <w:rFonts w:eastAsia="Times New Roman" w:cs="Times New Roman"/>
                <w:bCs w:val="0"/>
                <w:szCs w:val="20"/>
              </w:rPr>
            </w:pPr>
            <w:r w:rsidRPr="00430086">
              <w:rPr>
                <w:rFonts w:eastAsia="Times New Roman" w:cs="Times New Roman"/>
                <w:bCs w:val="0"/>
                <w:szCs w:val="20"/>
              </w:rPr>
              <w:lastRenderedPageBreak/>
              <w:t>POLICY NUMBER:</w:t>
            </w:r>
            <w:r>
              <w:rPr>
                <w:rFonts w:eastAsia="Times New Roman" w:cs="Times New Roman"/>
                <w:bCs w:val="0"/>
                <w:szCs w:val="20"/>
              </w:rPr>
              <w:t xml:space="preserve"> </w:t>
            </w:r>
            <w:bookmarkStart w:id="92" w:name="OHO04270402PoliciesPolicyNumber"/>
            <w:r>
              <w:rPr>
                <w:rFonts w:eastAsia="Times New Roman" w:cs="Times New Roman"/>
                <w:bCs w:val="0"/>
                <w:szCs w:val="20"/>
              </w:rPr>
              <w:t>CAA HO3 0700005614 01</w:t>
            </w:r>
            <w:bookmarkEnd w:id="92"/>
          </w:p>
        </w:tc>
        <w:tc>
          <w:tcPr>
            <w:tcW w:w="5418" w:type="dxa"/>
            <w:shd w:val="clear" w:color="auto" w:fill="auto"/>
          </w:tcPr>
          <w:p w:rsidR="00364CEC" w:rsidRPr="00430086" w:rsidRDefault="00364CEC" w:rsidP="007E4612">
            <w:pPr>
              <w:pStyle w:val="CSTHOHO04270402"/>
              <w:jc w:val="right"/>
              <w:rPr>
                <w:rFonts w:eastAsia="Times New Roman" w:cs="Times New Roman"/>
                <w:b/>
                <w:bCs w:val="0"/>
                <w:szCs w:val="20"/>
              </w:rPr>
            </w:pPr>
            <w:r w:rsidRPr="00430086">
              <w:rPr>
                <w:rFonts w:eastAsia="Times New Roman" w:cs="Times New Roman"/>
                <w:b/>
                <w:bCs w:val="0"/>
                <w:szCs w:val="20"/>
              </w:rPr>
              <w:t>HOMEOWNERS</w:t>
            </w:r>
          </w:p>
        </w:tc>
      </w:tr>
      <w:tr w:rsidR="00364CEC" w:rsidTr="007E4612">
        <w:tc>
          <w:tcPr>
            <w:tcW w:w="5040" w:type="dxa"/>
            <w:shd w:val="clear" w:color="auto" w:fill="auto"/>
          </w:tcPr>
          <w:p w:rsidR="00364CEC" w:rsidRDefault="00364CEC" w:rsidP="007E4612">
            <w:pPr>
              <w:pStyle w:val="CSTHOHO04270402"/>
              <w:jc w:val="both"/>
            </w:pPr>
          </w:p>
        </w:tc>
        <w:tc>
          <w:tcPr>
            <w:tcW w:w="5418" w:type="dxa"/>
            <w:shd w:val="clear" w:color="auto" w:fill="auto"/>
          </w:tcPr>
          <w:p w:rsidR="00364CEC" w:rsidRPr="00430086" w:rsidRDefault="00364CEC" w:rsidP="007E4612">
            <w:pPr>
              <w:pStyle w:val="CSTHOHO04270402"/>
              <w:jc w:val="right"/>
              <w:rPr>
                <w:rFonts w:eastAsia="Times New Roman" w:cs="Times New Roman"/>
                <w:b/>
                <w:bCs w:val="0"/>
                <w:szCs w:val="20"/>
              </w:rPr>
            </w:pPr>
            <w:r w:rsidRPr="00430086">
              <w:rPr>
                <w:rFonts w:eastAsia="Times New Roman" w:cs="Times New Roman"/>
                <w:b/>
                <w:bCs w:val="0"/>
                <w:szCs w:val="20"/>
              </w:rPr>
              <w:t xml:space="preserve">HO 04 27 04 02 </w:t>
            </w:r>
          </w:p>
        </w:tc>
      </w:tr>
    </w:tbl>
    <w:p w:rsidR="00364CEC" w:rsidRPr="00430086" w:rsidRDefault="00364CEC" w:rsidP="00364CEC">
      <w:pPr>
        <w:pStyle w:val="CSTHOHO04270402"/>
        <w:tabs>
          <w:tab w:val="center" w:pos="4320"/>
          <w:tab w:val="right" w:pos="8640"/>
        </w:tabs>
        <w:jc w:val="both"/>
        <w:rPr>
          <w:rFonts w:eastAsia="Times New Roman" w:cs="Times New Roman"/>
          <w:bCs w:val="0"/>
          <w:szCs w:val="20"/>
        </w:rPr>
      </w:pPr>
    </w:p>
    <w:p w:rsidR="00364CEC" w:rsidRPr="00430086" w:rsidRDefault="00364CEC" w:rsidP="00364CEC">
      <w:pPr>
        <w:pStyle w:val="CSTHOHO04270402"/>
        <w:jc w:val="center"/>
        <w:rPr>
          <w:rFonts w:eastAsia="Times New Roman" w:cs="Times New Roman"/>
          <w:b/>
          <w:bCs w:val="0"/>
          <w:caps/>
          <w:sz w:val="24"/>
          <w:szCs w:val="20"/>
        </w:rPr>
      </w:pPr>
      <w:r w:rsidRPr="00430086">
        <w:rPr>
          <w:rFonts w:eastAsia="Times New Roman" w:cs="Times New Roman"/>
          <w:b/>
          <w:bCs w:val="0"/>
          <w:caps/>
          <w:sz w:val="24"/>
          <w:szCs w:val="20"/>
        </w:rPr>
        <w:t>THIS ENDORSEMENT CHANGES THE POLICY.  PLEASE READ IT CAREFULLY.</w:t>
      </w:r>
    </w:p>
    <w:p w:rsidR="00364CEC" w:rsidRPr="00430086" w:rsidRDefault="00364CEC" w:rsidP="00364CEC">
      <w:pPr>
        <w:pStyle w:val="CSTHOHO04270402"/>
        <w:tabs>
          <w:tab w:val="center" w:pos="4320"/>
          <w:tab w:val="right" w:pos="8640"/>
        </w:tabs>
        <w:jc w:val="both"/>
        <w:rPr>
          <w:rFonts w:eastAsia="Times New Roman" w:cs="Times New Roman"/>
          <w:bCs w:val="0"/>
          <w:szCs w:val="20"/>
        </w:rPr>
      </w:pPr>
    </w:p>
    <w:p w:rsidR="00364CEC" w:rsidRPr="00430086" w:rsidRDefault="00364CEC" w:rsidP="00364CEC">
      <w:pPr>
        <w:pStyle w:val="CSTHOHO04270402"/>
        <w:jc w:val="center"/>
        <w:rPr>
          <w:rFonts w:eastAsia="Times New Roman" w:cs="Times New Roman"/>
          <w:b/>
          <w:bCs w:val="0"/>
          <w:caps/>
          <w:sz w:val="36"/>
          <w:szCs w:val="20"/>
        </w:rPr>
      </w:pPr>
      <w:r w:rsidRPr="00430086">
        <w:rPr>
          <w:rFonts w:eastAsia="Times New Roman" w:cs="Times New Roman"/>
          <w:b/>
          <w:bCs w:val="0"/>
          <w:caps/>
          <w:sz w:val="36"/>
          <w:szCs w:val="20"/>
        </w:rPr>
        <w:t xml:space="preserve">LIMITED FUNGI, WET OR DRY ROT, OR BACTERIA </w:t>
      </w:r>
      <w:r w:rsidRPr="00430086">
        <w:rPr>
          <w:rFonts w:eastAsia="Times New Roman" w:cs="Times New Roman"/>
          <w:b/>
          <w:bCs w:val="0"/>
          <w:caps/>
          <w:sz w:val="36"/>
          <w:szCs w:val="20"/>
        </w:rPr>
        <w:br/>
        <w:t>COVERAGE</w:t>
      </w:r>
    </w:p>
    <w:p w:rsidR="00364CEC" w:rsidRPr="00430086" w:rsidRDefault="00364CEC" w:rsidP="00364CEC">
      <w:pPr>
        <w:pStyle w:val="CSTHOHO04270402"/>
        <w:jc w:val="center"/>
        <w:rPr>
          <w:rFonts w:eastAsia="Times New Roman" w:cs="Times New Roman"/>
          <w:b/>
          <w:bCs w:val="0"/>
          <w:szCs w:val="20"/>
        </w:rPr>
      </w:pPr>
      <w:r w:rsidRPr="00430086">
        <w:rPr>
          <w:rFonts w:eastAsia="Times New Roman" w:cs="Times New Roman"/>
          <w:b/>
          <w:bCs w:val="0"/>
          <w:szCs w:val="20"/>
        </w:rPr>
        <w:t>FOR USE WITH FORMS HO 00 03 AND HO 00 05</w:t>
      </w:r>
    </w:p>
    <w:p w:rsidR="00364CEC" w:rsidRPr="00430086" w:rsidRDefault="00364CEC" w:rsidP="00364CEC">
      <w:pPr>
        <w:pStyle w:val="CSTHOHO04270402"/>
        <w:jc w:val="center"/>
        <w:rPr>
          <w:rFonts w:eastAsia="Times New Roman" w:cs="Times New Roman"/>
          <w:b/>
          <w:bCs w:val="0"/>
          <w:szCs w:val="20"/>
        </w:rPr>
      </w:pPr>
    </w:p>
    <w:p w:rsidR="00364CEC" w:rsidRPr="00430086" w:rsidRDefault="00364CEC" w:rsidP="00364CEC">
      <w:pPr>
        <w:pStyle w:val="CSTHOHO04270402"/>
        <w:jc w:val="center"/>
        <w:rPr>
          <w:rFonts w:eastAsia="Times New Roman" w:cs="Times New Roman"/>
          <w:b/>
          <w:bCs w:val="0"/>
          <w:szCs w:val="20"/>
        </w:rPr>
      </w:pPr>
      <w:r w:rsidRPr="00430086">
        <w:rPr>
          <w:rFonts w:eastAsia="Times New Roman" w:cs="Times New Roman"/>
          <w:b/>
          <w:bCs w:val="0"/>
          <w:szCs w:val="20"/>
        </w:rPr>
        <w:t>SCHEDULE*</w:t>
      </w:r>
    </w:p>
    <w:p w:rsidR="00364CEC" w:rsidRPr="00430086" w:rsidRDefault="00364CEC" w:rsidP="00364CEC">
      <w:pPr>
        <w:pStyle w:val="CSTHOHO04270402"/>
        <w:jc w:val="center"/>
        <w:rPr>
          <w:rFonts w:eastAsia="Times New Roman" w:cs="Times New Roman"/>
          <w:b/>
          <w:bCs w:val="0"/>
          <w:szCs w:val="20"/>
        </w:rPr>
      </w:pPr>
    </w:p>
    <w:tbl>
      <w:tblPr>
        <w:tblW w:w="10458" w:type="dxa"/>
        <w:tblLayout w:type="fixed"/>
        <w:tblLook w:val="0000" w:firstRow="0" w:lastRow="0" w:firstColumn="0" w:lastColumn="0" w:noHBand="0" w:noVBand="0"/>
      </w:tblPr>
      <w:tblGrid>
        <w:gridCol w:w="558"/>
        <w:gridCol w:w="7995"/>
        <w:gridCol w:w="1905"/>
      </w:tblGrid>
      <w:tr w:rsidR="00364CEC" w:rsidTr="007E4612">
        <w:tc>
          <w:tcPr>
            <w:tcW w:w="10458" w:type="dxa"/>
            <w:gridSpan w:val="3"/>
            <w:tcBorders>
              <w:top w:val="single" w:sz="6" w:space="0" w:color="auto"/>
              <w:left w:val="single" w:sz="6" w:space="0" w:color="auto"/>
              <w:bottom w:val="single" w:sz="6" w:space="0" w:color="auto"/>
              <w:right w:val="single" w:sz="6" w:space="0" w:color="auto"/>
            </w:tcBorders>
            <w:shd w:val="clear" w:color="auto" w:fill="auto"/>
          </w:tcPr>
          <w:p w:rsidR="00364CEC" w:rsidRDefault="00364CEC" w:rsidP="007E4612">
            <w:pPr>
              <w:pStyle w:val="CSTHOHO04270402"/>
              <w:rPr>
                <w:rFonts w:eastAsia="Times New Roman" w:cs="Times New Roman"/>
                <w:bCs w:val="0"/>
                <w:szCs w:val="20"/>
              </w:rPr>
            </w:pPr>
            <w:r>
              <w:rPr>
                <w:rFonts w:eastAsia="Times New Roman" w:cs="Times New Roman"/>
                <w:bCs w:val="0"/>
                <w:szCs w:val="20"/>
              </w:rPr>
              <w:t>These limits of liability apply to the total of all loss or costs payable under this endorsement, regardless of the number of "occurrences", the number of claims-made, or the number of locations insured under this endorsement and listed in this Schedule.</w:t>
            </w:r>
          </w:p>
          <w:p w:rsidR="00364CEC" w:rsidRDefault="00364CEC" w:rsidP="007E4612">
            <w:pPr>
              <w:pStyle w:val="CSTHOHO04270402"/>
            </w:pPr>
          </w:p>
        </w:tc>
      </w:tr>
      <w:tr w:rsidR="00364CEC" w:rsidTr="007E4612">
        <w:trPr>
          <w:trHeight w:val="1245"/>
        </w:trPr>
        <w:tc>
          <w:tcPr>
            <w:tcW w:w="558" w:type="dxa"/>
            <w:tcBorders>
              <w:top w:val="single" w:sz="6" w:space="0" w:color="auto"/>
              <w:left w:val="single" w:sz="6" w:space="0" w:color="auto"/>
              <w:bottom w:val="single" w:sz="6" w:space="0" w:color="auto"/>
              <w:right w:val="single" w:sz="6" w:space="0" w:color="auto"/>
            </w:tcBorders>
            <w:shd w:val="clear" w:color="auto" w:fill="auto"/>
          </w:tcPr>
          <w:p w:rsidR="00364CEC" w:rsidRPr="00430086" w:rsidRDefault="00364CEC" w:rsidP="007E4612">
            <w:pPr>
              <w:pStyle w:val="CSTHOHO04270402"/>
              <w:spacing w:before="60"/>
              <w:rPr>
                <w:rFonts w:eastAsia="Times New Roman" w:cs="Times New Roman"/>
                <w:b/>
                <w:bCs w:val="0"/>
                <w:szCs w:val="20"/>
              </w:rPr>
            </w:pPr>
            <w:r w:rsidRPr="00430086">
              <w:rPr>
                <w:rFonts w:eastAsia="Times New Roman" w:cs="Times New Roman"/>
                <w:b/>
                <w:bCs w:val="0"/>
                <w:szCs w:val="20"/>
              </w:rPr>
              <w:t>1.</w:t>
            </w:r>
          </w:p>
        </w:tc>
        <w:tc>
          <w:tcPr>
            <w:tcW w:w="7995" w:type="dxa"/>
            <w:tcBorders>
              <w:top w:val="single" w:sz="6" w:space="0" w:color="auto"/>
              <w:left w:val="single" w:sz="6" w:space="0" w:color="auto"/>
              <w:bottom w:val="single" w:sz="6" w:space="0" w:color="auto"/>
              <w:right w:val="single" w:sz="6" w:space="0" w:color="auto"/>
            </w:tcBorders>
            <w:shd w:val="clear" w:color="auto" w:fill="auto"/>
          </w:tcPr>
          <w:p w:rsidR="00364CEC" w:rsidRDefault="00364CEC" w:rsidP="007E4612">
            <w:pPr>
              <w:pStyle w:val="CSTHOHO04270402"/>
            </w:pPr>
            <w:r>
              <w:rPr>
                <w:rFonts w:eastAsia="Times New Roman" w:cs="Times New Roman"/>
                <w:bCs w:val="0"/>
                <w:szCs w:val="20"/>
              </w:rPr>
              <w:t>Section I – Property Coverage Limit Of Liability for the Additional Coverage "Fungi", Wet Or Dry Rot, Or Bacteria</w:t>
            </w:r>
          </w:p>
        </w:tc>
        <w:tc>
          <w:tcPr>
            <w:tcW w:w="1905" w:type="dxa"/>
            <w:tcBorders>
              <w:top w:val="single" w:sz="6" w:space="0" w:color="auto"/>
              <w:left w:val="single" w:sz="6" w:space="0" w:color="auto"/>
              <w:bottom w:val="single" w:sz="6" w:space="0" w:color="auto"/>
              <w:right w:val="single" w:sz="6" w:space="0" w:color="auto"/>
            </w:tcBorders>
            <w:shd w:val="clear" w:color="auto" w:fill="auto"/>
          </w:tcPr>
          <w:p w:rsidR="00364CEC" w:rsidRPr="00430086" w:rsidRDefault="00364CEC" w:rsidP="007E4612">
            <w:pPr>
              <w:pStyle w:val="CSTHOHO04270402"/>
              <w:spacing w:before="60"/>
              <w:rPr>
                <w:rFonts w:eastAsia="Times New Roman" w:cs="Times New Roman"/>
                <w:bCs w:val="0"/>
                <w:szCs w:val="20"/>
              </w:rPr>
            </w:pPr>
            <w:bookmarkStart w:id="93" w:name="OHO04270402f1"/>
            <w:r>
              <w:rPr>
                <w:rFonts w:eastAsia="Times New Roman" w:cs="Times New Roman"/>
                <w:bCs w:val="0"/>
                <w:szCs w:val="20"/>
              </w:rPr>
              <w:t>$10,000</w:t>
            </w:r>
            <w:bookmarkEnd w:id="93"/>
          </w:p>
        </w:tc>
      </w:tr>
      <w:tr w:rsidR="00364CEC" w:rsidTr="007E4612">
        <w:trPr>
          <w:trHeight w:val="1245"/>
        </w:trPr>
        <w:tc>
          <w:tcPr>
            <w:tcW w:w="558" w:type="dxa"/>
            <w:tcBorders>
              <w:top w:val="single" w:sz="6" w:space="0" w:color="auto"/>
              <w:left w:val="single" w:sz="6" w:space="0" w:color="auto"/>
              <w:bottom w:val="single" w:sz="6" w:space="0" w:color="auto"/>
              <w:right w:val="single" w:sz="6" w:space="0" w:color="auto"/>
            </w:tcBorders>
            <w:shd w:val="clear" w:color="auto" w:fill="auto"/>
          </w:tcPr>
          <w:p w:rsidR="00364CEC" w:rsidRPr="00430086" w:rsidRDefault="00364CEC" w:rsidP="007E4612">
            <w:pPr>
              <w:pStyle w:val="CSTHOHO04270402"/>
              <w:spacing w:before="60"/>
              <w:rPr>
                <w:rFonts w:eastAsia="Times New Roman" w:cs="Times New Roman"/>
                <w:b/>
                <w:bCs w:val="0"/>
                <w:szCs w:val="20"/>
              </w:rPr>
            </w:pPr>
            <w:r w:rsidRPr="00430086">
              <w:rPr>
                <w:rFonts w:eastAsia="Times New Roman" w:cs="Times New Roman"/>
                <w:b/>
                <w:bCs w:val="0"/>
                <w:szCs w:val="20"/>
              </w:rPr>
              <w:t>2.</w:t>
            </w:r>
          </w:p>
        </w:tc>
        <w:tc>
          <w:tcPr>
            <w:tcW w:w="7995" w:type="dxa"/>
            <w:tcBorders>
              <w:top w:val="single" w:sz="6" w:space="0" w:color="auto"/>
              <w:left w:val="single" w:sz="6" w:space="0" w:color="auto"/>
              <w:bottom w:val="single" w:sz="6" w:space="0" w:color="auto"/>
              <w:right w:val="single" w:sz="6" w:space="0" w:color="auto"/>
            </w:tcBorders>
            <w:shd w:val="clear" w:color="auto" w:fill="auto"/>
          </w:tcPr>
          <w:p w:rsidR="00364CEC" w:rsidRDefault="00364CEC" w:rsidP="007E4612">
            <w:pPr>
              <w:pStyle w:val="CSTHOHO04270402"/>
            </w:pPr>
            <w:r>
              <w:rPr>
                <w:rFonts w:eastAsia="Times New Roman" w:cs="Times New Roman"/>
                <w:bCs w:val="0"/>
                <w:szCs w:val="20"/>
              </w:rPr>
              <w:t xml:space="preserve">Section II – Coverage E Aggregate Sublimit of Liability for "Fungi", Wet Or Dry Rot, Or Bacteria </w:t>
            </w:r>
          </w:p>
        </w:tc>
        <w:tc>
          <w:tcPr>
            <w:tcW w:w="1905" w:type="dxa"/>
            <w:tcBorders>
              <w:top w:val="single" w:sz="6" w:space="0" w:color="auto"/>
              <w:left w:val="single" w:sz="6" w:space="0" w:color="auto"/>
              <w:bottom w:val="single" w:sz="6" w:space="0" w:color="auto"/>
              <w:right w:val="single" w:sz="6" w:space="0" w:color="auto"/>
            </w:tcBorders>
            <w:shd w:val="clear" w:color="auto" w:fill="auto"/>
          </w:tcPr>
          <w:p w:rsidR="00364CEC" w:rsidRDefault="00364CEC" w:rsidP="007E4612">
            <w:pPr>
              <w:pStyle w:val="CSTHOHO04270402"/>
            </w:pPr>
            <w:bookmarkStart w:id="94" w:name="OHO04270402f2"/>
            <w:r>
              <w:t>$10,000</w:t>
            </w:r>
            <w:bookmarkEnd w:id="94"/>
          </w:p>
        </w:tc>
      </w:tr>
      <w:tr w:rsidR="00364CEC" w:rsidTr="007E4612">
        <w:tc>
          <w:tcPr>
            <w:tcW w:w="10458" w:type="dxa"/>
            <w:gridSpan w:val="3"/>
            <w:tcBorders>
              <w:top w:val="single" w:sz="6" w:space="0" w:color="auto"/>
              <w:left w:val="single" w:sz="6" w:space="0" w:color="auto"/>
              <w:bottom w:val="single" w:sz="6" w:space="0" w:color="auto"/>
              <w:right w:val="single" w:sz="6" w:space="0" w:color="auto"/>
            </w:tcBorders>
            <w:shd w:val="clear" w:color="auto" w:fill="auto"/>
          </w:tcPr>
          <w:p w:rsidR="00364CEC" w:rsidRDefault="00364CEC" w:rsidP="007E4612">
            <w:pPr>
              <w:pStyle w:val="CSTHOHO04270402"/>
            </w:pPr>
            <w:r w:rsidRPr="00430086">
              <w:rPr>
                <w:rFonts w:eastAsia="Times New Roman" w:cs="Times New Roman"/>
                <w:bCs w:val="0"/>
                <w:szCs w:val="20"/>
              </w:rPr>
              <w:t>*Entries may be left blank if shown elsewhere in this policy for this coverage.</w:t>
            </w:r>
          </w:p>
        </w:tc>
      </w:tr>
    </w:tbl>
    <w:p w:rsidR="00364CEC" w:rsidRDefault="00364CEC" w:rsidP="00364CEC">
      <w:pPr>
        <w:pStyle w:val="CSTHOHO04270402"/>
        <w:sectPr w:rsidR="00364CEC" w:rsidSect="00BD13ED">
          <w:type w:val="continuous"/>
          <w:pgSz w:w="12240" w:h="15840"/>
          <w:pgMar w:top="1008" w:right="1008" w:bottom="432" w:left="1008" w:header="0" w:footer="0" w:gutter="0"/>
          <w:cols w:space="720"/>
          <w:docGrid w:linePitch="360"/>
        </w:sectPr>
      </w:pPr>
    </w:p>
    <w:p w:rsidR="00364CEC" w:rsidRPr="00430086" w:rsidRDefault="00364CEC" w:rsidP="00364CEC">
      <w:pPr>
        <w:pStyle w:val="CSTHOHO04270402"/>
        <w:jc w:val="both"/>
        <w:rPr>
          <w:rFonts w:eastAsia="Times New Roman" w:cs="Times New Roman"/>
          <w:bCs w:val="0"/>
          <w:szCs w:val="20"/>
        </w:rPr>
      </w:pPr>
    </w:p>
    <w:p w:rsidR="00364CEC" w:rsidRDefault="00364CEC" w:rsidP="00364CEC">
      <w:pPr>
        <w:pStyle w:val="CSTHOHO04270402"/>
        <w:spacing w:before="80"/>
        <w:jc w:val="both"/>
        <w:rPr>
          <w:rFonts w:eastAsia="Times New Roman" w:cs="Times New Roman"/>
          <w:bCs w:val="0"/>
          <w:szCs w:val="20"/>
        </w:rPr>
        <w:sectPr w:rsidR="00364CEC" w:rsidSect="00BD13ED">
          <w:type w:val="continuous"/>
          <w:pgSz w:w="12240" w:h="15840"/>
          <w:pgMar w:top="1008" w:right="1008" w:bottom="432" w:left="1008" w:header="0" w:footer="0" w:gutter="0"/>
          <w:cols w:space="720"/>
          <w:docGrid w:linePitch="360"/>
        </w:sectPr>
      </w:pPr>
    </w:p>
    <w:p w:rsidR="00364CEC" w:rsidRPr="00430086" w:rsidRDefault="00364CEC" w:rsidP="00364CEC">
      <w:pPr>
        <w:pStyle w:val="CSTHOHO04270402"/>
        <w:spacing w:after="60"/>
        <w:rPr>
          <w:rFonts w:eastAsia="Times New Roman" w:cs="Times New Roman"/>
          <w:b/>
          <w:bCs w:val="0"/>
          <w:szCs w:val="20"/>
        </w:rPr>
      </w:pPr>
      <w:r w:rsidRPr="00430086">
        <w:rPr>
          <w:rFonts w:eastAsia="Times New Roman" w:cs="Times New Roman"/>
          <w:b/>
          <w:bCs w:val="0"/>
          <w:szCs w:val="20"/>
        </w:rPr>
        <w:lastRenderedPageBreak/>
        <w:t>DEFINITIONS</w:t>
      </w:r>
    </w:p>
    <w:p w:rsidR="00364CEC" w:rsidRDefault="00364CEC" w:rsidP="00364CEC">
      <w:pPr>
        <w:pStyle w:val="CSTHOHO04270402"/>
        <w:spacing w:after="60"/>
        <w:jc w:val="both"/>
        <w:rPr>
          <w:rFonts w:eastAsia="Times New Roman" w:cs="Times New Roman"/>
          <w:bCs w:val="0"/>
          <w:szCs w:val="20"/>
        </w:rPr>
      </w:pPr>
      <w:r>
        <w:rPr>
          <w:rFonts w:eastAsia="Times New Roman" w:cs="Times New Roman"/>
          <w:bCs w:val="0"/>
          <w:szCs w:val="20"/>
        </w:rPr>
        <w:t>The following definition is added:</w:t>
      </w:r>
    </w:p>
    <w:p w:rsidR="00364CEC" w:rsidRPr="00430086" w:rsidRDefault="00364CEC" w:rsidP="00364CEC">
      <w:pPr>
        <w:pStyle w:val="CSTHOHO04270402"/>
        <w:spacing w:after="60"/>
        <w:ind w:left="302"/>
        <w:rPr>
          <w:rFonts w:eastAsia="Times New Roman" w:cs="Times New Roman"/>
          <w:b/>
          <w:bCs w:val="0"/>
          <w:szCs w:val="20"/>
        </w:rPr>
      </w:pPr>
      <w:r w:rsidRPr="00430086">
        <w:rPr>
          <w:rFonts w:eastAsia="Times New Roman" w:cs="Times New Roman"/>
          <w:b/>
          <w:bCs w:val="0"/>
          <w:szCs w:val="20"/>
        </w:rPr>
        <w:t>"Fungi"</w:t>
      </w:r>
    </w:p>
    <w:p w:rsidR="00364CEC" w:rsidRDefault="00364CEC" w:rsidP="00364CEC">
      <w:pPr>
        <w:pStyle w:val="CSTHOHO04270402"/>
        <w:tabs>
          <w:tab w:val="right" w:pos="780"/>
        </w:tabs>
        <w:spacing w:after="60"/>
        <w:ind w:left="900" w:hanging="900"/>
        <w:jc w:val="both"/>
        <w:rPr>
          <w:rFonts w:eastAsia="Times New Roman" w:cs="Times New Roman"/>
          <w:bCs w:val="0"/>
          <w:szCs w:val="20"/>
        </w:rPr>
      </w:pPr>
      <w:r w:rsidRPr="00430086">
        <w:rPr>
          <w:rFonts w:eastAsia="Times New Roman" w:cs="Times New Roman"/>
          <w:b/>
          <w:bCs w:val="0"/>
          <w:szCs w:val="20"/>
        </w:rPr>
        <w:tab/>
        <w:t>a.</w:t>
      </w:r>
      <w:r w:rsidRPr="00430086">
        <w:rPr>
          <w:rFonts w:eastAsia="Times New Roman" w:cs="Times New Roman"/>
          <w:b/>
          <w:bCs w:val="0"/>
          <w:szCs w:val="20"/>
        </w:rPr>
        <w:tab/>
      </w:r>
      <w:r>
        <w:rPr>
          <w:rFonts w:eastAsia="Times New Roman" w:cs="Times New Roman"/>
          <w:bCs w:val="0"/>
          <w:szCs w:val="20"/>
        </w:rPr>
        <w:t>"Fungi" means any type or form of fungus, including mold or mildew, and any mycotoxins, spores, scents or by-products produced or released by fungi.</w:t>
      </w:r>
    </w:p>
    <w:p w:rsidR="00364CEC" w:rsidRDefault="00364CEC" w:rsidP="00364CEC">
      <w:pPr>
        <w:pStyle w:val="CSTHOHO04270402"/>
        <w:tabs>
          <w:tab w:val="right" w:pos="780"/>
        </w:tabs>
        <w:spacing w:after="60"/>
        <w:ind w:left="900" w:hanging="900"/>
        <w:jc w:val="both"/>
        <w:rPr>
          <w:rFonts w:eastAsia="Times New Roman" w:cs="Times New Roman"/>
          <w:bCs w:val="0"/>
          <w:szCs w:val="20"/>
        </w:rPr>
      </w:pPr>
      <w:r w:rsidRPr="00430086">
        <w:rPr>
          <w:rFonts w:eastAsia="Times New Roman" w:cs="Times New Roman"/>
          <w:b/>
          <w:bCs w:val="0"/>
          <w:szCs w:val="20"/>
        </w:rPr>
        <w:tab/>
        <w:t>b.</w:t>
      </w:r>
      <w:r w:rsidRPr="00430086">
        <w:rPr>
          <w:rFonts w:eastAsia="Times New Roman" w:cs="Times New Roman"/>
          <w:b/>
          <w:bCs w:val="0"/>
          <w:szCs w:val="20"/>
        </w:rPr>
        <w:tab/>
      </w:r>
      <w:r>
        <w:rPr>
          <w:rFonts w:eastAsia="Times New Roman" w:cs="Times New Roman"/>
          <w:bCs w:val="0"/>
          <w:szCs w:val="20"/>
        </w:rPr>
        <w:t xml:space="preserve">Under Section </w:t>
      </w:r>
      <w:r w:rsidRPr="00430086">
        <w:rPr>
          <w:rFonts w:eastAsia="Times New Roman" w:cs="Times New Roman"/>
          <w:b/>
          <w:bCs w:val="0"/>
          <w:szCs w:val="20"/>
        </w:rPr>
        <w:t xml:space="preserve">II, </w:t>
      </w:r>
      <w:r>
        <w:rPr>
          <w:rFonts w:eastAsia="Times New Roman" w:cs="Times New Roman"/>
          <w:bCs w:val="0"/>
          <w:szCs w:val="20"/>
        </w:rPr>
        <w:t>this does not include any fungi that are, are on, or are contained in, a good or product intended for consumption.</w:t>
      </w:r>
    </w:p>
    <w:p w:rsidR="00364CEC" w:rsidRPr="00430086" w:rsidRDefault="00364CEC" w:rsidP="00364CEC">
      <w:pPr>
        <w:pStyle w:val="CSTHOHO04270402"/>
        <w:spacing w:after="60"/>
        <w:rPr>
          <w:rFonts w:eastAsia="Times New Roman" w:cs="Times New Roman"/>
          <w:b/>
          <w:bCs w:val="0"/>
          <w:szCs w:val="20"/>
        </w:rPr>
      </w:pPr>
      <w:r w:rsidRPr="00430086">
        <w:rPr>
          <w:rFonts w:eastAsia="Times New Roman" w:cs="Times New Roman"/>
          <w:b/>
          <w:bCs w:val="0"/>
          <w:szCs w:val="20"/>
        </w:rPr>
        <w:t>SECTION I – PROPERTY COVERAGES</w:t>
      </w:r>
    </w:p>
    <w:p w:rsidR="00364CEC" w:rsidRPr="00430086" w:rsidRDefault="00364CEC" w:rsidP="00364CEC">
      <w:pPr>
        <w:pStyle w:val="CSTHOHO04270402"/>
        <w:tabs>
          <w:tab w:val="right" w:pos="180"/>
        </w:tabs>
        <w:spacing w:after="60"/>
        <w:ind w:left="302" w:hanging="302"/>
        <w:rPr>
          <w:rFonts w:eastAsia="Times New Roman" w:cs="Times New Roman"/>
          <w:b/>
          <w:bCs w:val="0"/>
          <w:szCs w:val="20"/>
        </w:rPr>
      </w:pPr>
      <w:r w:rsidRPr="00430086">
        <w:rPr>
          <w:rFonts w:eastAsia="Times New Roman" w:cs="Times New Roman"/>
          <w:b/>
          <w:bCs w:val="0"/>
          <w:szCs w:val="20"/>
        </w:rPr>
        <w:tab/>
        <w:t>E.</w:t>
      </w:r>
      <w:r w:rsidRPr="00430086">
        <w:rPr>
          <w:rFonts w:eastAsia="Times New Roman" w:cs="Times New Roman"/>
          <w:b/>
          <w:bCs w:val="0"/>
          <w:szCs w:val="20"/>
        </w:rPr>
        <w:tab/>
        <w:t>Additional Coverages</w:t>
      </w:r>
    </w:p>
    <w:p w:rsidR="00364CEC" w:rsidRDefault="00364CEC" w:rsidP="00364CEC">
      <w:pPr>
        <w:pStyle w:val="CSTHOHO04270402"/>
        <w:spacing w:after="60"/>
        <w:ind w:left="302"/>
        <w:jc w:val="both"/>
        <w:rPr>
          <w:rFonts w:eastAsia="Times New Roman" w:cs="Times New Roman"/>
          <w:bCs w:val="0"/>
          <w:szCs w:val="20"/>
        </w:rPr>
      </w:pPr>
      <w:r>
        <w:rPr>
          <w:rFonts w:eastAsia="Times New Roman" w:cs="Times New Roman"/>
          <w:bCs w:val="0"/>
          <w:szCs w:val="20"/>
        </w:rPr>
        <w:t xml:space="preserve">Paragraph </w:t>
      </w:r>
      <w:r w:rsidRPr="00430086">
        <w:rPr>
          <w:rFonts w:eastAsia="Times New Roman" w:cs="Times New Roman"/>
          <w:b/>
          <w:bCs w:val="0"/>
          <w:szCs w:val="20"/>
        </w:rPr>
        <w:t xml:space="preserve">10.k.(2)(d) </w:t>
      </w:r>
      <w:r>
        <w:rPr>
          <w:rFonts w:eastAsia="Times New Roman" w:cs="Times New Roman"/>
          <w:bCs w:val="0"/>
          <w:szCs w:val="20"/>
        </w:rPr>
        <w:t xml:space="preserve">is deleted in Form </w:t>
      </w:r>
      <w:r w:rsidRPr="00430086">
        <w:rPr>
          <w:rFonts w:eastAsia="Times New Roman" w:cs="Times New Roman"/>
          <w:b/>
          <w:bCs w:val="0"/>
          <w:szCs w:val="20"/>
        </w:rPr>
        <w:t xml:space="preserve">HO 00 05 </w:t>
      </w:r>
      <w:r>
        <w:rPr>
          <w:rFonts w:eastAsia="Times New Roman" w:cs="Times New Roman"/>
          <w:bCs w:val="0"/>
          <w:szCs w:val="20"/>
        </w:rPr>
        <w:t>only.</w:t>
      </w:r>
    </w:p>
    <w:p w:rsidR="00364CEC" w:rsidRDefault="00364CEC" w:rsidP="00364CEC">
      <w:pPr>
        <w:pStyle w:val="CSTHOHO04270402"/>
        <w:spacing w:after="60"/>
        <w:jc w:val="both"/>
        <w:rPr>
          <w:rFonts w:eastAsia="Times New Roman" w:cs="Times New Roman"/>
          <w:bCs w:val="0"/>
          <w:szCs w:val="20"/>
        </w:rPr>
      </w:pPr>
      <w:r>
        <w:rPr>
          <w:rFonts w:eastAsia="Times New Roman" w:cs="Times New Roman"/>
          <w:bCs w:val="0"/>
          <w:szCs w:val="20"/>
        </w:rPr>
        <w:t>The following Additional Coverage is added:</w:t>
      </w:r>
    </w:p>
    <w:p w:rsidR="00364CEC" w:rsidRPr="00430086" w:rsidRDefault="00364CEC" w:rsidP="00364CEC">
      <w:pPr>
        <w:pStyle w:val="CSTHOHO04270402"/>
        <w:tabs>
          <w:tab w:val="right" w:pos="480"/>
        </w:tabs>
        <w:spacing w:after="60"/>
        <w:ind w:left="605" w:hanging="605"/>
        <w:rPr>
          <w:rFonts w:eastAsia="Times New Roman" w:cs="Times New Roman"/>
          <w:b/>
          <w:bCs w:val="0"/>
          <w:szCs w:val="20"/>
        </w:rPr>
      </w:pPr>
      <w:r w:rsidRPr="00430086">
        <w:rPr>
          <w:rFonts w:eastAsia="Times New Roman" w:cs="Times New Roman"/>
          <w:b/>
          <w:bCs w:val="0"/>
          <w:szCs w:val="20"/>
        </w:rPr>
        <w:tab/>
        <w:t>13.</w:t>
      </w:r>
      <w:r w:rsidRPr="00430086">
        <w:rPr>
          <w:rFonts w:eastAsia="Times New Roman" w:cs="Times New Roman"/>
          <w:b/>
          <w:bCs w:val="0"/>
          <w:szCs w:val="20"/>
        </w:rPr>
        <w:tab/>
        <w:t>"Fungi", Wet Or Dry Rot, Or Bacteria</w:t>
      </w:r>
    </w:p>
    <w:p w:rsidR="00364CEC" w:rsidRPr="00430086" w:rsidRDefault="00364CEC" w:rsidP="00364CEC">
      <w:pPr>
        <w:pStyle w:val="CSTHOHO04270402"/>
        <w:tabs>
          <w:tab w:val="right" w:pos="780"/>
        </w:tabs>
        <w:spacing w:after="60"/>
        <w:ind w:left="900" w:hanging="900"/>
        <w:jc w:val="both"/>
        <w:rPr>
          <w:rFonts w:eastAsia="Times New Roman" w:cs="Times New Roman"/>
          <w:b/>
          <w:bCs w:val="0"/>
          <w:szCs w:val="20"/>
        </w:rPr>
      </w:pPr>
      <w:r w:rsidRPr="00430086">
        <w:rPr>
          <w:rFonts w:eastAsia="Times New Roman" w:cs="Times New Roman"/>
          <w:b/>
          <w:bCs w:val="0"/>
          <w:szCs w:val="20"/>
        </w:rPr>
        <w:tab/>
        <w:t>a.</w:t>
      </w:r>
      <w:r w:rsidRPr="00430086">
        <w:rPr>
          <w:rFonts w:eastAsia="Times New Roman" w:cs="Times New Roman"/>
          <w:b/>
          <w:bCs w:val="0"/>
          <w:szCs w:val="20"/>
        </w:rPr>
        <w:tab/>
      </w:r>
      <w:r>
        <w:rPr>
          <w:rFonts w:eastAsia="Times New Roman" w:cs="Times New Roman"/>
          <w:bCs w:val="0"/>
          <w:szCs w:val="20"/>
        </w:rPr>
        <w:t>The amount shown in the Schedule above is the most we will pay for:</w:t>
      </w:r>
    </w:p>
    <w:p w:rsidR="00364CEC" w:rsidRPr="00430086" w:rsidRDefault="00364CEC" w:rsidP="00364CEC">
      <w:pPr>
        <w:pStyle w:val="CSTHOHO04270402"/>
        <w:tabs>
          <w:tab w:val="right" w:pos="1080"/>
        </w:tabs>
        <w:spacing w:after="60"/>
        <w:ind w:left="1200" w:hanging="1200"/>
        <w:jc w:val="both"/>
        <w:rPr>
          <w:rFonts w:eastAsia="Times New Roman" w:cs="Times New Roman"/>
          <w:b/>
          <w:bCs w:val="0"/>
          <w:szCs w:val="20"/>
        </w:rPr>
      </w:pPr>
      <w:r w:rsidRPr="00430086">
        <w:rPr>
          <w:rFonts w:eastAsia="Times New Roman" w:cs="Times New Roman"/>
          <w:b/>
          <w:bCs w:val="0"/>
          <w:szCs w:val="20"/>
        </w:rPr>
        <w:tab/>
        <w:t>(1)</w:t>
      </w:r>
      <w:r w:rsidRPr="00430086">
        <w:rPr>
          <w:rFonts w:eastAsia="Times New Roman" w:cs="Times New Roman"/>
          <w:b/>
          <w:bCs w:val="0"/>
          <w:szCs w:val="20"/>
        </w:rPr>
        <w:tab/>
      </w:r>
      <w:r>
        <w:rPr>
          <w:rFonts w:eastAsia="Times New Roman" w:cs="Times New Roman"/>
          <w:bCs w:val="0"/>
          <w:szCs w:val="20"/>
        </w:rPr>
        <w:t xml:space="preserve">The total of all loss payable under Section </w:t>
      </w:r>
      <w:r w:rsidRPr="00430086">
        <w:rPr>
          <w:rFonts w:eastAsia="Times New Roman" w:cs="Times New Roman"/>
          <w:b/>
          <w:bCs w:val="0"/>
          <w:szCs w:val="20"/>
        </w:rPr>
        <w:t xml:space="preserve">I </w:t>
      </w:r>
      <w:r>
        <w:rPr>
          <w:rFonts w:eastAsia="Times New Roman" w:cs="Times New Roman"/>
          <w:bCs w:val="0"/>
          <w:szCs w:val="20"/>
        </w:rPr>
        <w:t>– Property Coverages caused by "fungi", wet or dry rot, or bacteria;</w:t>
      </w:r>
    </w:p>
    <w:p w:rsidR="00364CEC" w:rsidRPr="00430086" w:rsidRDefault="00364CEC" w:rsidP="00364CEC">
      <w:pPr>
        <w:pStyle w:val="CSTHOHO04270402"/>
        <w:tabs>
          <w:tab w:val="right" w:pos="1080"/>
        </w:tabs>
        <w:spacing w:after="60"/>
        <w:ind w:left="1200" w:hanging="1200"/>
        <w:jc w:val="both"/>
        <w:rPr>
          <w:rFonts w:eastAsia="Times New Roman" w:cs="Times New Roman"/>
          <w:b/>
          <w:bCs w:val="0"/>
          <w:szCs w:val="20"/>
        </w:rPr>
      </w:pPr>
      <w:r w:rsidRPr="00430086">
        <w:rPr>
          <w:rFonts w:eastAsia="Times New Roman" w:cs="Times New Roman"/>
          <w:b/>
          <w:bCs w:val="0"/>
          <w:szCs w:val="20"/>
        </w:rPr>
        <w:br w:type="column"/>
      </w:r>
      <w:r w:rsidRPr="00430086">
        <w:rPr>
          <w:rFonts w:eastAsia="Times New Roman" w:cs="Times New Roman"/>
          <w:b/>
          <w:bCs w:val="0"/>
          <w:szCs w:val="20"/>
        </w:rPr>
        <w:lastRenderedPageBreak/>
        <w:tab/>
        <w:t>(2)</w:t>
      </w:r>
      <w:r w:rsidRPr="00430086">
        <w:rPr>
          <w:rFonts w:eastAsia="Times New Roman" w:cs="Times New Roman"/>
          <w:b/>
          <w:bCs w:val="0"/>
          <w:szCs w:val="20"/>
        </w:rPr>
        <w:tab/>
      </w:r>
      <w:r>
        <w:rPr>
          <w:rFonts w:eastAsia="Times New Roman" w:cs="Times New Roman"/>
          <w:bCs w:val="0"/>
          <w:szCs w:val="20"/>
        </w:rPr>
        <w:t xml:space="preserve">The cost to remove "fungi", wet or dry rot, or bacteria from property covered under Section </w:t>
      </w:r>
      <w:r w:rsidRPr="00430086">
        <w:rPr>
          <w:rFonts w:eastAsia="Times New Roman" w:cs="Times New Roman"/>
          <w:b/>
          <w:bCs w:val="0"/>
          <w:szCs w:val="20"/>
        </w:rPr>
        <w:t xml:space="preserve">I </w:t>
      </w:r>
      <w:r>
        <w:rPr>
          <w:rFonts w:eastAsia="Times New Roman" w:cs="Times New Roman"/>
          <w:bCs w:val="0"/>
          <w:szCs w:val="20"/>
        </w:rPr>
        <w:t>– Property Coverages;</w:t>
      </w:r>
    </w:p>
    <w:p w:rsidR="00364CEC" w:rsidRDefault="00364CEC" w:rsidP="00364CEC">
      <w:pPr>
        <w:pStyle w:val="CSTHOHO04270402"/>
        <w:tabs>
          <w:tab w:val="right" w:pos="1080"/>
        </w:tabs>
        <w:spacing w:after="60"/>
        <w:ind w:left="1200" w:hanging="1200"/>
        <w:jc w:val="both"/>
        <w:rPr>
          <w:rFonts w:eastAsia="Times New Roman" w:cs="Times New Roman"/>
          <w:bCs w:val="0"/>
          <w:szCs w:val="20"/>
        </w:rPr>
      </w:pPr>
      <w:r w:rsidRPr="00430086">
        <w:rPr>
          <w:rFonts w:eastAsia="Times New Roman" w:cs="Times New Roman"/>
          <w:b/>
          <w:bCs w:val="0"/>
          <w:szCs w:val="20"/>
        </w:rPr>
        <w:tab/>
        <w:t>(3)</w:t>
      </w:r>
      <w:r>
        <w:rPr>
          <w:rFonts w:eastAsia="Times New Roman" w:cs="Times New Roman"/>
          <w:bCs w:val="0"/>
          <w:szCs w:val="20"/>
        </w:rPr>
        <w:tab/>
        <w:t xml:space="preserve">The cost to tear out and replace any part of the building or other covered property as needed to gain access to the "fungi", wet or dry rot, or bacteria; and </w:t>
      </w:r>
    </w:p>
    <w:p w:rsidR="00364CEC" w:rsidRDefault="00364CEC" w:rsidP="00364CEC">
      <w:pPr>
        <w:pStyle w:val="CSTHOHO04270402"/>
        <w:tabs>
          <w:tab w:val="right" w:pos="1080"/>
        </w:tabs>
        <w:spacing w:after="60"/>
        <w:ind w:left="1200" w:hanging="1200"/>
        <w:jc w:val="both"/>
        <w:rPr>
          <w:rFonts w:eastAsia="Times New Roman" w:cs="Times New Roman"/>
          <w:bCs w:val="0"/>
          <w:szCs w:val="20"/>
        </w:rPr>
      </w:pPr>
      <w:r>
        <w:rPr>
          <w:rFonts w:eastAsia="Times New Roman" w:cs="Times New Roman"/>
          <w:bCs w:val="0"/>
          <w:szCs w:val="20"/>
        </w:rPr>
        <w:tab/>
      </w:r>
      <w:r w:rsidRPr="00430086">
        <w:rPr>
          <w:rFonts w:eastAsia="Times New Roman" w:cs="Times New Roman"/>
          <w:b/>
          <w:bCs w:val="0"/>
          <w:szCs w:val="20"/>
        </w:rPr>
        <w:t>(4)</w:t>
      </w:r>
      <w:r>
        <w:rPr>
          <w:rFonts w:eastAsia="Times New Roman" w:cs="Times New Roman"/>
          <w:bCs w:val="0"/>
          <w:szCs w:val="20"/>
        </w:rPr>
        <w:tab/>
        <w:t>The cost of testing of air or property to confirm the absence, presence or level of "fungi", wet or dry rot, or bacteria whether performed prior to, during or after removal, repair, restoration or replacement. The cost of such testing will be provided only to the extent that there is a reason to believe that there is the presence of "fungi", wet or dry rot, or bacteria.</w:t>
      </w:r>
    </w:p>
    <w:p w:rsidR="00364CEC" w:rsidRDefault="00364CEC" w:rsidP="00364CEC">
      <w:pPr>
        <w:pStyle w:val="CSTHOHO04270402"/>
        <w:tabs>
          <w:tab w:val="right" w:pos="780"/>
        </w:tabs>
        <w:spacing w:after="60"/>
        <w:ind w:left="900" w:hanging="900"/>
        <w:jc w:val="both"/>
        <w:rPr>
          <w:rFonts w:eastAsia="Times New Roman" w:cs="Times New Roman"/>
          <w:bCs w:val="0"/>
          <w:szCs w:val="20"/>
        </w:rPr>
      </w:pPr>
      <w:r w:rsidRPr="00430086">
        <w:rPr>
          <w:rFonts w:eastAsia="Times New Roman" w:cs="Times New Roman"/>
          <w:b/>
          <w:bCs w:val="0"/>
          <w:szCs w:val="20"/>
        </w:rPr>
        <w:tab/>
        <w:t>b.</w:t>
      </w:r>
      <w:r w:rsidRPr="00430086">
        <w:rPr>
          <w:rFonts w:eastAsia="Times New Roman" w:cs="Times New Roman"/>
          <w:b/>
          <w:bCs w:val="0"/>
          <w:szCs w:val="20"/>
        </w:rPr>
        <w:tab/>
      </w:r>
      <w:r>
        <w:rPr>
          <w:rFonts w:eastAsia="Times New Roman" w:cs="Times New Roman"/>
          <w:bCs w:val="0"/>
          <w:szCs w:val="20"/>
        </w:rPr>
        <w:t xml:space="preserve">The coverage described in </w:t>
      </w:r>
      <w:r w:rsidRPr="00430086">
        <w:rPr>
          <w:rFonts w:eastAsia="Times New Roman" w:cs="Times New Roman"/>
          <w:b/>
          <w:bCs w:val="0"/>
          <w:szCs w:val="20"/>
        </w:rPr>
        <w:t xml:space="preserve">13.a. </w:t>
      </w:r>
      <w:r>
        <w:rPr>
          <w:rFonts w:eastAsia="Times New Roman" w:cs="Times New Roman"/>
          <w:bCs w:val="0"/>
          <w:szCs w:val="20"/>
        </w:rPr>
        <w:t>only applies when such loss or costs are a result of a Peril Insured Against that occurs during the policy period and only if all reasonable means were used to save and preserve the property from further damage at and after the time the Peril Insured Against occurred.</w:t>
      </w:r>
    </w:p>
    <w:p w:rsidR="00364CEC" w:rsidRDefault="00364CEC" w:rsidP="00364CEC">
      <w:pPr>
        <w:pStyle w:val="CSTHOHO04270402"/>
        <w:tabs>
          <w:tab w:val="right" w:pos="780"/>
        </w:tabs>
        <w:spacing w:after="60"/>
        <w:ind w:left="900" w:hanging="900"/>
        <w:jc w:val="both"/>
        <w:rPr>
          <w:rFonts w:eastAsia="Times New Roman" w:cs="Times New Roman"/>
          <w:bCs w:val="0"/>
          <w:szCs w:val="20"/>
        </w:rPr>
        <w:sectPr w:rsidR="00364CEC" w:rsidSect="00BD13ED">
          <w:type w:val="continuous"/>
          <w:pgSz w:w="12240" w:h="15840"/>
          <w:pgMar w:top="1008" w:right="1008" w:bottom="432" w:left="1008" w:header="0" w:footer="0" w:gutter="0"/>
          <w:cols w:num="2" w:space="432"/>
          <w:docGrid w:linePitch="360"/>
        </w:sectPr>
      </w:pPr>
    </w:p>
    <w:p w:rsidR="00364CEC" w:rsidRDefault="00364CEC" w:rsidP="00364CEC">
      <w:pPr>
        <w:pStyle w:val="CSTHOHO04270402"/>
        <w:tabs>
          <w:tab w:val="right" w:pos="780"/>
        </w:tabs>
        <w:jc w:val="both"/>
        <w:rPr>
          <w:rFonts w:eastAsia="Times New Roman" w:cs="Times New Roman"/>
          <w:bCs w:val="0"/>
          <w:szCs w:val="20"/>
        </w:rPr>
      </w:pPr>
    </w:p>
    <w:p w:rsidR="00364CEC" w:rsidRDefault="00364CEC" w:rsidP="00364CEC">
      <w:pPr>
        <w:pStyle w:val="CSTHOHO04270402"/>
        <w:tabs>
          <w:tab w:val="right" w:pos="780"/>
        </w:tabs>
        <w:jc w:val="both"/>
        <w:rPr>
          <w:rFonts w:eastAsia="Times New Roman" w:cs="Times New Roman"/>
          <w:bCs w:val="0"/>
          <w:szCs w:val="20"/>
        </w:rPr>
      </w:pPr>
    </w:p>
    <w:p w:rsidR="00364CEC" w:rsidRDefault="00364CEC" w:rsidP="00364CEC">
      <w:pPr>
        <w:pStyle w:val="CSTHOHO04270402"/>
        <w:tabs>
          <w:tab w:val="right" w:pos="780"/>
          <w:tab w:val="center" w:pos="5040"/>
          <w:tab w:val="right" w:pos="10260"/>
        </w:tabs>
        <w:jc w:val="both"/>
        <w:rPr>
          <w:rFonts w:eastAsia="Times New Roman" w:cs="Times New Roman"/>
          <w:bCs w:val="0"/>
          <w:szCs w:val="20"/>
        </w:rPr>
      </w:pPr>
      <w:r w:rsidRPr="00BD13ED">
        <w:rPr>
          <w:rFonts w:eastAsia="Times New Roman" w:cs="Times New Roman"/>
          <w:b/>
          <w:bCs w:val="0"/>
          <w:szCs w:val="20"/>
        </w:rPr>
        <w:t>HO 04 27 04 02</w:t>
      </w:r>
      <w:r>
        <w:rPr>
          <w:rFonts w:eastAsia="Times New Roman" w:cs="Times New Roman"/>
          <w:bCs w:val="0"/>
          <w:szCs w:val="20"/>
        </w:rPr>
        <w:tab/>
      </w:r>
      <w:r>
        <w:rPr>
          <w:rFonts w:eastAsia="Times New Roman" w:cs="Times New Roman"/>
          <w:bCs w:val="0"/>
          <w:szCs w:val="20"/>
        </w:rPr>
        <w:sym w:font="Symbol" w:char="F0E3"/>
      </w:r>
      <w:r>
        <w:rPr>
          <w:rFonts w:eastAsia="Times New Roman" w:cs="Times New Roman"/>
          <w:bCs w:val="0"/>
          <w:szCs w:val="20"/>
        </w:rPr>
        <w:t xml:space="preserve"> ISO Properties, Inc., 2001</w:t>
      </w:r>
      <w:r>
        <w:rPr>
          <w:rFonts w:eastAsia="Times New Roman" w:cs="Times New Roman"/>
          <w:bCs w:val="0"/>
          <w:szCs w:val="20"/>
        </w:rPr>
        <w:tab/>
      </w:r>
      <w:r w:rsidRPr="00BD13ED">
        <w:rPr>
          <w:rFonts w:eastAsia="Times New Roman" w:cs="Times New Roman"/>
          <w:b/>
          <w:bCs w:val="0"/>
          <w:szCs w:val="20"/>
        </w:rPr>
        <w:t>Page 1 of 3</w:t>
      </w:r>
    </w:p>
    <w:p w:rsidR="00364CEC" w:rsidRPr="00BD13ED" w:rsidRDefault="00364CEC" w:rsidP="00364CEC">
      <w:pPr>
        <w:pStyle w:val="CSTHOHO04270402"/>
        <w:tabs>
          <w:tab w:val="right" w:pos="780"/>
        </w:tabs>
        <w:jc w:val="both"/>
        <w:rPr>
          <w:rFonts w:eastAsia="Times New Roman" w:cs="Times New Roman"/>
          <w:bCs w:val="0"/>
          <w:sz w:val="10"/>
          <w:szCs w:val="10"/>
        </w:rPr>
      </w:pPr>
      <w:r>
        <w:rPr>
          <w:rFonts w:eastAsia="Times New Roman" w:cs="Times New Roman"/>
          <w:bCs w:val="0"/>
          <w:szCs w:val="20"/>
        </w:rPr>
        <w:br w:type="page"/>
      </w:r>
    </w:p>
    <w:p w:rsidR="00364CEC" w:rsidRPr="00BD13ED" w:rsidRDefault="00364CEC" w:rsidP="00364CEC">
      <w:pPr>
        <w:pStyle w:val="CSTHOHO04270402"/>
        <w:tabs>
          <w:tab w:val="right" w:pos="780"/>
        </w:tabs>
        <w:spacing w:after="60"/>
        <w:ind w:left="900" w:hanging="900"/>
        <w:jc w:val="both"/>
        <w:rPr>
          <w:rFonts w:eastAsia="Times New Roman" w:cs="Times New Roman"/>
          <w:b/>
          <w:bCs w:val="0"/>
          <w:sz w:val="10"/>
          <w:szCs w:val="10"/>
        </w:rPr>
        <w:sectPr w:rsidR="00364CEC" w:rsidRPr="00BD13ED" w:rsidSect="00BD13ED">
          <w:type w:val="continuous"/>
          <w:pgSz w:w="12240" w:h="15840"/>
          <w:pgMar w:top="1008" w:right="1008" w:bottom="432" w:left="1008" w:header="0" w:footer="0" w:gutter="0"/>
          <w:cols w:space="432"/>
          <w:docGrid w:linePitch="360"/>
        </w:sectPr>
      </w:pPr>
    </w:p>
    <w:p w:rsidR="00364CEC" w:rsidRDefault="00364CEC" w:rsidP="00364CEC">
      <w:pPr>
        <w:pStyle w:val="CSTHOHO04270402"/>
        <w:tabs>
          <w:tab w:val="right" w:pos="780"/>
        </w:tabs>
        <w:spacing w:after="60" w:line="220" w:lineRule="exact"/>
        <w:ind w:left="900" w:hanging="900"/>
        <w:jc w:val="both"/>
        <w:rPr>
          <w:rFonts w:eastAsia="Times New Roman" w:cs="Times New Roman"/>
          <w:bCs w:val="0"/>
          <w:szCs w:val="20"/>
        </w:rPr>
      </w:pPr>
      <w:r w:rsidRPr="00430086">
        <w:rPr>
          <w:rFonts w:eastAsia="Times New Roman" w:cs="Times New Roman"/>
          <w:b/>
          <w:bCs w:val="0"/>
          <w:szCs w:val="20"/>
        </w:rPr>
        <w:lastRenderedPageBreak/>
        <w:tab/>
        <w:t>c.</w:t>
      </w:r>
      <w:r w:rsidRPr="00430086">
        <w:rPr>
          <w:rFonts w:eastAsia="Times New Roman" w:cs="Times New Roman"/>
          <w:b/>
          <w:bCs w:val="0"/>
          <w:szCs w:val="20"/>
        </w:rPr>
        <w:tab/>
      </w:r>
      <w:r w:rsidRPr="00BD13ED">
        <w:rPr>
          <w:rFonts w:eastAsia="Times New Roman" w:cs="Times New Roman"/>
          <w:bCs w:val="0"/>
          <w:szCs w:val="20"/>
        </w:rPr>
        <w:t>The</w:t>
      </w:r>
      <w:r w:rsidRPr="00430086">
        <w:rPr>
          <w:rFonts w:eastAsia="Times New Roman" w:cs="Times New Roman"/>
          <w:b/>
          <w:bCs w:val="0"/>
          <w:szCs w:val="20"/>
        </w:rPr>
        <w:t xml:space="preserve"> </w:t>
      </w:r>
      <w:r>
        <w:rPr>
          <w:rFonts w:eastAsia="Times New Roman" w:cs="Times New Roman"/>
          <w:bCs w:val="0"/>
          <w:szCs w:val="20"/>
        </w:rPr>
        <w:t>amount shown in the Schedule for this coverage is the most we will pay for the total of all loss or costs payable under this Additional Coverage regardless of the:</w:t>
      </w:r>
    </w:p>
    <w:p w:rsidR="00364CEC" w:rsidRDefault="00364CEC" w:rsidP="00364CEC">
      <w:pPr>
        <w:pStyle w:val="CSTHOHO04270402"/>
        <w:tabs>
          <w:tab w:val="right" w:pos="1080"/>
        </w:tabs>
        <w:spacing w:after="60" w:line="220" w:lineRule="exact"/>
        <w:ind w:left="1200" w:hanging="1200"/>
        <w:jc w:val="both"/>
        <w:rPr>
          <w:rFonts w:eastAsia="Times New Roman" w:cs="Times New Roman"/>
          <w:bCs w:val="0"/>
          <w:szCs w:val="20"/>
        </w:rPr>
      </w:pPr>
      <w:r w:rsidRPr="00430086">
        <w:rPr>
          <w:rFonts w:eastAsia="Times New Roman" w:cs="Times New Roman"/>
          <w:b/>
          <w:bCs w:val="0"/>
          <w:szCs w:val="20"/>
        </w:rPr>
        <w:tab/>
        <w:t>(1)</w:t>
      </w:r>
      <w:r w:rsidRPr="00430086">
        <w:rPr>
          <w:rFonts w:eastAsia="Times New Roman" w:cs="Times New Roman"/>
          <w:b/>
          <w:bCs w:val="0"/>
          <w:szCs w:val="20"/>
        </w:rPr>
        <w:tab/>
      </w:r>
      <w:r>
        <w:rPr>
          <w:rFonts w:eastAsia="Times New Roman" w:cs="Times New Roman"/>
          <w:bCs w:val="0"/>
          <w:szCs w:val="20"/>
        </w:rPr>
        <w:t>Number of locations insured under this endorsement; or</w:t>
      </w:r>
    </w:p>
    <w:p w:rsidR="00364CEC" w:rsidRDefault="00364CEC" w:rsidP="00364CEC">
      <w:pPr>
        <w:pStyle w:val="CSTHOHO04270402"/>
        <w:tabs>
          <w:tab w:val="right" w:pos="1080"/>
        </w:tabs>
        <w:spacing w:after="60" w:line="220" w:lineRule="exact"/>
        <w:ind w:left="1200" w:hanging="1200"/>
        <w:jc w:val="both"/>
        <w:rPr>
          <w:rFonts w:eastAsia="Times New Roman" w:cs="Times New Roman"/>
          <w:bCs w:val="0"/>
          <w:szCs w:val="20"/>
        </w:rPr>
      </w:pPr>
      <w:r w:rsidRPr="00430086">
        <w:rPr>
          <w:rFonts w:eastAsia="Times New Roman" w:cs="Times New Roman"/>
          <w:b/>
          <w:bCs w:val="0"/>
          <w:szCs w:val="20"/>
        </w:rPr>
        <w:tab/>
        <w:t>(2)</w:t>
      </w:r>
      <w:r w:rsidRPr="00430086">
        <w:rPr>
          <w:rFonts w:eastAsia="Times New Roman" w:cs="Times New Roman"/>
          <w:b/>
          <w:bCs w:val="0"/>
          <w:szCs w:val="20"/>
        </w:rPr>
        <w:tab/>
      </w:r>
      <w:r>
        <w:rPr>
          <w:rFonts w:eastAsia="Times New Roman" w:cs="Times New Roman"/>
          <w:bCs w:val="0"/>
          <w:szCs w:val="20"/>
        </w:rPr>
        <w:t>Number of claims-made.</w:t>
      </w:r>
    </w:p>
    <w:p w:rsidR="00364CEC" w:rsidRPr="00430086" w:rsidRDefault="00364CEC" w:rsidP="00364CEC">
      <w:pPr>
        <w:pStyle w:val="CSTHOHO04270402"/>
        <w:tabs>
          <w:tab w:val="right" w:pos="780"/>
        </w:tabs>
        <w:spacing w:after="60" w:line="220" w:lineRule="exact"/>
        <w:ind w:left="900" w:hanging="900"/>
        <w:jc w:val="both"/>
        <w:rPr>
          <w:rFonts w:eastAsia="Times New Roman" w:cs="Times New Roman"/>
          <w:b/>
          <w:bCs w:val="0"/>
          <w:szCs w:val="20"/>
        </w:rPr>
      </w:pPr>
      <w:r w:rsidRPr="00430086">
        <w:rPr>
          <w:rFonts w:eastAsia="Times New Roman" w:cs="Times New Roman"/>
          <w:b/>
          <w:bCs w:val="0"/>
          <w:szCs w:val="20"/>
        </w:rPr>
        <w:tab/>
        <w:t>d.</w:t>
      </w:r>
      <w:r w:rsidRPr="00430086">
        <w:rPr>
          <w:rFonts w:eastAsia="Times New Roman" w:cs="Times New Roman"/>
          <w:b/>
          <w:bCs w:val="0"/>
          <w:szCs w:val="20"/>
        </w:rPr>
        <w:tab/>
      </w:r>
      <w:r>
        <w:rPr>
          <w:rFonts w:eastAsia="Times New Roman" w:cs="Times New Roman"/>
          <w:bCs w:val="0"/>
          <w:szCs w:val="20"/>
        </w:rPr>
        <w:t>If there is covered loss or damage to covered property, not caused, in whole or in part, by "fungi", wet or dry rot, or bacteria, loss payment will not be limited by the terms of this Additional Coverage, except to the extent that "fungi", wet or dry rot, or bacteria causes an increase in the loss. Any such increase in the loss will be subject to the terms of this Additional Coverage.</w:t>
      </w:r>
    </w:p>
    <w:p w:rsidR="00364CEC" w:rsidRDefault="00364CEC" w:rsidP="00364CEC">
      <w:pPr>
        <w:pStyle w:val="CSTHOHO04270402"/>
        <w:spacing w:after="60" w:line="220" w:lineRule="exact"/>
        <w:ind w:left="600"/>
        <w:jc w:val="both"/>
        <w:rPr>
          <w:rFonts w:eastAsia="Times New Roman" w:cs="Times New Roman"/>
          <w:bCs w:val="0"/>
          <w:szCs w:val="20"/>
        </w:rPr>
      </w:pPr>
      <w:r>
        <w:rPr>
          <w:rFonts w:eastAsia="Times New Roman" w:cs="Times New Roman"/>
          <w:bCs w:val="0"/>
          <w:szCs w:val="20"/>
        </w:rPr>
        <w:t>This coverage does not increase the limit of liability applying to the damaged covered property.</w:t>
      </w:r>
    </w:p>
    <w:p w:rsidR="00364CEC" w:rsidRPr="00430086" w:rsidRDefault="00364CEC" w:rsidP="00364CEC">
      <w:pPr>
        <w:pStyle w:val="CSTHOHO04270402"/>
        <w:spacing w:after="60" w:line="220" w:lineRule="exact"/>
        <w:rPr>
          <w:rFonts w:eastAsia="Times New Roman" w:cs="Times New Roman"/>
          <w:b/>
          <w:bCs w:val="0"/>
          <w:szCs w:val="20"/>
        </w:rPr>
      </w:pPr>
      <w:r w:rsidRPr="00430086">
        <w:rPr>
          <w:rFonts w:eastAsia="Times New Roman" w:cs="Times New Roman"/>
          <w:b/>
          <w:bCs w:val="0"/>
          <w:szCs w:val="20"/>
        </w:rPr>
        <w:t>SECTION I – PERILS INSURED AGAINST</w:t>
      </w:r>
    </w:p>
    <w:p w:rsidR="00364CEC" w:rsidRDefault="00364CEC" w:rsidP="00364CEC">
      <w:pPr>
        <w:pStyle w:val="CSTHOHO04270402"/>
        <w:spacing w:after="60" w:line="220" w:lineRule="exact"/>
        <w:jc w:val="both"/>
        <w:rPr>
          <w:rFonts w:eastAsia="Times New Roman" w:cs="Times New Roman"/>
          <w:bCs w:val="0"/>
          <w:szCs w:val="20"/>
        </w:rPr>
      </w:pPr>
      <w:r>
        <w:rPr>
          <w:rFonts w:eastAsia="Times New Roman" w:cs="Times New Roman"/>
          <w:bCs w:val="0"/>
          <w:szCs w:val="20"/>
        </w:rPr>
        <w:t xml:space="preserve">In Form </w:t>
      </w:r>
      <w:r w:rsidRPr="00430086">
        <w:rPr>
          <w:rFonts w:eastAsia="Times New Roman" w:cs="Times New Roman"/>
          <w:b/>
          <w:bCs w:val="0"/>
          <w:szCs w:val="20"/>
        </w:rPr>
        <w:t>HO 00 03:</w:t>
      </w:r>
    </w:p>
    <w:p w:rsidR="00364CEC" w:rsidRPr="00430086" w:rsidRDefault="00364CEC" w:rsidP="00364CEC">
      <w:pPr>
        <w:pStyle w:val="CSTHOHO04270402"/>
        <w:tabs>
          <w:tab w:val="right" w:pos="180"/>
        </w:tabs>
        <w:spacing w:after="60" w:line="220" w:lineRule="exact"/>
        <w:ind w:left="302" w:hanging="302"/>
        <w:rPr>
          <w:rFonts w:eastAsia="Times New Roman" w:cs="Times New Roman"/>
          <w:b/>
          <w:bCs w:val="0"/>
          <w:szCs w:val="20"/>
        </w:rPr>
      </w:pPr>
      <w:r w:rsidRPr="00430086">
        <w:rPr>
          <w:rFonts w:eastAsia="Times New Roman" w:cs="Times New Roman"/>
          <w:b/>
          <w:bCs w:val="0"/>
          <w:szCs w:val="20"/>
        </w:rPr>
        <w:tab/>
        <w:t>A.</w:t>
      </w:r>
      <w:r w:rsidRPr="00430086">
        <w:rPr>
          <w:rFonts w:eastAsia="Times New Roman" w:cs="Times New Roman"/>
          <w:b/>
          <w:bCs w:val="0"/>
          <w:szCs w:val="20"/>
        </w:rPr>
        <w:tab/>
        <w:t>Coverage A – Dwelling And Coverage B – Other Structures</w:t>
      </w:r>
    </w:p>
    <w:p w:rsidR="00364CEC" w:rsidRDefault="00364CEC" w:rsidP="00364CEC">
      <w:pPr>
        <w:pStyle w:val="CSTHOHO04270402"/>
        <w:spacing w:after="60" w:line="220" w:lineRule="exact"/>
        <w:ind w:left="302"/>
        <w:jc w:val="both"/>
        <w:rPr>
          <w:rFonts w:eastAsia="Times New Roman" w:cs="Times New Roman"/>
          <w:bCs w:val="0"/>
          <w:szCs w:val="20"/>
        </w:rPr>
      </w:pPr>
      <w:r>
        <w:rPr>
          <w:rFonts w:eastAsia="Times New Roman" w:cs="Times New Roman"/>
          <w:bCs w:val="0"/>
          <w:szCs w:val="20"/>
        </w:rPr>
        <w:t xml:space="preserve">Paragraph </w:t>
      </w:r>
      <w:r w:rsidRPr="00430086">
        <w:rPr>
          <w:rFonts w:eastAsia="Times New Roman" w:cs="Times New Roman"/>
          <w:b/>
          <w:bCs w:val="0"/>
          <w:szCs w:val="20"/>
        </w:rPr>
        <w:t xml:space="preserve">2.c.(5) </w:t>
      </w:r>
      <w:r>
        <w:rPr>
          <w:rFonts w:eastAsia="Times New Roman" w:cs="Times New Roman"/>
          <w:bCs w:val="0"/>
          <w:szCs w:val="20"/>
        </w:rPr>
        <w:t>is deleted and replaced by the following:</w:t>
      </w:r>
    </w:p>
    <w:p w:rsidR="00364CEC" w:rsidRPr="00430086" w:rsidRDefault="00364CEC" w:rsidP="00364CEC">
      <w:pPr>
        <w:pStyle w:val="CSTHOHO04270402"/>
        <w:tabs>
          <w:tab w:val="right" w:pos="780"/>
        </w:tabs>
        <w:spacing w:after="60" w:line="220" w:lineRule="exact"/>
        <w:ind w:left="900" w:hanging="900"/>
        <w:jc w:val="both"/>
        <w:rPr>
          <w:rFonts w:eastAsia="Times New Roman" w:cs="Times New Roman"/>
          <w:b/>
          <w:bCs w:val="0"/>
          <w:szCs w:val="20"/>
        </w:rPr>
      </w:pPr>
      <w:r w:rsidRPr="00430086">
        <w:rPr>
          <w:rFonts w:eastAsia="Times New Roman" w:cs="Times New Roman"/>
          <w:b/>
          <w:bCs w:val="0"/>
          <w:szCs w:val="20"/>
        </w:rPr>
        <w:tab/>
        <w:t>(5)</w:t>
      </w:r>
      <w:r w:rsidRPr="00430086">
        <w:rPr>
          <w:rFonts w:eastAsia="Times New Roman" w:cs="Times New Roman"/>
          <w:b/>
          <w:bCs w:val="0"/>
          <w:szCs w:val="20"/>
        </w:rPr>
        <w:tab/>
      </w:r>
      <w:r>
        <w:rPr>
          <w:rFonts w:eastAsia="Times New Roman" w:cs="Times New Roman"/>
          <w:bCs w:val="0"/>
          <w:szCs w:val="20"/>
        </w:rPr>
        <w:t>Caused by constant or repeated seepage or leakage of water or the presence or condensation of humidity, moisture or vapor, over a period of weeks, months or years unless such seepage or leakage of water or the presence or condensation of humidity, moisture or vapor and the resulting damage is unknown to all "insureds" and is hidden within the walls or ceilings or beneath the floors or above the ceilings of a structure.</w:t>
      </w:r>
    </w:p>
    <w:p w:rsidR="00364CEC" w:rsidRDefault="00364CEC" w:rsidP="00364CEC">
      <w:pPr>
        <w:pStyle w:val="CSTHOHO04270402"/>
        <w:spacing w:after="60" w:line="220" w:lineRule="exact"/>
        <w:ind w:left="302"/>
        <w:jc w:val="both"/>
        <w:rPr>
          <w:rFonts w:eastAsia="Times New Roman" w:cs="Times New Roman"/>
          <w:bCs w:val="0"/>
          <w:szCs w:val="20"/>
        </w:rPr>
      </w:pPr>
      <w:r>
        <w:rPr>
          <w:rFonts w:eastAsia="Times New Roman" w:cs="Times New Roman"/>
          <w:bCs w:val="0"/>
          <w:szCs w:val="20"/>
        </w:rPr>
        <w:t xml:space="preserve">Paragraph </w:t>
      </w:r>
      <w:r w:rsidRPr="00430086">
        <w:rPr>
          <w:rFonts w:eastAsia="Times New Roman" w:cs="Times New Roman"/>
          <w:b/>
          <w:bCs w:val="0"/>
          <w:szCs w:val="20"/>
        </w:rPr>
        <w:t xml:space="preserve">2.c.(6)(c) </w:t>
      </w:r>
      <w:r>
        <w:rPr>
          <w:rFonts w:eastAsia="Times New Roman" w:cs="Times New Roman"/>
          <w:bCs w:val="0"/>
          <w:szCs w:val="20"/>
        </w:rPr>
        <w:t>is deleted and replaced by the following:</w:t>
      </w:r>
    </w:p>
    <w:p w:rsidR="00364CEC" w:rsidRDefault="00364CEC" w:rsidP="00364CEC">
      <w:pPr>
        <w:pStyle w:val="CSTHOHO04270402"/>
        <w:spacing w:after="60" w:line="220" w:lineRule="exact"/>
        <w:ind w:left="600"/>
        <w:jc w:val="both"/>
        <w:rPr>
          <w:rFonts w:eastAsia="Times New Roman" w:cs="Times New Roman"/>
          <w:bCs w:val="0"/>
          <w:szCs w:val="20"/>
        </w:rPr>
      </w:pPr>
      <w:r w:rsidRPr="00430086">
        <w:rPr>
          <w:rFonts w:eastAsia="Times New Roman" w:cs="Times New Roman"/>
          <w:b/>
          <w:bCs w:val="0"/>
          <w:szCs w:val="20"/>
        </w:rPr>
        <w:t xml:space="preserve">(c) </w:t>
      </w:r>
      <w:r>
        <w:rPr>
          <w:rFonts w:eastAsia="Times New Roman" w:cs="Times New Roman"/>
          <w:bCs w:val="0"/>
          <w:szCs w:val="20"/>
        </w:rPr>
        <w:t>Smog, rust or other corrosion;</w:t>
      </w:r>
    </w:p>
    <w:p w:rsidR="00364CEC" w:rsidRPr="00430086" w:rsidRDefault="00364CEC" w:rsidP="00364CEC">
      <w:pPr>
        <w:pStyle w:val="CSTHOHO04270402"/>
        <w:tabs>
          <w:tab w:val="right" w:pos="180"/>
        </w:tabs>
        <w:spacing w:after="60" w:line="220" w:lineRule="exact"/>
        <w:ind w:left="302" w:hanging="302"/>
        <w:rPr>
          <w:rFonts w:eastAsia="Times New Roman" w:cs="Times New Roman"/>
          <w:b/>
          <w:bCs w:val="0"/>
          <w:szCs w:val="20"/>
        </w:rPr>
      </w:pPr>
      <w:r w:rsidRPr="00430086">
        <w:rPr>
          <w:rFonts w:eastAsia="Times New Roman" w:cs="Times New Roman"/>
          <w:b/>
          <w:bCs w:val="0"/>
          <w:szCs w:val="20"/>
        </w:rPr>
        <w:tab/>
        <w:t>B.</w:t>
      </w:r>
      <w:r w:rsidRPr="00430086">
        <w:rPr>
          <w:rFonts w:eastAsia="Times New Roman" w:cs="Times New Roman"/>
          <w:b/>
          <w:bCs w:val="0"/>
          <w:szCs w:val="20"/>
        </w:rPr>
        <w:tab/>
        <w:t>Coverage C – Personal Property</w:t>
      </w:r>
    </w:p>
    <w:p w:rsidR="00364CEC" w:rsidRPr="00430086" w:rsidRDefault="00364CEC" w:rsidP="00364CEC">
      <w:pPr>
        <w:pStyle w:val="CSTHOHO04270402"/>
        <w:tabs>
          <w:tab w:val="right" w:pos="480"/>
        </w:tabs>
        <w:spacing w:after="60" w:line="220" w:lineRule="exact"/>
        <w:ind w:left="605" w:hanging="605"/>
        <w:rPr>
          <w:rFonts w:eastAsia="Times New Roman" w:cs="Times New Roman"/>
          <w:b/>
          <w:bCs w:val="0"/>
          <w:szCs w:val="20"/>
        </w:rPr>
      </w:pPr>
      <w:r w:rsidRPr="00430086">
        <w:rPr>
          <w:rFonts w:eastAsia="Times New Roman" w:cs="Times New Roman"/>
          <w:b/>
          <w:bCs w:val="0"/>
          <w:szCs w:val="20"/>
        </w:rPr>
        <w:tab/>
        <w:t>12.</w:t>
      </w:r>
      <w:r w:rsidRPr="00430086">
        <w:rPr>
          <w:rFonts w:eastAsia="Times New Roman" w:cs="Times New Roman"/>
          <w:b/>
          <w:bCs w:val="0"/>
          <w:szCs w:val="20"/>
        </w:rPr>
        <w:tab/>
        <w:t>Accidental Discharge Or Overflow Of Water Or Steam</w:t>
      </w:r>
    </w:p>
    <w:p w:rsidR="00364CEC" w:rsidRDefault="00364CEC" w:rsidP="00364CEC">
      <w:pPr>
        <w:pStyle w:val="CSTHOHO04270402"/>
        <w:spacing w:after="60" w:line="220" w:lineRule="exact"/>
        <w:ind w:left="600"/>
        <w:jc w:val="both"/>
        <w:rPr>
          <w:rFonts w:eastAsia="Times New Roman" w:cs="Times New Roman"/>
          <w:bCs w:val="0"/>
          <w:szCs w:val="20"/>
        </w:rPr>
      </w:pPr>
      <w:r>
        <w:rPr>
          <w:rFonts w:eastAsia="Times New Roman" w:cs="Times New Roman"/>
          <w:bCs w:val="0"/>
          <w:szCs w:val="20"/>
        </w:rPr>
        <w:t xml:space="preserve">Paragraph </w:t>
      </w:r>
      <w:r w:rsidRPr="00430086">
        <w:rPr>
          <w:rFonts w:eastAsia="Times New Roman" w:cs="Times New Roman"/>
          <w:b/>
          <w:bCs w:val="0"/>
          <w:szCs w:val="20"/>
        </w:rPr>
        <w:t xml:space="preserve">b.(4) </w:t>
      </w:r>
      <w:r>
        <w:rPr>
          <w:rFonts w:eastAsia="Times New Roman" w:cs="Times New Roman"/>
          <w:bCs w:val="0"/>
          <w:szCs w:val="20"/>
        </w:rPr>
        <w:t>is deleted and replaced by the following:</w:t>
      </w:r>
    </w:p>
    <w:p w:rsidR="00364CEC" w:rsidRPr="00430086" w:rsidRDefault="00364CEC" w:rsidP="00364CEC">
      <w:pPr>
        <w:pStyle w:val="CSTHOHO04270402"/>
        <w:tabs>
          <w:tab w:val="right" w:pos="780"/>
        </w:tabs>
        <w:spacing w:after="60" w:line="220" w:lineRule="exact"/>
        <w:ind w:left="900" w:hanging="900"/>
        <w:jc w:val="both"/>
        <w:rPr>
          <w:rFonts w:eastAsia="Times New Roman" w:cs="Times New Roman"/>
          <w:b/>
          <w:bCs w:val="0"/>
          <w:szCs w:val="20"/>
        </w:rPr>
      </w:pPr>
      <w:r w:rsidRPr="00430086">
        <w:rPr>
          <w:rFonts w:eastAsia="Times New Roman" w:cs="Times New Roman"/>
          <w:b/>
          <w:bCs w:val="0"/>
          <w:szCs w:val="20"/>
        </w:rPr>
        <w:tab/>
        <w:t>(4)</w:t>
      </w:r>
      <w:r w:rsidRPr="00430086">
        <w:rPr>
          <w:rFonts w:eastAsia="Times New Roman" w:cs="Times New Roman"/>
          <w:b/>
          <w:bCs w:val="0"/>
          <w:szCs w:val="20"/>
        </w:rPr>
        <w:tab/>
      </w:r>
      <w:r>
        <w:rPr>
          <w:rFonts w:eastAsia="Times New Roman" w:cs="Times New Roman"/>
          <w:bCs w:val="0"/>
          <w:szCs w:val="20"/>
        </w:rPr>
        <w:t>Caused by constant or repeated seepage or leakage of water or the presence or condensation of humidity, moisture or vapor, over a period of weeks, months or years unless such seepage or leakage of water or the presence or condensation of humidity, moisture or vapor and the resulting damage is unknown to all "insureds" and is hidden within the walls or ceilings or beneath the floors or above the ceilings of a structure.</w:t>
      </w:r>
    </w:p>
    <w:p w:rsidR="00364CEC" w:rsidRDefault="00364CEC" w:rsidP="00364CEC">
      <w:pPr>
        <w:pStyle w:val="CSTHOHO04270402"/>
        <w:spacing w:after="60" w:line="220" w:lineRule="exact"/>
        <w:jc w:val="both"/>
        <w:rPr>
          <w:rFonts w:eastAsia="Times New Roman" w:cs="Times New Roman"/>
          <w:bCs w:val="0"/>
          <w:szCs w:val="20"/>
        </w:rPr>
      </w:pPr>
      <w:r>
        <w:rPr>
          <w:rFonts w:eastAsia="Times New Roman" w:cs="Times New Roman"/>
          <w:bCs w:val="0"/>
          <w:szCs w:val="20"/>
        </w:rPr>
        <w:br w:type="column"/>
      </w:r>
      <w:r>
        <w:rPr>
          <w:rFonts w:eastAsia="Times New Roman" w:cs="Times New Roman"/>
          <w:bCs w:val="0"/>
          <w:szCs w:val="20"/>
        </w:rPr>
        <w:lastRenderedPageBreak/>
        <w:t xml:space="preserve">In Form </w:t>
      </w:r>
      <w:r w:rsidRPr="00430086">
        <w:rPr>
          <w:rFonts w:eastAsia="Times New Roman" w:cs="Times New Roman"/>
          <w:b/>
          <w:bCs w:val="0"/>
          <w:szCs w:val="20"/>
        </w:rPr>
        <w:t>HO 00 05:</w:t>
      </w:r>
    </w:p>
    <w:p w:rsidR="00364CEC" w:rsidRPr="00430086" w:rsidRDefault="00364CEC" w:rsidP="00364CEC">
      <w:pPr>
        <w:pStyle w:val="CSTHOHO04270402"/>
        <w:tabs>
          <w:tab w:val="right" w:pos="180"/>
        </w:tabs>
        <w:spacing w:after="60" w:line="220" w:lineRule="exact"/>
        <w:ind w:left="302" w:hanging="302"/>
        <w:rPr>
          <w:rFonts w:eastAsia="Times New Roman" w:cs="Times New Roman"/>
          <w:b/>
          <w:bCs w:val="0"/>
          <w:szCs w:val="20"/>
        </w:rPr>
      </w:pPr>
      <w:r w:rsidRPr="00430086">
        <w:rPr>
          <w:rFonts w:eastAsia="Times New Roman" w:cs="Times New Roman"/>
          <w:b/>
          <w:bCs w:val="0"/>
          <w:szCs w:val="20"/>
        </w:rPr>
        <w:tab/>
        <w:t>A.</w:t>
      </w:r>
      <w:r w:rsidRPr="00430086">
        <w:rPr>
          <w:rFonts w:eastAsia="Times New Roman" w:cs="Times New Roman"/>
          <w:b/>
          <w:bCs w:val="0"/>
          <w:szCs w:val="20"/>
        </w:rPr>
        <w:tab/>
      </w:r>
      <w:r>
        <w:rPr>
          <w:rFonts w:eastAsia="Times New Roman" w:cs="Times New Roman"/>
          <w:bCs w:val="0"/>
          <w:szCs w:val="20"/>
        </w:rPr>
        <w:t xml:space="preserve">Under Coverages </w:t>
      </w:r>
      <w:r w:rsidRPr="00430086">
        <w:rPr>
          <w:rFonts w:eastAsia="Times New Roman" w:cs="Times New Roman"/>
          <w:b/>
          <w:bCs w:val="0"/>
          <w:szCs w:val="20"/>
        </w:rPr>
        <w:t xml:space="preserve">A, B </w:t>
      </w:r>
      <w:r>
        <w:rPr>
          <w:rFonts w:eastAsia="Times New Roman" w:cs="Times New Roman"/>
          <w:bCs w:val="0"/>
          <w:szCs w:val="20"/>
        </w:rPr>
        <w:t xml:space="preserve">and </w:t>
      </w:r>
      <w:r w:rsidRPr="00430086">
        <w:rPr>
          <w:rFonts w:eastAsia="Times New Roman" w:cs="Times New Roman"/>
          <w:b/>
          <w:bCs w:val="0"/>
          <w:szCs w:val="20"/>
        </w:rPr>
        <w:t>C:</w:t>
      </w:r>
    </w:p>
    <w:p w:rsidR="00364CEC" w:rsidRDefault="00364CEC" w:rsidP="00364CEC">
      <w:pPr>
        <w:pStyle w:val="CSTHOHO04270402"/>
        <w:spacing w:after="60" w:line="220" w:lineRule="exact"/>
        <w:ind w:left="302"/>
        <w:jc w:val="both"/>
        <w:rPr>
          <w:rFonts w:eastAsia="Times New Roman" w:cs="Times New Roman"/>
          <w:bCs w:val="0"/>
          <w:szCs w:val="20"/>
        </w:rPr>
      </w:pPr>
      <w:r>
        <w:rPr>
          <w:rFonts w:eastAsia="Times New Roman" w:cs="Times New Roman"/>
          <w:bCs w:val="0"/>
          <w:szCs w:val="20"/>
        </w:rPr>
        <w:t xml:space="preserve">Paragraph </w:t>
      </w:r>
      <w:r w:rsidRPr="00430086">
        <w:rPr>
          <w:rFonts w:eastAsia="Times New Roman" w:cs="Times New Roman"/>
          <w:b/>
          <w:bCs w:val="0"/>
          <w:szCs w:val="20"/>
        </w:rPr>
        <w:t xml:space="preserve">2.d. </w:t>
      </w:r>
      <w:r>
        <w:rPr>
          <w:rFonts w:eastAsia="Times New Roman" w:cs="Times New Roman"/>
          <w:bCs w:val="0"/>
          <w:szCs w:val="20"/>
        </w:rPr>
        <w:t>is deleted and replaced by the following:</w:t>
      </w:r>
    </w:p>
    <w:p w:rsidR="00364CEC" w:rsidRPr="00430086" w:rsidRDefault="00364CEC" w:rsidP="00364CEC">
      <w:pPr>
        <w:pStyle w:val="CSTHOHO04270402"/>
        <w:tabs>
          <w:tab w:val="right" w:pos="780"/>
        </w:tabs>
        <w:spacing w:after="60" w:line="220" w:lineRule="exact"/>
        <w:ind w:left="900" w:hanging="900"/>
        <w:jc w:val="both"/>
        <w:rPr>
          <w:rFonts w:eastAsia="Times New Roman" w:cs="Times New Roman"/>
          <w:b/>
          <w:bCs w:val="0"/>
          <w:szCs w:val="20"/>
        </w:rPr>
      </w:pPr>
      <w:r w:rsidRPr="00430086">
        <w:rPr>
          <w:rFonts w:eastAsia="Times New Roman" w:cs="Times New Roman"/>
          <w:b/>
          <w:bCs w:val="0"/>
          <w:szCs w:val="20"/>
        </w:rPr>
        <w:tab/>
        <w:t>d.</w:t>
      </w:r>
      <w:r>
        <w:rPr>
          <w:rFonts w:eastAsia="Times New Roman" w:cs="Times New Roman"/>
          <w:bCs w:val="0"/>
          <w:szCs w:val="20"/>
        </w:rPr>
        <w:tab/>
        <w:t>Caused by constant or repeated seepage or leakage of water or the presence or condensation of humidity, moisture or vapor, over a period of weeks, months or years unless such seepage or leakage of water or the presence or condensation of humidity, moisture or vapor and the resulting damage is unknown to all "insureds" and is hidden within the walls or ceilings or beneath the floors or above the ceilings of a structure.</w:t>
      </w:r>
    </w:p>
    <w:p w:rsidR="00364CEC" w:rsidRDefault="00364CEC" w:rsidP="00364CEC">
      <w:pPr>
        <w:pStyle w:val="CSTHOHO04270402"/>
        <w:spacing w:after="60" w:line="220" w:lineRule="exact"/>
        <w:ind w:left="302"/>
        <w:jc w:val="both"/>
        <w:rPr>
          <w:rFonts w:eastAsia="Times New Roman" w:cs="Times New Roman"/>
          <w:bCs w:val="0"/>
          <w:szCs w:val="20"/>
        </w:rPr>
      </w:pPr>
      <w:r>
        <w:rPr>
          <w:rFonts w:eastAsia="Times New Roman" w:cs="Times New Roman"/>
          <w:bCs w:val="0"/>
          <w:szCs w:val="20"/>
        </w:rPr>
        <w:t xml:space="preserve">Paragraph </w:t>
      </w:r>
      <w:r w:rsidRPr="00430086">
        <w:rPr>
          <w:rFonts w:eastAsia="Times New Roman" w:cs="Times New Roman"/>
          <w:b/>
          <w:bCs w:val="0"/>
          <w:szCs w:val="20"/>
        </w:rPr>
        <w:t xml:space="preserve">2.e.(3) </w:t>
      </w:r>
      <w:r>
        <w:rPr>
          <w:rFonts w:eastAsia="Times New Roman" w:cs="Times New Roman"/>
          <w:bCs w:val="0"/>
          <w:szCs w:val="20"/>
        </w:rPr>
        <w:t>is deleted and replaced by the following:</w:t>
      </w:r>
    </w:p>
    <w:p w:rsidR="00364CEC" w:rsidRDefault="00364CEC" w:rsidP="00364CEC">
      <w:pPr>
        <w:pStyle w:val="CSTHOHO04270402"/>
        <w:spacing w:after="60" w:line="220" w:lineRule="exact"/>
        <w:ind w:left="600"/>
        <w:jc w:val="both"/>
        <w:rPr>
          <w:rFonts w:eastAsia="Times New Roman" w:cs="Times New Roman"/>
          <w:bCs w:val="0"/>
          <w:szCs w:val="20"/>
        </w:rPr>
      </w:pPr>
      <w:r w:rsidRPr="00430086">
        <w:rPr>
          <w:rFonts w:eastAsia="Times New Roman" w:cs="Times New Roman"/>
          <w:b/>
          <w:bCs w:val="0"/>
          <w:szCs w:val="20"/>
        </w:rPr>
        <w:t xml:space="preserve">(3) </w:t>
      </w:r>
      <w:r>
        <w:rPr>
          <w:rFonts w:eastAsia="Times New Roman" w:cs="Times New Roman"/>
          <w:bCs w:val="0"/>
          <w:szCs w:val="20"/>
        </w:rPr>
        <w:t>Smog, rust or other corrosion;</w:t>
      </w:r>
    </w:p>
    <w:p w:rsidR="00364CEC" w:rsidRPr="00430086" w:rsidRDefault="00364CEC" w:rsidP="00364CEC">
      <w:pPr>
        <w:pStyle w:val="CSTHOHO04270402"/>
        <w:spacing w:after="60" w:line="220" w:lineRule="exact"/>
        <w:rPr>
          <w:rFonts w:eastAsia="Times New Roman" w:cs="Times New Roman"/>
          <w:b/>
          <w:bCs w:val="0"/>
          <w:szCs w:val="20"/>
        </w:rPr>
      </w:pPr>
      <w:r w:rsidRPr="00430086">
        <w:rPr>
          <w:rFonts w:eastAsia="Times New Roman" w:cs="Times New Roman"/>
          <w:b/>
          <w:bCs w:val="0"/>
          <w:szCs w:val="20"/>
        </w:rPr>
        <w:t>SECTION I – EXCLUSIONS</w:t>
      </w:r>
    </w:p>
    <w:p w:rsidR="00364CEC" w:rsidRDefault="00364CEC" w:rsidP="00364CEC">
      <w:pPr>
        <w:pStyle w:val="CSTHOHO04270402"/>
        <w:spacing w:after="60" w:line="220" w:lineRule="exact"/>
        <w:jc w:val="both"/>
        <w:rPr>
          <w:rFonts w:eastAsia="Times New Roman" w:cs="Times New Roman"/>
          <w:bCs w:val="0"/>
          <w:szCs w:val="20"/>
        </w:rPr>
      </w:pPr>
      <w:r>
        <w:rPr>
          <w:rFonts w:eastAsia="Times New Roman" w:cs="Times New Roman"/>
          <w:bCs w:val="0"/>
          <w:szCs w:val="20"/>
        </w:rPr>
        <w:t xml:space="preserve">Exclusion </w:t>
      </w:r>
      <w:r w:rsidRPr="00430086">
        <w:rPr>
          <w:rFonts w:eastAsia="Times New Roman" w:cs="Times New Roman"/>
          <w:b/>
          <w:bCs w:val="0"/>
          <w:szCs w:val="20"/>
        </w:rPr>
        <w:t xml:space="preserve">A.10. </w:t>
      </w:r>
      <w:r>
        <w:rPr>
          <w:rFonts w:eastAsia="Times New Roman" w:cs="Times New Roman"/>
          <w:bCs w:val="0"/>
          <w:szCs w:val="20"/>
        </w:rPr>
        <w:t>is added.</w:t>
      </w:r>
    </w:p>
    <w:p w:rsidR="00364CEC" w:rsidRPr="00430086" w:rsidRDefault="00364CEC" w:rsidP="00364CEC">
      <w:pPr>
        <w:pStyle w:val="CSTHOHO04270402"/>
        <w:tabs>
          <w:tab w:val="right" w:pos="480"/>
        </w:tabs>
        <w:spacing w:after="60" w:line="220" w:lineRule="exact"/>
        <w:ind w:left="605" w:hanging="605"/>
        <w:rPr>
          <w:rFonts w:eastAsia="Times New Roman" w:cs="Times New Roman"/>
          <w:b/>
          <w:bCs w:val="0"/>
          <w:szCs w:val="20"/>
        </w:rPr>
      </w:pPr>
      <w:r w:rsidRPr="00430086">
        <w:rPr>
          <w:rFonts w:eastAsia="Times New Roman" w:cs="Times New Roman"/>
          <w:b/>
          <w:bCs w:val="0"/>
          <w:szCs w:val="20"/>
        </w:rPr>
        <w:tab/>
        <w:t>10.</w:t>
      </w:r>
      <w:r w:rsidRPr="00430086">
        <w:rPr>
          <w:rFonts w:eastAsia="Times New Roman" w:cs="Times New Roman"/>
          <w:b/>
          <w:bCs w:val="0"/>
          <w:szCs w:val="20"/>
        </w:rPr>
        <w:tab/>
        <w:t>"Fungi", Wet Or Dry Rot, Or Bacteria</w:t>
      </w:r>
    </w:p>
    <w:p w:rsidR="00364CEC" w:rsidRDefault="00364CEC" w:rsidP="00364CEC">
      <w:pPr>
        <w:pStyle w:val="CSTHOHO04270402"/>
        <w:spacing w:after="60" w:line="220" w:lineRule="exact"/>
        <w:ind w:left="302"/>
        <w:jc w:val="both"/>
        <w:rPr>
          <w:rFonts w:eastAsia="Times New Roman" w:cs="Times New Roman"/>
          <w:bCs w:val="0"/>
          <w:szCs w:val="20"/>
        </w:rPr>
      </w:pPr>
      <w:r>
        <w:rPr>
          <w:rFonts w:eastAsia="Times New Roman" w:cs="Times New Roman"/>
          <w:bCs w:val="0"/>
          <w:szCs w:val="20"/>
        </w:rPr>
        <w:t xml:space="preserve">"Fungi", Wet Or Dry Rot, Or Bacteria meaning the presence, growth, proliferation, spread or any activity of "fungi", wet or dry rot, or bacteria. </w:t>
      </w:r>
    </w:p>
    <w:p w:rsidR="00364CEC" w:rsidRDefault="00364CEC" w:rsidP="00364CEC">
      <w:pPr>
        <w:pStyle w:val="CSTHOHO04270402"/>
        <w:spacing w:after="60" w:line="220" w:lineRule="exact"/>
        <w:ind w:left="302"/>
        <w:jc w:val="both"/>
        <w:rPr>
          <w:rFonts w:eastAsia="Times New Roman" w:cs="Times New Roman"/>
          <w:bCs w:val="0"/>
          <w:szCs w:val="20"/>
        </w:rPr>
      </w:pPr>
      <w:r>
        <w:rPr>
          <w:rFonts w:eastAsia="Times New Roman" w:cs="Times New Roman"/>
          <w:bCs w:val="0"/>
          <w:szCs w:val="20"/>
        </w:rPr>
        <w:t>This exclusion does not apply:</w:t>
      </w:r>
    </w:p>
    <w:p w:rsidR="00364CEC" w:rsidRDefault="00364CEC" w:rsidP="00364CEC">
      <w:pPr>
        <w:pStyle w:val="CSTHOHO04270402"/>
        <w:tabs>
          <w:tab w:val="right" w:pos="480"/>
        </w:tabs>
        <w:spacing w:after="60" w:line="220" w:lineRule="exact"/>
        <w:ind w:left="600" w:hanging="600"/>
        <w:jc w:val="both"/>
        <w:rPr>
          <w:rFonts w:eastAsia="Times New Roman" w:cs="Times New Roman"/>
          <w:bCs w:val="0"/>
          <w:szCs w:val="20"/>
        </w:rPr>
      </w:pPr>
      <w:r w:rsidRPr="00430086">
        <w:rPr>
          <w:rFonts w:eastAsia="Times New Roman" w:cs="Times New Roman"/>
          <w:b/>
          <w:bCs w:val="0"/>
          <w:szCs w:val="20"/>
        </w:rPr>
        <w:tab/>
        <w:t>a.</w:t>
      </w:r>
      <w:r>
        <w:rPr>
          <w:rFonts w:eastAsia="Times New Roman" w:cs="Times New Roman"/>
          <w:bCs w:val="0"/>
          <w:szCs w:val="20"/>
        </w:rPr>
        <w:tab/>
        <w:t>When "fungi", wet or dry rot, or bacteria results from fire or lightning; or</w:t>
      </w:r>
    </w:p>
    <w:p w:rsidR="00364CEC" w:rsidRDefault="00364CEC" w:rsidP="00364CEC">
      <w:pPr>
        <w:pStyle w:val="CSTHOHO04270402"/>
        <w:tabs>
          <w:tab w:val="right" w:pos="480"/>
        </w:tabs>
        <w:spacing w:after="60" w:line="220" w:lineRule="exact"/>
        <w:ind w:left="600" w:hanging="600"/>
        <w:jc w:val="both"/>
        <w:rPr>
          <w:rFonts w:eastAsia="Times New Roman" w:cs="Times New Roman"/>
          <w:bCs w:val="0"/>
          <w:szCs w:val="20"/>
        </w:rPr>
      </w:pPr>
      <w:r w:rsidRPr="00430086">
        <w:rPr>
          <w:rFonts w:eastAsia="Times New Roman" w:cs="Times New Roman"/>
          <w:b/>
          <w:bCs w:val="0"/>
          <w:szCs w:val="20"/>
        </w:rPr>
        <w:tab/>
        <w:t>b.</w:t>
      </w:r>
      <w:r>
        <w:rPr>
          <w:rFonts w:eastAsia="Times New Roman" w:cs="Times New Roman"/>
          <w:bCs w:val="0"/>
          <w:szCs w:val="20"/>
        </w:rPr>
        <w:tab/>
        <w:t xml:space="preserve">To the extent coverage is provided for in the "Fungi", Wet Or Dry Rot, Or Bacteria Additional Coverage under Section </w:t>
      </w:r>
      <w:r w:rsidRPr="00430086">
        <w:rPr>
          <w:rFonts w:eastAsia="Times New Roman" w:cs="Times New Roman"/>
          <w:b/>
          <w:bCs w:val="0"/>
          <w:szCs w:val="20"/>
        </w:rPr>
        <w:t xml:space="preserve">I </w:t>
      </w:r>
      <w:r>
        <w:rPr>
          <w:rFonts w:eastAsia="Times New Roman" w:cs="Times New Roman"/>
          <w:bCs w:val="0"/>
          <w:szCs w:val="20"/>
        </w:rPr>
        <w:t>– Property Coverages with respect to loss caused by a Peril Insured Against other than fire or lightning.</w:t>
      </w:r>
    </w:p>
    <w:p w:rsidR="00364CEC" w:rsidRDefault="00364CEC" w:rsidP="00364CEC">
      <w:pPr>
        <w:pStyle w:val="CSTHOHO04270402"/>
        <w:spacing w:after="60" w:line="220" w:lineRule="exact"/>
        <w:ind w:left="600"/>
        <w:jc w:val="both"/>
        <w:rPr>
          <w:rFonts w:eastAsia="Times New Roman" w:cs="Times New Roman"/>
          <w:bCs w:val="0"/>
          <w:szCs w:val="20"/>
        </w:rPr>
      </w:pPr>
      <w:r>
        <w:rPr>
          <w:rFonts w:eastAsia="Times New Roman" w:cs="Times New Roman"/>
          <w:bCs w:val="0"/>
          <w:szCs w:val="20"/>
        </w:rPr>
        <w:t>Direct loss by a Peril Insured Against resulting from "fungi", wet or dry rot, or bacteria is covered.</w:t>
      </w:r>
    </w:p>
    <w:p w:rsidR="00364CEC" w:rsidRPr="00430086" w:rsidRDefault="00364CEC" w:rsidP="00364CEC">
      <w:pPr>
        <w:pStyle w:val="CSTHOHO04270402"/>
        <w:spacing w:after="60" w:line="220" w:lineRule="exact"/>
        <w:rPr>
          <w:rFonts w:eastAsia="Times New Roman" w:cs="Times New Roman"/>
          <w:b/>
          <w:bCs w:val="0"/>
          <w:szCs w:val="20"/>
        </w:rPr>
      </w:pPr>
      <w:r w:rsidRPr="00430086">
        <w:rPr>
          <w:rFonts w:eastAsia="Times New Roman" w:cs="Times New Roman"/>
          <w:b/>
          <w:bCs w:val="0"/>
          <w:szCs w:val="20"/>
        </w:rPr>
        <w:t xml:space="preserve">SECTION I – CONDITIONS </w:t>
      </w:r>
    </w:p>
    <w:p w:rsidR="00364CEC" w:rsidRDefault="00364CEC" w:rsidP="00364CEC">
      <w:pPr>
        <w:pStyle w:val="CSTHOHO04270402"/>
        <w:spacing w:after="60" w:line="220" w:lineRule="exact"/>
        <w:jc w:val="both"/>
        <w:rPr>
          <w:rFonts w:eastAsia="Times New Roman" w:cs="Times New Roman"/>
          <w:bCs w:val="0"/>
          <w:szCs w:val="20"/>
        </w:rPr>
      </w:pPr>
      <w:r>
        <w:rPr>
          <w:rFonts w:eastAsia="Times New Roman" w:cs="Times New Roman"/>
          <w:bCs w:val="0"/>
          <w:szCs w:val="20"/>
        </w:rPr>
        <w:t xml:space="preserve">Condition </w:t>
      </w:r>
      <w:r w:rsidRPr="00430086">
        <w:rPr>
          <w:rFonts w:eastAsia="Times New Roman" w:cs="Times New Roman"/>
          <w:b/>
          <w:bCs w:val="0"/>
          <w:szCs w:val="20"/>
        </w:rPr>
        <w:t xml:space="preserve">P. Policy Period </w:t>
      </w:r>
      <w:r>
        <w:rPr>
          <w:rFonts w:eastAsia="Times New Roman" w:cs="Times New Roman"/>
          <w:bCs w:val="0"/>
          <w:szCs w:val="20"/>
        </w:rPr>
        <w:t>is deleted and replaced by the following:</w:t>
      </w:r>
    </w:p>
    <w:p w:rsidR="00364CEC" w:rsidRPr="00430086" w:rsidRDefault="00364CEC" w:rsidP="00364CEC">
      <w:pPr>
        <w:pStyle w:val="CSTHOHO04270402"/>
        <w:tabs>
          <w:tab w:val="right" w:pos="180"/>
        </w:tabs>
        <w:spacing w:after="60" w:line="220" w:lineRule="exact"/>
        <w:ind w:left="302" w:hanging="302"/>
        <w:rPr>
          <w:rFonts w:eastAsia="Times New Roman" w:cs="Times New Roman"/>
          <w:b/>
          <w:bCs w:val="0"/>
          <w:szCs w:val="20"/>
        </w:rPr>
      </w:pPr>
      <w:r w:rsidRPr="00430086">
        <w:rPr>
          <w:rFonts w:eastAsia="Times New Roman" w:cs="Times New Roman"/>
          <w:b/>
          <w:bCs w:val="0"/>
          <w:szCs w:val="20"/>
        </w:rPr>
        <w:tab/>
        <w:t>P.</w:t>
      </w:r>
      <w:r w:rsidRPr="00430086">
        <w:rPr>
          <w:rFonts w:eastAsia="Times New Roman" w:cs="Times New Roman"/>
          <w:b/>
          <w:bCs w:val="0"/>
          <w:szCs w:val="20"/>
        </w:rPr>
        <w:tab/>
        <w:t>Policy Period</w:t>
      </w:r>
    </w:p>
    <w:p w:rsidR="00364CEC" w:rsidRDefault="00364CEC" w:rsidP="00364CEC">
      <w:pPr>
        <w:pStyle w:val="CSTHOHO04270402"/>
        <w:spacing w:after="60" w:line="220" w:lineRule="exact"/>
        <w:ind w:left="302"/>
        <w:jc w:val="both"/>
        <w:rPr>
          <w:rFonts w:eastAsia="Times New Roman" w:cs="Times New Roman"/>
          <w:bCs w:val="0"/>
          <w:szCs w:val="20"/>
        </w:rPr>
      </w:pPr>
      <w:r>
        <w:rPr>
          <w:rFonts w:eastAsia="Times New Roman" w:cs="Times New Roman"/>
          <w:bCs w:val="0"/>
          <w:szCs w:val="20"/>
        </w:rPr>
        <w:t>This policy applies to loss or costs which occur during the policy period.</w:t>
      </w:r>
    </w:p>
    <w:p w:rsidR="00364CEC" w:rsidRDefault="00364CEC" w:rsidP="00364CEC">
      <w:pPr>
        <w:pStyle w:val="CSTHOHO04270402"/>
        <w:spacing w:after="60"/>
        <w:ind w:left="302"/>
        <w:jc w:val="both"/>
        <w:rPr>
          <w:rFonts w:eastAsia="Times New Roman" w:cs="Times New Roman"/>
          <w:bCs w:val="0"/>
          <w:szCs w:val="20"/>
        </w:rPr>
        <w:sectPr w:rsidR="00364CEC" w:rsidSect="00BD13ED">
          <w:type w:val="continuous"/>
          <w:pgSz w:w="12240" w:h="15840"/>
          <w:pgMar w:top="1008" w:right="1008" w:bottom="432" w:left="1008" w:header="0" w:footer="0" w:gutter="0"/>
          <w:cols w:num="2" w:space="432"/>
          <w:docGrid w:linePitch="360"/>
        </w:sect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tabs>
          <w:tab w:val="right" w:pos="780"/>
          <w:tab w:val="center" w:pos="5040"/>
          <w:tab w:val="right" w:pos="10260"/>
        </w:tabs>
        <w:jc w:val="both"/>
        <w:rPr>
          <w:rFonts w:eastAsia="Times New Roman" w:cs="Times New Roman"/>
          <w:bCs w:val="0"/>
          <w:szCs w:val="20"/>
        </w:rPr>
      </w:pPr>
      <w:r w:rsidRPr="00BD13ED">
        <w:rPr>
          <w:rFonts w:eastAsia="Times New Roman" w:cs="Times New Roman"/>
          <w:b/>
          <w:bCs w:val="0"/>
          <w:szCs w:val="20"/>
        </w:rPr>
        <w:t xml:space="preserve">Page </w:t>
      </w:r>
      <w:r>
        <w:rPr>
          <w:rFonts w:eastAsia="Times New Roman" w:cs="Times New Roman"/>
          <w:b/>
          <w:bCs w:val="0"/>
          <w:szCs w:val="20"/>
        </w:rPr>
        <w:t>2</w:t>
      </w:r>
      <w:r w:rsidRPr="00BD13ED">
        <w:rPr>
          <w:rFonts w:eastAsia="Times New Roman" w:cs="Times New Roman"/>
          <w:b/>
          <w:bCs w:val="0"/>
          <w:szCs w:val="20"/>
        </w:rPr>
        <w:t xml:space="preserve"> of 3</w:t>
      </w:r>
      <w:r>
        <w:rPr>
          <w:rFonts w:eastAsia="Times New Roman" w:cs="Times New Roman"/>
          <w:bCs w:val="0"/>
          <w:szCs w:val="20"/>
        </w:rPr>
        <w:tab/>
      </w:r>
      <w:r>
        <w:rPr>
          <w:rFonts w:eastAsia="Times New Roman" w:cs="Times New Roman"/>
          <w:bCs w:val="0"/>
          <w:szCs w:val="20"/>
        </w:rPr>
        <w:sym w:font="Symbol" w:char="F0E3"/>
      </w:r>
      <w:r>
        <w:rPr>
          <w:rFonts w:eastAsia="Times New Roman" w:cs="Times New Roman"/>
          <w:bCs w:val="0"/>
          <w:szCs w:val="20"/>
        </w:rPr>
        <w:t xml:space="preserve"> ISO Properties, Inc., 2001</w:t>
      </w:r>
      <w:r>
        <w:rPr>
          <w:rFonts w:eastAsia="Times New Roman" w:cs="Times New Roman"/>
          <w:bCs w:val="0"/>
          <w:szCs w:val="20"/>
        </w:rPr>
        <w:tab/>
      </w:r>
      <w:r w:rsidRPr="00BD13ED">
        <w:rPr>
          <w:rFonts w:eastAsia="Times New Roman" w:cs="Times New Roman"/>
          <w:b/>
          <w:bCs w:val="0"/>
          <w:szCs w:val="20"/>
        </w:rPr>
        <w:t>HO 04 27 04 02</w:t>
      </w: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r>
        <w:rPr>
          <w:rFonts w:eastAsia="Times New Roman" w:cs="Times New Roman"/>
          <w:bCs w:val="0"/>
          <w:szCs w:val="20"/>
        </w:rPr>
        <w:br w:type="page"/>
      </w:r>
    </w:p>
    <w:p w:rsidR="00364CEC" w:rsidRDefault="00364CEC" w:rsidP="00364CEC">
      <w:pPr>
        <w:pStyle w:val="CSTHOHO04270402"/>
        <w:spacing w:after="60"/>
        <w:rPr>
          <w:rFonts w:eastAsia="Times New Roman" w:cs="Times New Roman"/>
          <w:b/>
          <w:bCs w:val="0"/>
          <w:szCs w:val="20"/>
        </w:rPr>
        <w:sectPr w:rsidR="00364CEC" w:rsidSect="00BD13ED">
          <w:type w:val="continuous"/>
          <w:pgSz w:w="12240" w:h="15840"/>
          <w:pgMar w:top="1008" w:right="1008" w:bottom="432" w:left="1008" w:header="0" w:footer="0" w:gutter="0"/>
          <w:cols w:space="432"/>
          <w:docGrid w:linePitch="360"/>
        </w:sectPr>
      </w:pPr>
    </w:p>
    <w:p w:rsidR="00364CEC" w:rsidRPr="00430086" w:rsidRDefault="00364CEC" w:rsidP="00364CEC">
      <w:pPr>
        <w:pStyle w:val="CSTHOHO04270402"/>
        <w:spacing w:after="60"/>
        <w:rPr>
          <w:rFonts w:eastAsia="Times New Roman" w:cs="Times New Roman"/>
          <w:b/>
          <w:bCs w:val="0"/>
          <w:szCs w:val="20"/>
        </w:rPr>
      </w:pPr>
      <w:r w:rsidRPr="00430086">
        <w:rPr>
          <w:rFonts w:eastAsia="Times New Roman" w:cs="Times New Roman"/>
          <w:b/>
          <w:bCs w:val="0"/>
          <w:szCs w:val="20"/>
        </w:rPr>
        <w:lastRenderedPageBreak/>
        <w:t xml:space="preserve">SECTION II – CONDITIONS </w:t>
      </w:r>
    </w:p>
    <w:p w:rsidR="00364CEC" w:rsidRDefault="00364CEC" w:rsidP="00364CEC">
      <w:pPr>
        <w:pStyle w:val="CSTHOHO04270402"/>
        <w:spacing w:after="60"/>
        <w:jc w:val="both"/>
        <w:rPr>
          <w:rFonts w:eastAsia="Times New Roman" w:cs="Times New Roman"/>
          <w:bCs w:val="0"/>
          <w:szCs w:val="20"/>
        </w:rPr>
      </w:pPr>
      <w:r>
        <w:rPr>
          <w:rFonts w:eastAsia="Times New Roman" w:cs="Times New Roman"/>
          <w:bCs w:val="0"/>
          <w:szCs w:val="20"/>
        </w:rPr>
        <w:t xml:space="preserve">Condition </w:t>
      </w:r>
      <w:r w:rsidRPr="00430086">
        <w:rPr>
          <w:rFonts w:eastAsia="Times New Roman" w:cs="Times New Roman"/>
          <w:b/>
          <w:bCs w:val="0"/>
          <w:szCs w:val="20"/>
        </w:rPr>
        <w:t xml:space="preserve">A. Limit Of Liability </w:t>
      </w:r>
      <w:r>
        <w:rPr>
          <w:rFonts w:eastAsia="Times New Roman" w:cs="Times New Roman"/>
          <w:bCs w:val="0"/>
          <w:szCs w:val="20"/>
        </w:rPr>
        <w:t>is deleted and replaced by the following:</w:t>
      </w:r>
    </w:p>
    <w:p w:rsidR="00364CEC" w:rsidRPr="00430086" w:rsidRDefault="00364CEC" w:rsidP="00364CEC">
      <w:pPr>
        <w:pStyle w:val="CSTHOHO04270402"/>
        <w:tabs>
          <w:tab w:val="right" w:pos="180"/>
        </w:tabs>
        <w:spacing w:after="60"/>
        <w:ind w:left="302" w:hanging="302"/>
        <w:rPr>
          <w:rFonts w:eastAsia="Times New Roman" w:cs="Times New Roman"/>
          <w:b/>
          <w:bCs w:val="0"/>
          <w:szCs w:val="20"/>
        </w:rPr>
      </w:pPr>
      <w:r w:rsidRPr="00430086">
        <w:rPr>
          <w:rFonts w:eastAsia="Times New Roman" w:cs="Times New Roman"/>
          <w:b/>
          <w:bCs w:val="0"/>
          <w:szCs w:val="20"/>
        </w:rPr>
        <w:tab/>
        <w:t>A.</w:t>
      </w:r>
      <w:r w:rsidRPr="00430086">
        <w:rPr>
          <w:rFonts w:eastAsia="Times New Roman" w:cs="Times New Roman"/>
          <w:b/>
          <w:bCs w:val="0"/>
          <w:szCs w:val="20"/>
        </w:rPr>
        <w:tab/>
        <w:t>Limit Of Liability</w:t>
      </w:r>
    </w:p>
    <w:p w:rsidR="00364CEC" w:rsidRDefault="00364CEC" w:rsidP="00364CEC">
      <w:pPr>
        <w:pStyle w:val="CSTHOHO04270402"/>
        <w:spacing w:after="60"/>
        <w:ind w:left="302"/>
        <w:jc w:val="both"/>
        <w:rPr>
          <w:rFonts w:eastAsia="Times New Roman" w:cs="Times New Roman"/>
          <w:bCs w:val="0"/>
          <w:szCs w:val="20"/>
        </w:rPr>
      </w:pPr>
      <w:r>
        <w:rPr>
          <w:rFonts w:eastAsia="Times New Roman" w:cs="Times New Roman"/>
          <w:bCs w:val="0"/>
          <w:szCs w:val="20"/>
        </w:rPr>
        <w:t xml:space="preserve">Our total liability under Coverage </w:t>
      </w:r>
      <w:r w:rsidRPr="00430086">
        <w:rPr>
          <w:rFonts w:eastAsia="Times New Roman" w:cs="Times New Roman"/>
          <w:b/>
          <w:bCs w:val="0"/>
          <w:szCs w:val="20"/>
        </w:rPr>
        <w:t xml:space="preserve">E </w:t>
      </w:r>
      <w:r>
        <w:rPr>
          <w:rFonts w:eastAsia="Times New Roman" w:cs="Times New Roman"/>
          <w:bCs w:val="0"/>
          <w:szCs w:val="20"/>
        </w:rPr>
        <w:t xml:space="preserve">for all damages resulting from any one "occurrence" will not be more than the Coverage </w:t>
      </w:r>
      <w:r w:rsidRPr="00430086">
        <w:rPr>
          <w:rFonts w:eastAsia="Times New Roman" w:cs="Times New Roman"/>
          <w:b/>
          <w:bCs w:val="0"/>
          <w:szCs w:val="20"/>
        </w:rPr>
        <w:t xml:space="preserve">E </w:t>
      </w:r>
      <w:r>
        <w:rPr>
          <w:rFonts w:eastAsia="Times New Roman" w:cs="Times New Roman"/>
          <w:bCs w:val="0"/>
          <w:szCs w:val="20"/>
        </w:rPr>
        <w:t xml:space="preserve">limit of liability shown in the Declarations. This limit is the same regardless of the number of "insureds", claims-made or persons injured. All "bodily injury" and "property damage" resulting from any one accident or from continuous or repeated exposure to substantially the same general harmful conditions will be considered to be the result of one "occurrence". </w:t>
      </w:r>
    </w:p>
    <w:p w:rsidR="00364CEC" w:rsidRDefault="00364CEC" w:rsidP="00364CEC">
      <w:pPr>
        <w:pStyle w:val="CSTHOHO04270402"/>
        <w:spacing w:after="60"/>
        <w:ind w:left="302"/>
        <w:jc w:val="both"/>
        <w:rPr>
          <w:rFonts w:eastAsia="Times New Roman" w:cs="Times New Roman"/>
          <w:bCs w:val="0"/>
          <w:szCs w:val="20"/>
        </w:rPr>
      </w:pPr>
      <w:r>
        <w:rPr>
          <w:rFonts w:eastAsia="Times New Roman" w:cs="Times New Roman"/>
          <w:bCs w:val="0"/>
          <w:szCs w:val="20"/>
        </w:rPr>
        <w:t xml:space="preserve">Our total liability under Coverage </w:t>
      </w:r>
      <w:r w:rsidRPr="00430086">
        <w:rPr>
          <w:rFonts w:eastAsia="Times New Roman" w:cs="Times New Roman"/>
          <w:b/>
          <w:bCs w:val="0"/>
          <w:szCs w:val="20"/>
        </w:rPr>
        <w:t xml:space="preserve">F </w:t>
      </w:r>
      <w:r>
        <w:rPr>
          <w:rFonts w:eastAsia="Times New Roman" w:cs="Times New Roman"/>
          <w:bCs w:val="0"/>
          <w:szCs w:val="20"/>
        </w:rPr>
        <w:t xml:space="preserve">for all medical expense payable for "bodily injury" to one person as the result of one accident will not be more than the Coverage </w:t>
      </w:r>
      <w:r w:rsidRPr="00430086">
        <w:rPr>
          <w:rFonts w:eastAsia="Times New Roman" w:cs="Times New Roman"/>
          <w:b/>
          <w:bCs w:val="0"/>
          <w:szCs w:val="20"/>
        </w:rPr>
        <w:t xml:space="preserve">F </w:t>
      </w:r>
      <w:r>
        <w:rPr>
          <w:rFonts w:eastAsia="Times New Roman" w:cs="Times New Roman"/>
          <w:bCs w:val="0"/>
          <w:szCs w:val="20"/>
        </w:rPr>
        <w:t>limit of liability shown in the Declarations.</w:t>
      </w:r>
    </w:p>
    <w:p w:rsidR="00364CEC" w:rsidRDefault="00364CEC" w:rsidP="00364CEC">
      <w:pPr>
        <w:pStyle w:val="CSTHOHO04270402"/>
        <w:spacing w:after="60"/>
        <w:ind w:left="302"/>
        <w:jc w:val="both"/>
        <w:rPr>
          <w:rFonts w:eastAsia="Times New Roman" w:cs="Times New Roman"/>
          <w:bCs w:val="0"/>
          <w:szCs w:val="20"/>
        </w:rPr>
      </w:pPr>
      <w:r>
        <w:rPr>
          <w:rFonts w:eastAsia="Times New Roman" w:cs="Times New Roman"/>
          <w:bCs w:val="0"/>
          <w:szCs w:val="20"/>
        </w:rPr>
        <w:t xml:space="preserve">However, our total liability under Coverage </w:t>
      </w:r>
      <w:r w:rsidRPr="00430086">
        <w:rPr>
          <w:rFonts w:eastAsia="Times New Roman" w:cs="Times New Roman"/>
          <w:b/>
          <w:bCs w:val="0"/>
          <w:szCs w:val="20"/>
        </w:rPr>
        <w:t xml:space="preserve">E </w:t>
      </w:r>
      <w:r>
        <w:rPr>
          <w:rFonts w:eastAsia="Times New Roman" w:cs="Times New Roman"/>
          <w:bCs w:val="0"/>
          <w:szCs w:val="20"/>
        </w:rPr>
        <w:t xml:space="preserve">for the total of all damages arising directly or indirectly, in whole or in part, out of the actual, alleged or threatened inhalation of, ingestion of, contact with, exposure to, existence of, or presence of any "fungi", wet or dry rot, or bacteria will not be more than the Section </w:t>
      </w:r>
      <w:r w:rsidRPr="00430086">
        <w:rPr>
          <w:rFonts w:eastAsia="Times New Roman" w:cs="Times New Roman"/>
          <w:b/>
          <w:bCs w:val="0"/>
          <w:szCs w:val="20"/>
        </w:rPr>
        <w:t xml:space="preserve">II </w:t>
      </w:r>
      <w:r>
        <w:rPr>
          <w:rFonts w:eastAsia="Times New Roman" w:cs="Times New Roman"/>
          <w:bCs w:val="0"/>
          <w:szCs w:val="20"/>
        </w:rPr>
        <w:t xml:space="preserve">– Coverage </w:t>
      </w:r>
      <w:r w:rsidRPr="00430086">
        <w:rPr>
          <w:rFonts w:eastAsia="Times New Roman" w:cs="Times New Roman"/>
          <w:b/>
          <w:bCs w:val="0"/>
          <w:szCs w:val="20"/>
        </w:rPr>
        <w:t xml:space="preserve">E </w:t>
      </w:r>
      <w:r>
        <w:rPr>
          <w:rFonts w:eastAsia="Times New Roman" w:cs="Times New Roman"/>
          <w:bCs w:val="0"/>
          <w:szCs w:val="20"/>
        </w:rPr>
        <w:t>Aggregate Sublimit of Liability for "Fungi", Wet Or Dry Rot, Or Bacteria. That sublimit is the amount shown in the Schedule. This is the most we will pay regardless of the:</w:t>
      </w:r>
    </w:p>
    <w:p w:rsidR="00364CEC" w:rsidRDefault="00364CEC" w:rsidP="00364CEC">
      <w:pPr>
        <w:pStyle w:val="CSTHOHO04270402"/>
        <w:tabs>
          <w:tab w:val="right" w:pos="480"/>
        </w:tabs>
        <w:spacing w:after="60"/>
        <w:ind w:left="600" w:hanging="600"/>
        <w:jc w:val="both"/>
        <w:rPr>
          <w:rFonts w:eastAsia="Times New Roman" w:cs="Times New Roman"/>
          <w:bCs w:val="0"/>
          <w:szCs w:val="20"/>
        </w:rPr>
      </w:pPr>
      <w:r w:rsidRPr="00430086">
        <w:rPr>
          <w:rFonts w:eastAsia="Times New Roman" w:cs="Times New Roman"/>
          <w:b/>
          <w:bCs w:val="0"/>
          <w:szCs w:val="20"/>
        </w:rPr>
        <w:tab/>
        <w:t>1.</w:t>
      </w:r>
      <w:r w:rsidRPr="00430086">
        <w:rPr>
          <w:rFonts w:eastAsia="Times New Roman" w:cs="Times New Roman"/>
          <w:b/>
          <w:bCs w:val="0"/>
          <w:szCs w:val="20"/>
        </w:rPr>
        <w:tab/>
      </w:r>
      <w:r>
        <w:rPr>
          <w:rFonts w:eastAsia="Times New Roman" w:cs="Times New Roman"/>
          <w:bCs w:val="0"/>
          <w:szCs w:val="20"/>
        </w:rPr>
        <w:t>Number of locations insured under the policy to which this endorsement is attached;</w:t>
      </w:r>
    </w:p>
    <w:p w:rsidR="00364CEC" w:rsidRPr="00430086" w:rsidRDefault="00364CEC" w:rsidP="00364CEC">
      <w:pPr>
        <w:pStyle w:val="CSTHOHO04270402"/>
        <w:tabs>
          <w:tab w:val="right" w:pos="480"/>
        </w:tabs>
        <w:spacing w:after="60"/>
        <w:ind w:left="600" w:hanging="600"/>
        <w:jc w:val="both"/>
        <w:rPr>
          <w:rFonts w:eastAsia="Times New Roman" w:cs="Times New Roman"/>
          <w:b/>
          <w:bCs w:val="0"/>
          <w:szCs w:val="20"/>
        </w:rPr>
      </w:pPr>
      <w:r w:rsidRPr="00430086">
        <w:rPr>
          <w:rFonts w:eastAsia="Times New Roman" w:cs="Times New Roman"/>
          <w:b/>
          <w:bCs w:val="0"/>
          <w:szCs w:val="20"/>
        </w:rPr>
        <w:br w:type="column"/>
      </w:r>
      <w:r w:rsidRPr="00430086">
        <w:rPr>
          <w:rFonts w:eastAsia="Times New Roman" w:cs="Times New Roman"/>
          <w:b/>
          <w:bCs w:val="0"/>
          <w:szCs w:val="20"/>
        </w:rPr>
        <w:lastRenderedPageBreak/>
        <w:tab/>
        <w:t>2.</w:t>
      </w:r>
      <w:r w:rsidRPr="00430086">
        <w:rPr>
          <w:rFonts w:eastAsia="Times New Roman" w:cs="Times New Roman"/>
          <w:b/>
          <w:bCs w:val="0"/>
          <w:szCs w:val="20"/>
        </w:rPr>
        <w:tab/>
      </w:r>
      <w:r>
        <w:rPr>
          <w:rFonts w:eastAsia="Times New Roman" w:cs="Times New Roman"/>
          <w:bCs w:val="0"/>
          <w:szCs w:val="20"/>
        </w:rPr>
        <w:t>Number of persons injured;</w:t>
      </w:r>
    </w:p>
    <w:p w:rsidR="00364CEC" w:rsidRPr="00430086" w:rsidRDefault="00364CEC" w:rsidP="00364CEC">
      <w:pPr>
        <w:pStyle w:val="CSTHOHO04270402"/>
        <w:tabs>
          <w:tab w:val="right" w:pos="480"/>
        </w:tabs>
        <w:spacing w:after="60"/>
        <w:ind w:left="600" w:hanging="600"/>
        <w:jc w:val="both"/>
        <w:rPr>
          <w:rFonts w:eastAsia="Times New Roman" w:cs="Times New Roman"/>
          <w:b/>
          <w:bCs w:val="0"/>
          <w:szCs w:val="20"/>
        </w:rPr>
      </w:pPr>
      <w:r w:rsidRPr="00430086">
        <w:rPr>
          <w:rFonts w:eastAsia="Times New Roman" w:cs="Times New Roman"/>
          <w:b/>
          <w:bCs w:val="0"/>
          <w:szCs w:val="20"/>
        </w:rPr>
        <w:tab/>
        <w:t>3.</w:t>
      </w:r>
      <w:r w:rsidRPr="00430086">
        <w:rPr>
          <w:rFonts w:eastAsia="Times New Roman" w:cs="Times New Roman"/>
          <w:b/>
          <w:bCs w:val="0"/>
          <w:szCs w:val="20"/>
        </w:rPr>
        <w:tab/>
      </w:r>
      <w:r>
        <w:rPr>
          <w:rFonts w:eastAsia="Times New Roman" w:cs="Times New Roman"/>
          <w:bCs w:val="0"/>
          <w:szCs w:val="20"/>
        </w:rPr>
        <w:t>Number of persons whose property is damaged;</w:t>
      </w:r>
    </w:p>
    <w:p w:rsidR="00364CEC" w:rsidRPr="00430086" w:rsidRDefault="00364CEC" w:rsidP="00364CEC">
      <w:pPr>
        <w:pStyle w:val="CSTHOHO04270402"/>
        <w:tabs>
          <w:tab w:val="right" w:pos="480"/>
        </w:tabs>
        <w:spacing w:after="60"/>
        <w:ind w:left="600" w:hanging="600"/>
        <w:jc w:val="both"/>
        <w:rPr>
          <w:rFonts w:eastAsia="Times New Roman" w:cs="Times New Roman"/>
          <w:b/>
          <w:bCs w:val="0"/>
          <w:szCs w:val="20"/>
        </w:rPr>
      </w:pPr>
      <w:r w:rsidRPr="00430086">
        <w:rPr>
          <w:rFonts w:eastAsia="Times New Roman" w:cs="Times New Roman"/>
          <w:b/>
          <w:bCs w:val="0"/>
          <w:szCs w:val="20"/>
        </w:rPr>
        <w:tab/>
        <w:t>4.</w:t>
      </w:r>
      <w:r w:rsidRPr="00430086">
        <w:rPr>
          <w:rFonts w:eastAsia="Times New Roman" w:cs="Times New Roman"/>
          <w:b/>
          <w:bCs w:val="0"/>
          <w:szCs w:val="20"/>
        </w:rPr>
        <w:tab/>
      </w:r>
      <w:r>
        <w:rPr>
          <w:rFonts w:eastAsia="Times New Roman" w:cs="Times New Roman"/>
          <w:bCs w:val="0"/>
          <w:szCs w:val="20"/>
        </w:rPr>
        <w:t>Number of "insureds"; or</w:t>
      </w:r>
    </w:p>
    <w:p w:rsidR="00364CEC" w:rsidRPr="00430086" w:rsidRDefault="00364CEC" w:rsidP="00364CEC">
      <w:pPr>
        <w:pStyle w:val="CSTHOHO04270402"/>
        <w:tabs>
          <w:tab w:val="right" w:pos="480"/>
        </w:tabs>
        <w:spacing w:after="60"/>
        <w:ind w:left="600" w:hanging="600"/>
        <w:jc w:val="both"/>
        <w:rPr>
          <w:rFonts w:eastAsia="Times New Roman" w:cs="Times New Roman"/>
          <w:b/>
          <w:bCs w:val="0"/>
          <w:szCs w:val="20"/>
        </w:rPr>
      </w:pPr>
      <w:r w:rsidRPr="00430086">
        <w:rPr>
          <w:rFonts w:eastAsia="Times New Roman" w:cs="Times New Roman"/>
          <w:b/>
          <w:bCs w:val="0"/>
          <w:szCs w:val="20"/>
        </w:rPr>
        <w:tab/>
        <w:t>5.</w:t>
      </w:r>
      <w:r w:rsidRPr="00430086">
        <w:rPr>
          <w:rFonts w:eastAsia="Times New Roman" w:cs="Times New Roman"/>
          <w:b/>
          <w:bCs w:val="0"/>
          <w:szCs w:val="20"/>
        </w:rPr>
        <w:tab/>
      </w:r>
      <w:r>
        <w:rPr>
          <w:rFonts w:eastAsia="Times New Roman" w:cs="Times New Roman"/>
          <w:bCs w:val="0"/>
          <w:szCs w:val="20"/>
        </w:rPr>
        <w:t>Number of "occurrences" or claims-made.</w:t>
      </w:r>
    </w:p>
    <w:p w:rsidR="00364CEC" w:rsidRDefault="00364CEC" w:rsidP="00364CEC">
      <w:pPr>
        <w:pStyle w:val="CSTHOHO04270402"/>
        <w:spacing w:after="60"/>
        <w:ind w:left="302"/>
        <w:jc w:val="both"/>
        <w:rPr>
          <w:rFonts w:eastAsia="Times New Roman" w:cs="Times New Roman"/>
          <w:bCs w:val="0"/>
          <w:szCs w:val="20"/>
        </w:rPr>
      </w:pPr>
      <w:r>
        <w:rPr>
          <w:rFonts w:eastAsia="Times New Roman" w:cs="Times New Roman"/>
          <w:bCs w:val="0"/>
          <w:szCs w:val="20"/>
        </w:rPr>
        <w:t xml:space="preserve">This sublimit is within, but does not increase, the Coverage </w:t>
      </w:r>
      <w:r w:rsidRPr="00430086">
        <w:rPr>
          <w:rFonts w:eastAsia="Times New Roman" w:cs="Times New Roman"/>
          <w:b/>
          <w:bCs w:val="0"/>
          <w:szCs w:val="20"/>
        </w:rPr>
        <w:t xml:space="preserve">E </w:t>
      </w:r>
      <w:r>
        <w:rPr>
          <w:rFonts w:eastAsia="Times New Roman" w:cs="Times New Roman"/>
          <w:bCs w:val="0"/>
          <w:szCs w:val="20"/>
        </w:rPr>
        <w:t>limit of liability. It applies separately to each consecutive annual period and to any remaining period of less than 12 months, starting with the beginning of the policy period shown in the Declarations.</w:t>
      </w:r>
    </w:p>
    <w:p w:rsidR="00364CEC" w:rsidRDefault="00364CEC" w:rsidP="00364CEC">
      <w:pPr>
        <w:pStyle w:val="CSTHOHO04270402"/>
        <w:spacing w:after="60"/>
        <w:jc w:val="both"/>
        <w:rPr>
          <w:rFonts w:eastAsia="Times New Roman" w:cs="Times New Roman"/>
          <w:bCs w:val="0"/>
          <w:szCs w:val="20"/>
        </w:rPr>
      </w:pPr>
      <w:r>
        <w:rPr>
          <w:rFonts w:eastAsia="Times New Roman" w:cs="Times New Roman"/>
          <w:bCs w:val="0"/>
          <w:szCs w:val="20"/>
        </w:rPr>
        <w:t xml:space="preserve">With respect to damages arising out of "fungi", wet or dry rot, or bacteria described in </w:t>
      </w:r>
      <w:r w:rsidRPr="00430086">
        <w:rPr>
          <w:rFonts w:eastAsia="Times New Roman" w:cs="Times New Roman"/>
          <w:b/>
          <w:bCs w:val="0"/>
          <w:szCs w:val="20"/>
        </w:rPr>
        <w:t xml:space="preserve">A. </w:t>
      </w:r>
      <w:r>
        <w:rPr>
          <w:rFonts w:eastAsia="Times New Roman" w:cs="Times New Roman"/>
          <w:bCs w:val="0"/>
          <w:szCs w:val="20"/>
        </w:rPr>
        <w:t xml:space="preserve">Limit Of Liability of this endorsement, Condition </w:t>
      </w:r>
      <w:r w:rsidRPr="00430086">
        <w:rPr>
          <w:rFonts w:eastAsia="Times New Roman" w:cs="Times New Roman"/>
          <w:b/>
          <w:bCs w:val="0"/>
          <w:szCs w:val="20"/>
        </w:rPr>
        <w:t xml:space="preserve">B. Severability Of Insurance </w:t>
      </w:r>
      <w:r>
        <w:rPr>
          <w:rFonts w:eastAsia="Times New Roman" w:cs="Times New Roman"/>
          <w:bCs w:val="0"/>
          <w:szCs w:val="20"/>
        </w:rPr>
        <w:t>is deleted and replaced by the following:</w:t>
      </w:r>
    </w:p>
    <w:p w:rsidR="00364CEC" w:rsidRPr="00430086" w:rsidRDefault="00364CEC" w:rsidP="00364CEC">
      <w:pPr>
        <w:pStyle w:val="CSTHOHO04270402"/>
        <w:tabs>
          <w:tab w:val="right" w:pos="180"/>
        </w:tabs>
        <w:spacing w:after="60"/>
        <w:ind w:left="302" w:hanging="302"/>
        <w:rPr>
          <w:rFonts w:eastAsia="Times New Roman" w:cs="Times New Roman"/>
          <w:b/>
          <w:bCs w:val="0"/>
          <w:szCs w:val="20"/>
        </w:rPr>
      </w:pPr>
      <w:r w:rsidRPr="00430086">
        <w:rPr>
          <w:rFonts w:eastAsia="Times New Roman" w:cs="Times New Roman"/>
          <w:b/>
          <w:bCs w:val="0"/>
          <w:szCs w:val="20"/>
        </w:rPr>
        <w:tab/>
        <w:t>B.</w:t>
      </w:r>
      <w:r w:rsidRPr="00430086">
        <w:rPr>
          <w:rFonts w:eastAsia="Times New Roman" w:cs="Times New Roman"/>
          <w:b/>
          <w:bCs w:val="0"/>
          <w:szCs w:val="20"/>
        </w:rPr>
        <w:tab/>
        <w:t>Severability Of Insurance</w:t>
      </w:r>
    </w:p>
    <w:p w:rsidR="00364CEC" w:rsidRDefault="00364CEC" w:rsidP="00364CEC">
      <w:pPr>
        <w:pStyle w:val="CSTHOHO04270402"/>
        <w:spacing w:after="60"/>
        <w:ind w:left="302"/>
        <w:jc w:val="both"/>
        <w:rPr>
          <w:rFonts w:eastAsia="Times New Roman" w:cs="Times New Roman"/>
          <w:bCs w:val="0"/>
          <w:szCs w:val="20"/>
        </w:rPr>
      </w:pPr>
      <w:r>
        <w:rPr>
          <w:rFonts w:eastAsia="Times New Roman" w:cs="Times New Roman"/>
          <w:bCs w:val="0"/>
          <w:szCs w:val="20"/>
        </w:rPr>
        <w:t xml:space="preserve">This insurance applies separately to each "insured" except with respect to the Aggregate Sublimit of Liability described in this endorsement under Section </w:t>
      </w:r>
      <w:r w:rsidRPr="00430086">
        <w:rPr>
          <w:rFonts w:eastAsia="Times New Roman" w:cs="Times New Roman"/>
          <w:b/>
          <w:bCs w:val="0"/>
          <w:szCs w:val="20"/>
        </w:rPr>
        <w:t xml:space="preserve">II </w:t>
      </w:r>
      <w:r>
        <w:rPr>
          <w:rFonts w:eastAsia="Times New Roman" w:cs="Times New Roman"/>
          <w:bCs w:val="0"/>
          <w:szCs w:val="20"/>
        </w:rPr>
        <w:t xml:space="preserve">– Conditions, </w:t>
      </w:r>
      <w:r w:rsidRPr="00430086">
        <w:rPr>
          <w:rFonts w:eastAsia="Times New Roman" w:cs="Times New Roman"/>
          <w:b/>
          <w:bCs w:val="0"/>
          <w:szCs w:val="20"/>
        </w:rPr>
        <w:t xml:space="preserve">A. </w:t>
      </w:r>
      <w:r>
        <w:rPr>
          <w:rFonts w:eastAsia="Times New Roman" w:cs="Times New Roman"/>
          <w:bCs w:val="0"/>
          <w:szCs w:val="20"/>
        </w:rPr>
        <w:t>Limit Of Liability. This condition will not increase the limit of liability for this coverage.</w:t>
      </w:r>
    </w:p>
    <w:p w:rsidR="00364CEC" w:rsidRDefault="00364CEC" w:rsidP="00364CEC">
      <w:pPr>
        <w:pStyle w:val="CSTHOHO04270402"/>
        <w:spacing w:after="60"/>
        <w:jc w:val="both"/>
        <w:rPr>
          <w:rFonts w:eastAsia="Times New Roman" w:cs="Times New Roman"/>
          <w:bCs w:val="0"/>
          <w:szCs w:val="20"/>
        </w:rPr>
      </w:pPr>
      <w:r>
        <w:rPr>
          <w:rFonts w:eastAsia="Times New Roman" w:cs="Times New Roman"/>
          <w:bCs w:val="0"/>
          <w:szCs w:val="20"/>
        </w:rPr>
        <w:t>All other provisions of the policy apply.</w:t>
      </w:r>
    </w:p>
    <w:p w:rsidR="00364CEC" w:rsidRDefault="00364CEC" w:rsidP="00364CEC">
      <w:pPr>
        <w:pStyle w:val="CSTHOHO04270402"/>
        <w:jc w:val="both"/>
        <w:rPr>
          <w:rFonts w:eastAsia="Times New Roman" w:cs="Times New Roman"/>
          <w:bCs w:val="0"/>
          <w:szCs w:val="20"/>
        </w:rPr>
        <w:sectPr w:rsidR="00364CEC" w:rsidSect="00BD13ED">
          <w:type w:val="continuous"/>
          <w:pgSz w:w="12240" w:h="15840"/>
          <w:pgMar w:top="1008" w:right="1008" w:bottom="432" w:left="1008" w:header="0" w:footer="0" w:gutter="0"/>
          <w:cols w:num="2" w:space="432"/>
          <w:docGrid w:linePitch="360"/>
        </w:sect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tabs>
          <w:tab w:val="center" w:pos="4320"/>
          <w:tab w:val="right" w:pos="8640"/>
        </w:tabs>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tabs>
          <w:tab w:val="right" w:pos="780"/>
          <w:tab w:val="center" w:pos="5040"/>
          <w:tab w:val="right" w:pos="10260"/>
        </w:tabs>
        <w:jc w:val="both"/>
        <w:rPr>
          <w:rFonts w:eastAsia="Times New Roman" w:cs="Times New Roman"/>
          <w:bCs w:val="0"/>
          <w:szCs w:val="20"/>
        </w:rPr>
      </w:pPr>
      <w:r w:rsidRPr="00BD13ED">
        <w:rPr>
          <w:rFonts w:eastAsia="Times New Roman" w:cs="Times New Roman"/>
          <w:b/>
          <w:bCs w:val="0"/>
          <w:szCs w:val="20"/>
        </w:rPr>
        <w:t>HO 04 27 04 02</w:t>
      </w:r>
      <w:r>
        <w:rPr>
          <w:rFonts w:eastAsia="Times New Roman" w:cs="Times New Roman"/>
          <w:bCs w:val="0"/>
          <w:szCs w:val="20"/>
        </w:rPr>
        <w:tab/>
      </w:r>
      <w:r>
        <w:rPr>
          <w:rFonts w:eastAsia="Times New Roman" w:cs="Times New Roman"/>
          <w:bCs w:val="0"/>
          <w:szCs w:val="20"/>
        </w:rPr>
        <w:sym w:font="Symbol" w:char="F0E3"/>
      </w:r>
      <w:r>
        <w:rPr>
          <w:rFonts w:eastAsia="Times New Roman" w:cs="Times New Roman"/>
          <w:bCs w:val="0"/>
          <w:szCs w:val="20"/>
        </w:rPr>
        <w:t xml:space="preserve"> ISO Properties, Inc., 2001</w:t>
      </w:r>
      <w:r>
        <w:rPr>
          <w:rFonts w:eastAsia="Times New Roman" w:cs="Times New Roman"/>
          <w:bCs w:val="0"/>
          <w:szCs w:val="20"/>
        </w:rPr>
        <w:tab/>
      </w:r>
      <w:r w:rsidRPr="00BD13ED">
        <w:rPr>
          <w:rFonts w:eastAsia="Times New Roman" w:cs="Times New Roman"/>
          <w:b/>
          <w:bCs w:val="0"/>
          <w:szCs w:val="20"/>
        </w:rPr>
        <w:t xml:space="preserve">Page </w:t>
      </w:r>
      <w:r>
        <w:rPr>
          <w:rFonts w:eastAsia="Times New Roman" w:cs="Times New Roman"/>
          <w:b/>
          <w:bCs w:val="0"/>
          <w:szCs w:val="20"/>
        </w:rPr>
        <w:t>3</w:t>
      </w:r>
      <w:r w:rsidRPr="00BD13ED">
        <w:rPr>
          <w:rFonts w:eastAsia="Times New Roman" w:cs="Times New Roman"/>
          <w:b/>
          <w:bCs w:val="0"/>
          <w:szCs w:val="20"/>
        </w:rPr>
        <w:t xml:space="preserve"> of 3</w:t>
      </w: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sectPr w:rsidR="00364CEC" w:rsidSect="00BD13ED">
          <w:type w:val="continuous"/>
          <w:pgSz w:w="12240" w:h="15840"/>
          <w:pgMar w:top="1008" w:right="1008" w:bottom="432" w:left="1008" w:header="0" w:footer="0" w:gutter="0"/>
          <w:cols w:space="720" w:equalWidth="0">
            <w:col w:w="10224" w:space="720"/>
          </w:cols>
          <w:docGrid w:linePitch="360"/>
        </w:sectPr>
      </w:pPr>
    </w:p>
    <w:p w:rsidR="00364CEC" w:rsidRPr="00430086" w:rsidRDefault="00364CEC" w:rsidP="00364CEC">
      <w:pPr>
        <w:pStyle w:val="CSTHOHO04270402"/>
        <w:jc w:val="both"/>
        <w:rPr>
          <w:rFonts w:eastAsia="Times New Roman" w:cs="Times New Roman"/>
          <w:bCs w:val="0"/>
          <w:szCs w:val="20"/>
        </w:rPr>
      </w:pPr>
      <w:r>
        <w:rPr>
          <w:rFonts w:eastAsia="Times New Roman" w:cs="Times New Roman"/>
          <w:bCs w:val="0"/>
          <w:szCs w:val="20"/>
        </w:rPr>
        <w:lastRenderedPageBreak/>
        <w:br w:type="page"/>
      </w:r>
    </w:p>
    <w:p w:rsidR="00364CEC" w:rsidRPr="00151649" w:rsidRDefault="00364CEC" w:rsidP="00364CEC">
      <w:pPr>
        <w:pStyle w:val="CSTHOHO16100109"/>
        <w:tabs>
          <w:tab w:val="center" w:pos="4320"/>
          <w:tab w:val="right" w:pos="8640"/>
        </w:tabs>
        <w:rPr>
          <w:rFonts w:cs="Times New Roman"/>
        </w:rPr>
      </w:pPr>
    </w:p>
    <w:p w:rsidR="00364CEC" w:rsidRDefault="00364CEC" w:rsidP="00364CEC">
      <w:pPr>
        <w:pStyle w:val="CSTHOHO16100109"/>
        <w:ind w:right="57"/>
        <w:jc w:val="right"/>
        <w:rPr>
          <w:b/>
          <w:bCs/>
        </w:rPr>
      </w:pPr>
      <w:r w:rsidRPr="00151649">
        <w:rPr>
          <w:b/>
          <w:bCs/>
        </w:rPr>
        <w:t xml:space="preserve">HOMEOWNERS </w:t>
      </w:r>
    </w:p>
    <w:p w:rsidR="00364CEC" w:rsidRPr="00151649" w:rsidRDefault="00364CEC" w:rsidP="00364CEC">
      <w:pPr>
        <w:pStyle w:val="CSTHOHO16100109"/>
        <w:ind w:right="57"/>
        <w:jc w:val="right"/>
        <w:rPr>
          <w:b/>
          <w:bCs/>
        </w:rPr>
      </w:pPr>
      <w:r w:rsidRPr="00151649">
        <w:rPr>
          <w:b/>
          <w:bCs/>
        </w:rPr>
        <w:t>HO 16 10 01 09</w:t>
      </w:r>
    </w:p>
    <w:p w:rsidR="00364CEC" w:rsidRPr="00151649" w:rsidRDefault="00364CEC" w:rsidP="00364CEC">
      <w:pPr>
        <w:pStyle w:val="CSTHOHO16100109"/>
        <w:rPr>
          <w:sz w:val="22"/>
          <w:szCs w:val="22"/>
        </w:rPr>
      </w:pPr>
    </w:p>
    <w:p w:rsidR="00364CEC" w:rsidRPr="00151649" w:rsidRDefault="00364CEC" w:rsidP="00364CEC">
      <w:pPr>
        <w:pStyle w:val="CSTHOHO16100109"/>
        <w:ind w:left="627" w:right="-20"/>
        <w:rPr>
          <w:b/>
          <w:bCs/>
        </w:rPr>
      </w:pPr>
      <w:r w:rsidRPr="00151649">
        <w:rPr>
          <w:b/>
          <w:bCs/>
        </w:rPr>
        <w:t>THIS ENDORSEMENT CHANGES THE POLICY.  PLEASE READ IT CAREFULLY.</w:t>
      </w:r>
    </w:p>
    <w:p w:rsidR="00364CEC" w:rsidRPr="00151649" w:rsidRDefault="00364CEC" w:rsidP="00364CEC">
      <w:pPr>
        <w:pStyle w:val="CSTHOHO16100109"/>
        <w:rPr>
          <w:sz w:val="18"/>
          <w:szCs w:val="18"/>
        </w:rPr>
      </w:pPr>
    </w:p>
    <w:p w:rsidR="00364CEC" w:rsidRPr="00151649" w:rsidRDefault="00364CEC" w:rsidP="00364CEC">
      <w:pPr>
        <w:pStyle w:val="CSTHOHO16100109"/>
        <w:ind w:left="1930" w:right="-20"/>
        <w:rPr>
          <w:b/>
          <w:bCs/>
          <w:position w:val="-1"/>
          <w:sz w:val="36"/>
          <w:szCs w:val="36"/>
        </w:rPr>
      </w:pPr>
      <w:r w:rsidRPr="00151649">
        <w:rPr>
          <w:b/>
          <w:bCs/>
          <w:position w:val="-1"/>
          <w:sz w:val="36"/>
          <w:szCs w:val="36"/>
        </w:rPr>
        <w:t>WATER EXCLUSION ENDORSEMENT</w:t>
      </w:r>
    </w:p>
    <w:p w:rsidR="00364CEC" w:rsidRPr="00151649" w:rsidRDefault="00364CEC" w:rsidP="00364CEC">
      <w:pPr>
        <w:pStyle w:val="CSTHOHO16100109"/>
        <w:rPr>
          <w:sz w:val="18"/>
          <w:szCs w:val="18"/>
        </w:rPr>
      </w:pPr>
    </w:p>
    <w:p w:rsidR="00364CEC" w:rsidRDefault="00364CEC" w:rsidP="00364CEC">
      <w:pPr>
        <w:pStyle w:val="CSTHOHO16100109"/>
      </w:pPr>
    </w:p>
    <w:p w:rsidR="00364CEC" w:rsidRDefault="00364CEC" w:rsidP="00364CEC">
      <w:pPr>
        <w:pStyle w:val="CSTHOHO16100109"/>
        <w:sectPr w:rsidR="00364CEC" w:rsidSect="007E5171">
          <w:type w:val="continuous"/>
          <w:pgSz w:w="12240" w:h="15840" w:code="1"/>
          <w:pgMar w:top="1008" w:right="1008" w:bottom="432" w:left="1008" w:header="0" w:footer="0" w:gutter="0"/>
          <w:cols w:space="720"/>
          <w:docGrid w:linePitch="272"/>
        </w:sectPr>
      </w:pPr>
    </w:p>
    <w:p w:rsidR="00364CEC" w:rsidRPr="00151649" w:rsidRDefault="00364CEC" w:rsidP="00364CEC">
      <w:pPr>
        <w:pStyle w:val="CSTHOHO16100109"/>
        <w:spacing w:after="60"/>
        <w:ind w:left="100" w:right="-20"/>
        <w:rPr>
          <w:b/>
          <w:bCs/>
        </w:rPr>
      </w:pPr>
      <w:r w:rsidRPr="00151649">
        <w:rPr>
          <w:b/>
          <w:bCs/>
        </w:rPr>
        <w:lastRenderedPageBreak/>
        <w:t>SECTION I – EXCLUSIONS</w:t>
      </w:r>
    </w:p>
    <w:p w:rsidR="00364CEC" w:rsidRDefault="00364CEC" w:rsidP="00364CEC">
      <w:pPr>
        <w:pStyle w:val="CSTHOHO16100109"/>
        <w:spacing w:after="60"/>
        <w:ind w:left="700" w:right="-20" w:hanging="487"/>
      </w:pPr>
      <w:r w:rsidRPr="00151649">
        <w:rPr>
          <w:b/>
          <w:bCs/>
        </w:rPr>
        <w:t>A.3.</w:t>
      </w:r>
      <w:r>
        <w:rPr>
          <w:b/>
          <w:bCs/>
        </w:rPr>
        <w:tab/>
      </w:r>
      <w:r>
        <w:rPr>
          <w:b/>
          <w:bCs/>
        </w:rPr>
        <w:tab/>
      </w:r>
      <w:r w:rsidRPr="00151649">
        <w:rPr>
          <w:b/>
          <w:bCs/>
        </w:rPr>
        <w:t xml:space="preserve">Water Damage </w:t>
      </w:r>
      <w:r>
        <w:t>is replaced by the following:</w:t>
      </w:r>
    </w:p>
    <w:p w:rsidR="00364CEC" w:rsidRPr="00151649" w:rsidRDefault="00364CEC" w:rsidP="00364CEC">
      <w:pPr>
        <w:pStyle w:val="CSTHOHO16100109"/>
        <w:spacing w:after="60"/>
        <w:ind w:left="700" w:right="-20" w:hanging="287"/>
        <w:rPr>
          <w:b/>
          <w:bCs/>
        </w:rPr>
      </w:pPr>
      <w:r>
        <w:rPr>
          <w:b/>
          <w:bCs/>
        </w:rPr>
        <w:t>3.</w:t>
      </w:r>
      <w:r>
        <w:rPr>
          <w:b/>
          <w:bCs/>
        </w:rPr>
        <w:tab/>
      </w:r>
      <w:r w:rsidRPr="00151649">
        <w:rPr>
          <w:b/>
          <w:bCs/>
        </w:rPr>
        <w:t>Water</w:t>
      </w:r>
    </w:p>
    <w:p w:rsidR="00364CEC" w:rsidRDefault="00364CEC" w:rsidP="00364CEC">
      <w:pPr>
        <w:pStyle w:val="CSTHOHO16100109"/>
        <w:spacing w:after="60"/>
        <w:ind w:left="700" w:right="-20"/>
      </w:pPr>
      <w:r>
        <w:t>This means:</w:t>
      </w:r>
    </w:p>
    <w:p w:rsidR="00364CEC" w:rsidRDefault="00364CEC" w:rsidP="00364CEC">
      <w:pPr>
        <w:pStyle w:val="CSTHOHO16100109"/>
        <w:spacing w:after="60"/>
        <w:ind w:left="1100" w:right="-20" w:hanging="387"/>
        <w:jc w:val="both"/>
      </w:pPr>
      <w:r w:rsidRPr="00151649">
        <w:rPr>
          <w:b/>
          <w:bCs/>
        </w:rPr>
        <w:t>a.</w:t>
      </w:r>
      <w:r>
        <w:rPr>
          <w:b/>
          <w:bCs/>
        </w:rPr>
        <w:tab/>
      </w:r>
      <w:r>
        <w:t>Flood, surface water, waves, including tidal wave and tsunami, tides, tidal water, over- flow of any body of water, or spray from any of these, all whether or not driven by wind, including storm surge;</w:t>
      </w:r>
    </w:p>
    <w:p w:rsidR="00364CEC" w:rsidRDefault="00364CEC" w:rsidP="00364CEC">
      <w:pPr>
        <w:pStyle w:val="CSTHOHO16100109"/>
        <w:spacing w:after="60"/>
        <w:ind w:left="1100" w:right="-20" w:hanging="398"/>
      </w:pPr>
      <w:r w:rsidRPr="00151649">
        <w:rPr>
          <w:b/>
          <w:bCs/>
        </w:rPr>
        <w:t>b.</w:t>
      </w:r>
      <w:r>
        <w:rPr>
          <w:b/>
          <w:bCs/>
        </w:rPr>
        <w:tab/>
      </w:r>
      <w:r>
        <w:t>Water which:</w:t>
      </w:r>
    </w:p>
    <w:p w:rsidR="00364CEC" w:rsidRDefault="00364CEC" w:rsidP="00364CEC">
      <w:pPr>
        <w:pStyle w:val="CSTHOHO16100109"/>
        <w:spacing w:after="60"/>
        <w:ind w:left="1300" w:right="-20" w:hanging="365"/>
      </w:pPr>
      <w:r w:rsidRPr="00151649">
        <w:rPr>
          <w:b/>
          <w:bCs/>
        </w:rPr>
        <w:t>(1)</w:t>
      </w:r>
      <w:r>
        <w:rPr>
          <w:b/>
          <w:bCs/>
        </w:rPr>
        <w:tab/>
      </w:r>
      <w:r>
        <w:t>Backs up through sewers or drains; or</w:t>
      </w:r>
    </w:p>
    <w:p w:rsidR="00364CEC" w:rsidRDefault="00364CEC" w:rsidP="00364CEC">
      <w:pPr>
        <w:pStyle w:val="CSTHOHO16100109"/>
        <w:spacing w:after="60"/>
        <w:ind w:left="1300" w:right="-20" w:hanging="365"/>
        <w:jc w:val="both"/>
      </w:pPr>
      <w:r w:rsidRPr="00151649">
        <w:rPr>
          <w:b/>
          <w:bCs/>
        </w:rPr>
        <w:t>(2)</w:t>
      </w:r>
      <w:r>
        <w:rPr>
          <w:b/>
          <w:bCs/>
        </w:rPr>
        <w:tab/>
      </w:r>
      <w:r>
        <w:t>Overflows or is otherwise discharged from a sump, sump pump or related equipment;</w:t>
      </w:r>
    </w:p>
    <w:p w:rsidR="00364CEC" w:rsidRDefault="00364CEC" w:rsidP="00364CEC">
      <w:pPr>
        <w:pStyle w:val="CSTHOHO16100109"/>
        <w:spacing w:after="60"/>
        <w:ind w:left="1100" w:right="-18" w:hanging="387"/>
        <w:jc w:val="both"/>
      </w:pPr>
      <w:r w:rsidRPr="00151649">
        <w:rPr>
          <w:b/>
          <w:bCs/>
        </w:rPr>
        <w:t>c.</w:t>
      </w:r>
      <w:r>
        <w:rPr>
          <w:b/>
          <w:bCs/>
        </w:rPr>
        <w:tab/>
      </w:r>
      <w:r>
        <w:t>Water below the surface of the ground, including water which exerts pressure on, or seeps, leaks or flows through a building, sidewalk, driveway, patio, foundation, swimming pool or other structure; or</w:t>
      </w:r>
    </w:p>
    <w:p w:rsidR="00364CEC" w:rsidRDefault="00364CEC" w:rsidP="00364CEC">
      <w:pPr>
        <w:pStyle w:val="CSTHOHO16100109"/>
        <w:spacing w:after="60"/>
        <w:ind w:left="1000" w:right="-20" w:hanging="398"/>
      </w:pPr>
      <w:r>
        <w:br w:type="column"/>
      </w:r>
      <w:r w:rsidRPr="00151649">
        <w:rPr>
          <w:b/>
          <w:bCs/>
        </w:rPr>
        <w:lastRenderedPageBreak/>
        <w:t>d.</w:t>
      </w:r>
      <w:r>
        <w:rPr>
          <w:b/>
          <w:bCs/>
        </w:rPr>
        <w:tab/>
      </w:r>
      <w:r>
        <w:t xml:space="preserve">Waterborne material carried or otherwise moved by any of the water referred to in </w:t>
      </w:r>
      <w:r w:rsidRPr="00151649">
        <w:rPr>
          <w:b/>
          <w:bCs/>
        </w:rPr>
        <w:t xml:space="preserve">A.3.a. </w:t>
      </w:r>
      <w:r>
        <w:t xml:space="preserve">through </w:t>
      </w:r>
      <w:r w:rsidRPr="00151649">
        <w:rPr>
          <w:b/>
          <w:bCs/>
        </w:rPr>
        <w:t xml:space="preserve">A.3.c. </w:t>
      </w:r>
      <w:r>
        <w:t>of this Exclusion.</w:t>
      </w:r>
    </w:p>
    <w:p w:rsidR="00364CEC" w:rsidRDefault="00364CEC" w:rsidP="00364CEC">
      <w:pPr>
        <w:pStyle w:val="CSTHOHO16100109"/>
        <w:spacing w:after="60"/>
        <w:ind w:left="600" w:right="98"/>
        <w:jc w:val="both"/>
      </w:pPr>
      <w:r>
        <w:t xml:space="preserve">This Exclusion </w:t>
      </w:r>
      <w:r w:rsidRPr="00151649">
        <w:rPr>
          <w:b/>
          <w:bCs/>
        </w:rPr>
        <w:t xml:space="preserve">(A.3.) </w:t>
      </w:r>
      <w:r>
        <w:t xml:space="preserve">applies regardless of whether any of the above, in </w:t>
      </w:r>
      <w:r w:rsidRPr="00151649">
        <w:rPr>
          <w:b/>
          <w:bCs/>
        </w:rPr>
        <w:t xml:space="preserve">A.3.a. </w:t>
      </w:r>
      <w:r>
        <w:t xml:space="preserve">through </w:t>
      </w:r>
      <w:r w:rsidRPr="00151649">
        <w:rPr>
          <w:b/>
          <w:bCs/>
          <w:spacing w:val="1"/>
        </w:rPr>
        <w:t>A</w:t>
      </w:r>
      <w:r w:rsidRPr="00151649">
        <w:rPr>
          <w:spacing w:val="-1"/>
        </w:rPr>
        <w:t>.</w:t>
      </w:r>
      <w:r w:rsidRPr="00151649">
        <w:rPr>
          <w:b/>
          <w:bCs/>
        </w:rPr>
        <w:t xml:space="preserve">3.d., </w:t>
      </w:r>
      <w:r>
        <w:t>is caused by an act of nature or is otherwise caused.</w:t>
      </w:r>
    </w:p>
    <w:p w:rsidR="00364CEC" w:rsidRDefault="00364CEC" w:rsidP="00364CEC">
      <w:pPr>
        <w:pStyle w:val="CSTHOHO16100109"/>
        <w:spacing w:after="60"/>
        <w:ind w:left="600" w:right="98"/>
        <w:jc w:val="both"/>
      </w:pPr>
      <w:r>
        <w:t xml:space="preserve">This Exclusion </w:t>
      </w:r>
      <w:r w:rsidRPr="00151649">
        <w:rPr>
          <w:b/>
          <w:bCs/>
        </w:rPr>
        <w:t xml:space="preserve">(A.3.) </w:t>
      </w:r>
      <w:r>
        <w:t>applies to, but is not limited to, escape, overflow or discharge, for any reason, of water or waterborne material from a dam, levee, seawall or any other boundary or containment system.</w:t>
      </w:r>
    </w:p>
    <w:p w:rsidR="00364CEC" w:rsidRDefault="00364CEC" w:rsidP="00364CEC">
      <w:pPr>
        <w:pStyle w:val="CSTHOHO16100109"/>
        <w:spacing w:after="60"/>
        <w:ind w:left="600" w:right="98"/>
        <w:jc w:val="both"/>
      </w:pPr>
      <w:r>
        <w:t xml:space="preserve">However, direct loss by fire, explosion or theft resulting from any of the above, in </w:t>
      </w:r>
      <w:r w:rsidRPr="00151649">
        <w:rPr>
          <w:b/>
          <w:bCs/>
        </w:rPr>
        <w:t xml:space="preserve">A.3.a. </w:t>
      </w:r>
      <w:r>
        <w:t xml:space="preserve">through </w:t>
      </w:r>
      <w:r w:rsidRPr="00151649">
        <w:rPr>
          <w:b/>
          <w:bCs/>
        </w:rPr>
        <w:t>A.3.</w:t>
      </w:r>
      <w:r w:rsidRPr="00151649">
        <w:rPr>
          <w:b/>
          <w:bCs/>
          <w:spacing w:val="-1"/>
        </w:rPr>
        <w:t>d</w:t>
      </w:r>
      <w:r w:rsidRPr="00151649">
        <w:rPr>
          <w:b/>
          <w:bCs/>
        </w:rPr>
        <w:t xml:space="preserve">., </w:t>
      </w:r>
      <w:r>
        <w:t>is covered.</w:t>
      </w:r>
    </w:p>
    <w:p w:rsidR="00364CEC" w:rsidRDefault="00364CEC" w:rsidP="00364CEC">
      <w:pPr>
        <w:pStyle w:val="CSTHOHO16100109"/>
        <w:spacing w:after="60"/>
        <w:ind w:right="-20"/>
      </w:pPr>
      <w:r>
        <w:t>All other provisions of this policy apply.</w:t>
      </w:r>
    </w:p>
    <w:p w:rsidR="00364CEC" w:rsidRDefault="00364CEC" w:rsidP="00364CEC">
      <w:pPr>
        <w:pStyle w:val="CSTHOHO16100109"/>
        <w:spacing w:before="68"/>
        <w:ind w:right="-20"/>
        <w:sectPr w:rsidR="00364CEC" w:rsidSect="007E5171">
          <w:type w:val="continuous"/>
          <w:pgSz w:w="12240" w:h="15840" w:code="1"/>
          <w:pgMar w:top="1008" w:right="1008" w:bottom="432" w:left="1008" w:header="0" w:footer="0" w:gutter="0"/>
          <w:cols w:num="2" w:space="432"/>
          <w:docGrid w:linePitch="272"/>
        </w:sectPr>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tabs>
          <w:tab w:val="center" w:pos="5000"/>
          <w:tab w:val="right" w:pos="10200"/>
        </w:tabs>
        <w:ind w:left="100" w:right="24"/>
      </w:pPr>
      <w:r w:rsidRPr="00151649">
        <w:rPr>
          <w:b/>
          <w:bCs/>
        </w:rPr>
        <w:t>HO 16 10 01 09</w:t>
      </w:r>
      <w:r w:rsidRPr="00151649">
        <w:rPr>
          <w:b/>
          <w:bCs/>
        </w:rPr>
        <w:tab/>
      </w:r>
      <w:r w:rsidRPr="007E5171">
        <w:rPr>
          <w:bCs/>
        </w:rPr>
        <w:sym w:font="Symbol" w:char="F0E3"/>
      </w:r>
      <w:r>
        <w:t xml:space="preserve"> Insurance Services Office, Inc., 2008</w:t>
      </w:r>
      <w:r>
        <w:tab/>
      </w:r>
      <w:r w:rsidRPr="00151649">
        <w:rPr>
          <w:b/>
          <w:bCs/>
        </w:rPr>
        <w:t>Page 1 of 1</w:t>
      </w:r>
    </w:p>
    <w:p w:rsidR="00364CEC" w:rsidRDefault="00364CEC" w:rsidP="00364CEC">
      <w:pPr>
        <w:pStyle w:val="CSTHOHO16100109"/>
        <w:rPr>
          <w:rFonts w:cs="Times New Roman"/>
        </w:rPr>
      </w:pPr>
    </w:p>
    <w:p w:rsidR="00364CEC" w:rsidRDefault="00364CEC" w:rsidP="00364CEC">
      <w:pPr>
        <w:pStyle w:val="CSTHOHO16100109"/>
        <w:rPr>
          <w:rFonts w:cs="Times New Roman"/>
        </w:rPr>
        <w:sectPr w:rsidR="00364CEC" w:rsidSect="007E5171">
          <w:type w:val="continuous"/>
          <w:pgSz w:w="12240" w:h="15840" w:code="1"/>
          <w:pgMar w:top="1008" w:right="1008" w:bottom="432" w:left="1008" w:header="0" w:footer="0" w:gutter="0"/>
          <w:cols w:space="720" w:equalWidth="0">
            <w:col w:w="10224" w:space="720"/>
          </w:cols>
          <w:docGrid w:linePitch="272"/>
        </w:sectPr>
      </w:pPr>
    </w:p>
    <w:p w:rsidR="00364CEC" w:rsidRPr="00151649" w:rsidRDefault="00364CEC" w:rsidP="00364CEC">
      <w:pPr>
        <w:pStyle w:val="CSTHOHO16100109"/>
        <w:rPr>
          <w:rFonts w:cs="Times New Roman"/>
        </w:rPr>
      </w:pPr>
      <w:r>
        <w:rPr>
          <w:rFonts w:cs="Times New Roman"/>
        </w:rPr>
        <w:lastRenderedPageBreak/>
        <w:br w:type="page"/>
      </w:r>
    </w:p>
    <w:p w:rsidR="00364CEC" w:rsidRDefault="00364CEC" w:rsidP="00364CEC">
      <w:pPr>
        <w:pStyle w:val="CSTHOLHOABUS01050313"/>
        <w:tabs>
          <w:tab w:val="center" w:pos="4320"/>
          <w:tab w:val="right" w:pos="8640"/>
        </w:tabs>
        <w:jc w:val="center"/>
        <w:rPr>
          <w:rFonts w:eastAsia="Times New Roman"/>
          <w:b/>
          <w:iCs/>
          <w:sz w:val="28"/>
          <w:szCs w:val="20"/>
        </w:rPr>
      </w:pPr>
      <w:bookmarkStart w:id="95" w:name="BUS01050313EIName"/>
      <w:bookmarkEnd w:id="95"/>
    </w:p>
    <w:p w:rsidR="00364CEC" w:rsidRPr="00E66DC3" w:rsidRDefault="00364CEC" w:rsidP="00364CEC">
      <w:pPr>
        <w:pStyle w:val="CSTHOLHOABUS01050313"/>
        <w:tabs>
          <w:tab w:val="center" w:pos="4320"/>
          <w:tab w:val="right" w:pos="8640"/>
        </w:tabs>
        <w:jc w:val="center"/>
        <w:rPr>
          <w:rFonts w:eastAsia="Times New Roman"/>
          <w:b/>
          <w:iCs/>
          <w:szCs w:val="20"/>
        </w:rPr>
      </w:pPr>
    </w:p>
    <w:p w:rsidR="00364CEC" w:rsidRPr="00E66DC3" w:rsidRDefault="00364CEC" w:rsidP="00364CEC">
      <w:pPr>
        <w:pStyle w:val="CSTHOLHOABUS01050313"/>
        <w:ind w:right="-90"/>
        <w:jc w:val="center"/>
        <w:rPr>
          <w:rFonts w:eastAsia="Times New Roman"/>
          <w:b/>
          <w:szCs w:val="20"/>
        </w:rPr>
      </w:pPr>
      <w:r w:rsidRPr="00E66DC3">
        <w:rPr>
          <w:rFonts w:eastAsia="Times New Roman"/>
          <w:b/>
          <w:szCs w:val="20"/>
        </w:rPr>
        <w:t>THIS ENDORSEMENT CHANGES THE POLICY -- PLEASE READ IT CAREFULLY.</w:t>
      </w:r>
    </w:p>
    <w:p w:rsidR="00364CEC" w:rsidRPr="00E66DC3" w:rsidRDefault="00364CEC" w:rsidP="00364CEC">
      <w:pPr>
        <w:pStyle w:val="CSTHOLHOABUS01050313"/>
        <w:rPr>
          <w:szCs w:val="20"/>
        </w:rPr>
      </w:pPr>
    </w:p>
    <w:p w:rsidR="00364CEC" w:rsidRPr="00E66DC3" w:rsidRDefault="00364CEC" w:rsidP="00364CEC">
      <w:pPr>
        <w:pStyle w:val="CSTHOLHOABUS01050313"/>
        <w:jc w:val="center"/>
        <w:rPr>
          <w:rFonts w:eastAsia="Times New Roman"/>
          <w:b/>
          <w:szCs w:val="20"/>
        </w:rPr>
      </w:pPr>
      <w:r w:rsidRPr="00E66DC3">
        <w:rPr>
          <w:rFonts w:eastAsia="Times New Roman"/>
          <w:b/>
          <w:szCs w:val="20"/>
        </w:rPr>
        <w:t>EXCLUSION OF ASSAULT AND BATTERY</w:t>
      </w:r>
    </w:p>
    <w:p w:rsidR="00364CEC" w:rsidRPr="00E66DC3" w:rsidRDefault="00364CEC" w:rsidP="00364CEC">
      <w:pPr>
        <w:pStyle w:val="CSTHOLHOABUS01050313"/>
        <w:rPr>
          <w:szCs w:val="20"/>
        </w:rPr>
      </w:pPr>
    </w:p>
    <w:p w:rsidR="00364CEC" w:rsidRPr="00E66DC3" w:rsidRDefault="00364CEC" w:rsidP="00364CEC">
      <w:pPr>
        <w:pStyle w:val="CSTHOLHOABUS01050313"/>
        <w:ind w:left="720"/>
        <w:rPr>
          <w:rFonts w:eastAsia="Times New Roman"/>
          <w:szCs w:val="20"/>
        </w:rPr>
      </w:pPr>
      <w:r w:rsidRPr="00E66DC3">
        <w:rPr>
          <w:rFonts w:eastAsia="Times New Roman"/>
          <w:szCs w:val="20"/>
        </w:rPr>
        <w:t>This endorsement changes the policy effective on the inception date of the policy unless another date is indicated below:</w:t>
      </w:r>
    </w:p>
    <w:p w:rsidR="00364CEC" w:rsidRPr="00E66DC3" w:rsidRDefault="00364CEC" w:rsidP="00364CEC">
      <w:pPr>
        <w:pStyle w:val="CSTHOLHOABUS01050313"/>
        <w:ind w:left="720"/>
        <w:rPr>
          <w:rFonts w:eastAsia="Times New Roman"/>
          <w:szCs w:val="20"/>
        </w:rPr>
      </w:pPr>
      <w:r w:rsidRPr="00E66DC3">
        <w:rPr>
          <w:rFonts w:eastAsia="Times New Roman"/>
          <w:szCs w:val="20"/>
        </w:rPr>
        <w:t>(The following needs to be completed only when this endorsement is issued subsequent to inception of the policy.)</w:t>
      </w:r>
    </w:p>
    <w:p w:rsidR="00364CEC" w:rsidRPr="00E66DC3" w:rsidRDefault="00364CEC" w:rsidP="00364CEC">
      <w:pPr>
        <w:pStyle w:val="CSTHOLHOABUS01050313"/>
        <w:ind w:left="720"/>
        <w:rPr>
          <w:rFonts w:eastAsia="Times New Roman"/>
          <w:szCs w:val="20"/>
        </w:rPr>
      </w:pPr>
    </w:p>
    <w:tbl>
      <w:tblPr>
        <w:tblW w:w="0" w:type="auto"/>
        <w:tblInd w:w="108" w:type="dxa"/>
        <w:tblLayout w:type="fixed"/>
        <w:tblLook w:val="0000" w:firstRow="0" w:lastRow="0" w:firstColumn="0" w:lastColumn="0" w:noHBand="0" w:noVBand="0"/>
      </w:tblPr>
      <w:tblGrid>
        <w:gridCol w:w="5130"/>
        <w:gridCol w:w="5040"/>
      </w:tblGrid>
      <w:tr w:rsidR="00364CEC" w:rsidRPr="00E66DC3" w:rsidTr="007E4612">
        <w:trPr>
          <w:trHeight w:val="521"/>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tcPr>
          <w:p w:rsidR="00364CEC" w:rsidRPr="00E66DC3" w:rsidRDefault="00364CEC" w:rsidP="007E4612">
            <w:pPr>
              <w:pStyle w:val="CSTHOLHOABUS01050313"/>
              <w:rPr>
                <w:szCs w:val="20"/>
              </w:rPr>
            </w:pPr>
            <w:r w:rsidRPr="00E66DC3">
              <w:rPr>
                <w:szCs w:val="20"/>
              </w:rPr>
              <w:t xml:space="preserve">Named Insured  </w:t>
            </w:r>
            <w:bookmarkStart w:id="96" w:name="BUS01050313InsuredAddressesFirstName"/>
            <w:bookmarkEnd w:id="96"/>
            <w:r>
              <w:rPr>
                <w:szCs w:val="20"/>
              </w:rPr>
              <w:t xml:space="preserve"> </w:t>
            </w:r>
            <w:bookmarkStart w:id="97" w:name="BUS01050313InsuredAddressesLastName"/>
            <w:r>
              <w:rPr>
                <w:szCs w:val="20"/>
              </w:rPr>
              <w:t>Michael I &amp; Patti B Cheikin</w:t>
            </w:r>
            <w:bookmarkEnd w:id="97"/>
            <w:r>
              <w:rPr>
                <w:szCs w:val="20"/>
              </w:rPr>
              <w:t xml:space="preserve">  </w:t>
            </w:r>
            <w:bookmarkStart w:id="98" w:name="BUS01050313suredAddressesCompanyName"/>
            <w:bookmarkEnd w:id="98"/>
            <w:r>
              <w:rPr>
                <w:szCs w:val="20"/>
              </w:rPr>
              <w:t xml:space="preserve"> </w:t>
            </w:r>
            <w:bookmarkStart w:id="99" w:name="BUS01050313InsuredAddressesCareOf"/>
            <w:bookmarkEnd w:id="99"/>
          </w:p>
        </w:tc>
      </w:tr>
      <w:tr w:rsidR="00364CEC" w:rsidRPr="00E66DC3" w:rsidTr="007E4612">
        <w:trPr>
          <w:trHeight w:val="431"/>
        </w:trPr>
        <w:tc>
          <w:tcPr>
            <w:tcW w:w="5130" w:type="dxa"/>
            <w:tcBorders>
              <w:top w:val="single" w:sz="4" w:space="0" w:color="auto"/>
              <w:left w:val="single" w:sz="4" w:space="0" w:color="auto"/>
              <w:bottom w:val="single" w:sz="4" w:space="0" w:color="auto"/>
              <w:right w:val="single" w:sz="4" w:space="0" w:color="auto"/>
            </w:tcBorders>
            <w:shd w:val="clear" w:color="auto" w:fill="auto"/>
          </w:tcPr>
          <w:p w:rsidR="00364CEC" w:rsidRPr="00E66DC3" w:rsidRDefault="00364CEC" w:rsidP="007E4612">
            <w:pPr>
              <w:pStyle w:val="CSTHOLHOABUS01050313"/>
              <w:rPr>
                <w:szCs w:val="20"/>
              </w:rPr>
            </w:pPr>
            <w:r w:rsidRPr="00E66DC3">
              <w:rPr>
                <w:szCs w:val="20"/>
              </w:rPr>
              <w:t xml:space="preserve">Endorsement Effective  </w:t>
            </w:r>
            <w:r>
              <w:rPr>
                <w:szCs w:val="20"/>
              </w:rPr>
              <w:t xml:space="preserve"> </w:t>
            </w:r>
            <w:bookmarkStart w:id="100" w:name="BUS01050313TransactionsEffectiveDate"/>
            <w:r>
              <w:rPr>
                <w:szCs w:val="20"/>
              </w:rPr>
              <w:t>09/27/2020</w:t>
            </w:r>
            <w:bookmarkEnd w:id="100"/>
          </w:p>
          <w:p w:rsidR="00364CEC" w:rsidRPr="00E66DC3" w:rsidRDefault="00364CEC" w:rsidP="007E4612">
            <w:pPr>
              <w:pStyle w:val="CSTHOLHOABUS01050313"/>
              <w:rPr>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64CEC" w:rsidRPr="00E66DC3" w:rsidRDefault="00364CEC" w:rsidP="007E4612">
            <w:pPr>
              <w:pStyle w:val="CSTHOLHOABUS01050313"/>
              <w:rPr>
                <w:szCs w:val="20"/>
              </w:rPr>
            </w:pPr>
            <w:r w:rsidRPr="00E66DC3">
              <w:rPr>
                <w:szCs w:val="20"/>
              </w:rPr>
              <w:t xml:space="preserve">Policy Number  </w:t>
            </w:r>
            <w:r>
              <w:rPr>
                <w:szCs w:val="20"/>
              </w:rPr>
              <w:t xml:space="preserve"> </w:t>
            </w:r>
            <w:bookmarkStart w:id="101" w:name="BUS01050313PoliciesPolicyNumber"/>
            <w:r>
              <w:rPr>
                <w:szCs w:val="20"/>
              </w:rPr>
              <w:t>CAA HO3 0700005614 01</w:t>
            </w:r>
            <w:bookmarkEnd w:id="101"/>
          </w:p>
          <w:p w:rsidR="00364CEC" w:rsidRPr="00E66DC3" w:rsidRDefault="00364CEC" w:rsidP="007E4612">
            <w:pPr>
              <w:pStyle w:val="CSTHOLHOABUS01050313"/>
              <w:rPr>
                <w:szCs w:val="20"/>
              </w:rPr>
            </w:pPr>
          </w:p>
        </w:tc>
      </w:tr>
    </w:tbl>
    <w:p w:rsidR="00364CEC" w:rsidRPr="00E66DC3" w:rsidRDefault="00364CEC" w:rsidP="00364CEC">
      <w:pPr>
        <w:pStyle w:val="CSTHOLHOABUS01050313"/>
        <w:rPr>
          <w:szCs w:val="20"/>
        </w:rPr>
        <w:sectPr w:rsidR="00364CEC" w:rsidRPr="00E66DC3" w:rsidSect="00E66DC3">
          <w:type w:val="continuous"/>
          <w:pgSz w:w="12240" w:h="15840"/>
          <w:pgMar w:top="1008" w:right="1008" w:bottom="432" w:left="1008" w:header="0" w:footer="0" w:gutter="0"/>
          <w:cols w:space="720"/>
          <w:docGrid w:linePitch="360"/>
        </w:sectPr>
      </w:pPr>
    </w:p>
    <w:p w:rsidR="00364CEC" w:rsidRPr="00E66DC3" w:rsidRDefault="00364CEC" w:rsidP="00364CEC">
      <w:pPr>
        <w:pStyle w:val="CSTHOLHOABUS01050313"/>
        <w:ind w:right="360"/>
        <w:jc w:val="both"/>
        <w:rPr>
          <w:rFonts w:eastAsia="Times New Roman"/>
          <w:szCs w:val="20"/>
        </w:rPr>
      </w:pPr>
    </w:p>
    <w:p w:rsidR="00364CEC" w:rsidRPr="00E66DC3" w:rsidRDefault="00364CEC" w:rsidP="00364CEC">
      <w:pPr>
        <w:pStyle w:val="CSTHOLHOABUS01050313"/>
        <w:ind w:right="360"/>
        <w:jc w:val="both"/>
        <w:rPr>
          <w:rFonts w:eastAsia="Times New Roman"/>
          <w:szCs w:val="20"/>
        </w:rPr>
      </w:pPr>
      <w:r w:rsidRPr="00E66DC3">
        <w:rPr>
          <w:rFonts w:eastAsia="Times New Roman"/>
          <w:szCs w:val="20"/>
        </w:rPr>
        <w:t>The following provisions of the policy are modified as follows:</w:t>
      </w:r>
    </w:p>
    <w:p w:rsidR="00364CEC" w:rsidRPr="00E66DC3" w:rsidRDefault="00364CEC" w:rsidP="00364CEC">
      <w:pPr>
        <w:pStyle w:val="CSTHOLHOABUS01050313"/>
        <w:ind w:right="360"/>
        <w:jc w:val="both"/>
        <w:rPr>
          <w:rFonts w:eastAsia="Times New Roman"/>
          <w:szCs w:val="20"/>
        </w:rPr>
      </w:pPr>
    </w:p>
    <w:p w:rsidR="00364CEC" w:rsidRPr="00E66DC3" w:rsidRDefault="00364CEC" w:rsidP="00364CEC">
      <w:pPr>
        <w:pStyle w:val="CSTHOLHOABUS01050313"/>
        <w:tabs>
          <w:tab w:val="left" w:pos="360"/>
        </w:tabs>
        <w:ind w:right="360"/>
        <w:jc w:val="both"/>
        <w:rPr>
          <w:rFonts w:eastAsia="Times New Roman"/>
          <w:szCs w:val="20"/>
        </w:rPr>
      </w:pPr>
      <w:r w:rsidRPr="00E66DC3">
        <w:rPr>
          <w:rFonts w:eastAsia="Times New Roman"/>
          <w:b/>
          <w:szCs w:val="20"/>
        </w:rPr>
        <w:t>A.</w:t>
      </w:r>
      <w:r w:rsidRPr="00E66DC3">
        <w:rPr>
          <w:rFonts w:eastAsia="Times New Roman"/>
          <w:szCs w:val="20"/>
        </w:rPr>
        <w:tab/>
        <w:t xml:space="preserve">The following is added to </w:t>
      </w:r>
      <w:r w:rsidRPr="00E66DC3">
        <w:rPr>
          <w:rFonts w:eastAsia="Times New Roman"/>
          <w:b/>
          <w:szCs w:val="20"/>
        </w:rPr>
        <w:t>DEFINITIONS</w:t>
      </w:r>
      <w:r w:rsidRPr="00E66DC3">
        <w:rPr>
          <w:rFonts w:eastAsia="Times New Roman"/>
          <w:szCs w:val="20"/>
        </w:rPr>
        <w:t>:</w:t>
      </w:r>
    </w:p>
    <w:p w:rsidR="00364CEC" w:rsidRPr="00E66DC3" w:rsidRDefault="00364CEC" w:rsidP="00364CEC">
      <w:pPr>
        <w:pStyle w:val="CSTHOLHOABUS01050313"/>
        <w:ind w:right="360"/>
        <w:jc w:val="both"/>
        <w:rPr>
          <w:rFonts w:eastAsia="Times New Roman"/>
          <w:szCs w:val="20"/>
        </w:rPr>
      </w:pPr>
    </w:p>
    <w:p w:rsidR="00364CEC" w:rsidRPr="00E66DC3" w:rsidRDefault="00364CEC" w:rsidP="00364CEC">
      <w:pPr>
        <w:pStyle w:val="CSTHOLHOABUS01050313"/>
        <w:ind w:left="360" w:right="360"/>
        <w:jc w:val="both"/>
        <w:rPr>
          <w:rFonts w:eastAsia="Times New Roman"/>
          <w:szCs w:val="20"/>
        </w:rPr>
      </w:pPr>
      <w:r w:rsidRPr="00E66DC3">
        <w:rPr>
          <w:rFonts w:eastAsia="Times New Roman"/>
          <w:szCs w:val="20"/>
        </w:rPr>
        <w:t>“Assault and battery” means</w:t>
      </w:r>
    </w:p>
    <w:p w:rsidR="00364CEC" w:rsidRPr="00E66DC3" w:rsidRDefault="00364CEC" w:rsidP="00364CEC">
      <w:pPr>
        <w:pStyle w:val="CSTHOLHOABUS01050313"/>
        <w:ind w:right="360"/>
        <w:jc w:val="both"/>
        <w:rPr>
          <w:rFonts w:eastAsia="Times New Roman"/>
          <w:szCs w:val="20"/>
        </w:rPr>
      </w:pPr>
    </w:p>
    <w:p w:rsidR="00364CEC" w:rsidRPr="00E66DC3" w:rsidRDefault="00364CEC" w:rsidP="00364CEC">
      <w:pPr>
        <w:pStyle w:val="CSTHOLHOABUS01050313"/>
        <w:ind w:left="360" w:right="360"/>
        <w:jc w:val="both"/>
        <w:rPr>
          <w:rFonts w:eastAsia="Times New Roman"/>
          <w:szCs w:val="20"/>
        </w:rPr>
      </w:pPr>
      <w:r w:rsidRPr="00E66DC3">
        <w:rPr>
          <w:rFonts w:eastAsia="Times New Roman"/>
          <w:b/>
          <w:szCs w:val="20"/>
        </w:rPr>
        <w:t>a.</w:t>
      </w:r>
      <w:r w:rsidRPr="00E66DC3">
        <w:rPr>
          <w:rFonts w:eastAsia="Times New Roman"/>
          <w:szCs w:val="20"/>
        </w:rPr>
        <w:tab/>
        <w:t>“Bodily injury” or “property damage” arising out of:</w:t>
      </w:r>
    </w:p>
    <w:p w:rsidR="00364CEC" w:rsidRPr="00E66DC3" w:rsidRDefault="00364CEC" w:rsidP="00364CEC">
      <w:pPr>
        <w:pStyle w:val="CSTHOLHOABUS01050313"/>
        <w:ind w:right="360"/>
        <w:jc w:val="both"/>
        <w:rPr>
          <w:rFonts w:eastAsia="Times New Roman"/>
          <w:szCs w:val="20"/>
        </w:rPr>
      </w:pPr>
    </w:p>
    <w:p w:rsidR="00364CEC" w:rsidRPr="00E66DC3" w:rsidRDefault="00364CEC" w:rsidP="00364CEC">
      <w:pPr>
        <w:pStyle w:val="CSTHOLHOABUS01050313"/>
        <w:ind w:left="1080" w:right="360" w:hanging="360"/>
        <w:jc w:val="both"/>
        <w:rPr>
          <w:rFonts w:eastAsia="Times New Roman"/>
          <w:szCs w:val="20"/>
        </w:rPr>
      </w:pPr>
      <w:r w:rsidRPr="00E66DC3">
        <w:rPr>
          <w:rFonts w:eastAsia="Times New Roman"/>
          <w:b/>
          <w:szCs w:val="20"/>
        </w:rPr>
        <w:t>(1)</w:t>
      </w:r>
      <w:r w:rsidRPr="00E66DC3">
        <w:rPr>
          <w:rFonts w:eastAsia="Times New Roman"/>
          <w:szCs w:val="20"/>
        </w:rPr>
        <w:tab/>
        <w:t>Any altercation, offensive contact, apprehension of offensive contact, or threat by words or deeds; or</w:t>
      </w:r>
    </w:p>
    <w:p w:rsidR="00364CEC" w:rsidRPr="00E66DC3" w:rsidRDefault="00364CEC" w:rsidP="00364CEC">
      <w:pPr>
        <w:pStyle w:val="CSTHOLHOABUS01050313"/>
        <w:ind w:left="1080" w:right="360" w:hanging="360"/>
        <w:jc w:val="both"/>
        <w:rPr>
          <w:rFonts w:eastAsia="Times New Roman"/>
          <w:szCs w:val="20"/>
        </w:rPr>
      </w:pPr>
    </w:p>
    <w:p w:rsidR="00364CEC" w:rsidRPr="00E66DC3" w:rsidRDefault="00364CEC" w:rsidP="00364CEC">
      <w:pPr>
        <w:pStyle w:val="CSTHOLHOABUS01050313"/>
        <w:ind w:left="1080" w:right="360" w:hanging="360"/>
        <w:jc w:val="both"/>
        <w:rPr>
          <w:rFonts w:eastAsia="Times New Roman"/>
          <w:szCs w:val="20"/>
        </w:rPr>
      </w:pPr>
      <w:r w:rsidRPr="00E66DC3">
        <w:rPr>
          <w:rFonts w:eastAsia="Times New Roman"/>
          <w:b/>
          <w:szCs w:val="20"/>
        </w:rPr>
        <w:t>(2)</w:t>
      </w:r>
      <w:r w:rsidRPr="00E66DC3">
        <w:rPr>
          <w:rFonts w:eastAsia="Times New Roman"/>
          <w:szCs w:val="20"/>
        </w:rPr>
        <w:tab/>
        <w:t>Any act or omission in connection with the prevention or suppression of an assault and/or battery.</w:t>
      </w:r>
    </w:p>
    <w:p w:rsidR="00364CEC" w:rsidRPr="00E66DC3" w:rsidRDefault="00364CEC" w:rsidP="00364CEC">
      <w:pPr>
        <w:pStyle w:val="CSTHOLHOABUS01050313"/>
        <w:ind w:left="1080" w:right="360" w:hanging="360"/>
        <w:jc w:val="both"/>
        <w:rPr>
          <w:rFonts w:eastAsia="Times New Roman"/>
          <w:szCs w:val="20"/>
        </w:rPr>
      </w:pPr>
    </w:p>
    <w:p w:rsidR="00364CEC" w:rsidRPr="00E66DC3" w:rsidRDefault="00364CEC" w:rsidP="00364CEC">
      <w:pPr>
        <w:pStyle w:val="CSTHOLHOABUS01050313"/>
        <w:ind w:left="1080" w:right="360" w:hanging="360"/>
        <w:jc w:val="both"/>
        <w:rPr>
          <w:rFonts w:eastAsia="Times New Roman"/>
          <w:szCs w:val="20"/>
        </w:rPr>
      </w:pPr>
      <w:r w:rsidRPr="00E66DC3">
        <w:rPr>
          <w:rFonts w:eastAsia="Times New Roman"/>
          <w:b/>
          <w:szCs w:val="20"/>
        </w:rPr>
        <w:t>(3)</w:t>
      </w:r>
      <w:r w:rsidRPr="00E66DC3">
        <w:rPr>
          <w:rFonts w:eastAsia="Times New Roman"/>
          <w:szCs w:val="20"/>
        </w:rPr>
        <w:tab/>
        <w:t xml:space="preserve">The  </w:t>
      </w:r>
    </w:p>
    <w:p w:rsidR="00364CEC" w:rsidRPr="00E66DC3" w:rsidRDefault="00364CEC" w:rsidP="00364CEC">
      <w:pPr>
        <w:pStyle w:val="CSTHOLHOABUS01050313"/>
        <w:ind w:left="1080" w:right="360"/>
        <w:jc w:val="both"/>
        <w:rPr>
          <w:rFonts w:eastAsia="Times New Roman"/>
          <w:szCs w:val="20"/>
        </w:rPr>
      </w:pPr>
      <w:r w:rsidRPr="00E66DC3">
        <w:rPr>
          <w:rFonts w:eastAsia="Times New Roman"/>
          <w:b/>
          <w:szCs w:val="20"/>
        </w:rPr>
        <w:t>(a)</w:t>
      </w:r>
      <w:r w:rsidRPr="00E66DC3">
        <w:rPr>
          <w:rFonts w:eastAsia="Times New Roman"/>
          <w:szCs w:val="20"/>
        </w:rPr>
        <w:tab/>
        <w:t>Employment;</w:t>
      </w:r>
    </w:p>
    <w:p w:rsidR="00364CEC" w:rsidRPr="00E66DC3" w:rsidRDefault="00364CEC" w:rsidP="00364CEC">
      <w:pPr>
        <w:pStyle w:val="CSTHOLHOABUS01050313"/>
        <w:ind w:left="1080" w:right="360"/>
        <w:jc w:val="both"/>
        <w:rPr>
          <w:rFonts w:eastAsia="Times New Roman"/>
          <w:szCs w:val="20"/>
        </w:rPr>
      </w:pPr>
      <w:r w:rsidRPr="00E66DC3">
        <w:rPr>
          <w:rFonts w:eastAsia="Times New Roman"/>
          <w:b/>
          <w:szCs w:val="20"/>
        </w:rPr>
        <w:t>(b)</w:t>
      </w:r>
      <w:r w:rsidRPr="00E66DC3">
        <w:rPr>
          <w:rFonts w:eastAsia="Times New Roman"/>
          <w:szCs w:val="20"/>
        </w:rPr>
        <w:tab/>
        <w:t>Investigation;</w:t>
      </w:r>
    </w:p>
    <w:p w:rsidR="00364CEC" w:rsidRPr="00E66DC3" w:rsidRDefault="00364CEC" w:rsidP="00364CEC">
      <w:pPr>
        <w:pStyle w:val="CSTHOLHOABUS01050313"/>
        <w:ind w:left="1080" w:right="360"/>
        <w:jc w:val="both"/>
        <w:rPr>
          <w:rFonts w:eastAsia="Times New Roman"/>
          <w:szCs w:val="20"/>
        </w:rPr>
      </w:pPr>
      <w:r w:rsidRPr="00E66DC3">
        <w:rPr>
          <w:rFonts w:eastAsia="Times New Roman"/>
          <w:b/>
          <w:szCs w:val="20"/>
        </w:rPr>
        <w:t>(c)</w:t>
      </w:r>
      <w:r w:rsidRPr="00E66DC3">
        <w:rPr>
          <w:rFonts w:eastAsia="Times New Roman"/>
          <w:szCs w:val="20"/>
        </w:rPr>
        <w:tab/>
        <w:t>Supervision;</w:t>
      </w:r>
    </w:p>
    <w:p w:rsidR="00364CEC" w:rsidRPr="00E66DC3" w:rsidRDefault="00364CEC" w:rsidP="00364CEC">
      <w:pPr>
        <w:pStyle w:val="CSTHOLHOABUS01050313"/>
        <w:ind w:left="1080" w:right="360"/>
        <w:jc w:val="both"/>
        <w:rPr>
          <w:rFonts w:eastAsia="Times New Roman"/>
          <w:szCs w:val="20"/>
        </w:rPr>
      </w:pPr>
      <w:r w:rsidRPr="00E66DC3">
        <w:rPr>
          <w:rFonts w:eastAsia="Times New Roman"/>
          <w:b/>
          <w:szCs w:val="20"/>
        </w:rPr>
        <w:t>(d)</w:t>
      </w:r>
      <w:r w:rsidRPr="00E66DC3">
        <w:rPr>
          <w:rFonts w:eastAsia="Times New Roman"/>
          <w:szCs w:val="20"/>
        </w:rPr>
        <w:tab/>
        <w:t>Reporting to the proper authorities, or failure to so report; or</w:t>
      </w:r>
    </w:p>
    <w:p w:rsidR="00364CEC" w:rsidRPr="00E66DC3" w:rsidRDefault="00364CEC" w:rsidP="00364CEC">
      <w:pPr>
        <w:pStyle w:val="CSTHOLHOABUS01050313"/>
        <w:ind w:left="1080" w:right="360"/>
        <w:jc w:val="both"/>
        <w:rPr>
          <w:rFonts w:eastAsia="Times New Roman"/>
          <w:szCs w:val="20"/>
        </w:rPr>
      </w:pPr>
      <w:r w:rsidRPr="00E66DC3">
        <w:rPr>
          <w:rFonts w:eastAsia="Times New Roman"/>
          <w:b/>
          <w:szCs w:val="20"/>
        </w:rPr>
        <w:t>(e)</w:t>
      </w:r>
      <w:r w:rsidRPr="00E66DC3">
        <w:rPr>
          <w:rFonts w:eastAsia="Times New Roman"/>
          <w:szCs w:val="20"/>
        </w:rPr>
        <w:tab/>
        <w:t>Retention;</w:t>
      </w:r>
    </w:p>
    <w:p w:rsidR="00364CEC" w:rsidRPr="00E66DC3" w:rsidRDefault="00364CEC" w:rsidP="00364CEC">
      <w:pPr>
        <w:pStyle w:val="CSTHOLHOABUS01050313"/>
        <w:ind w:left="1080" w:right="360"/>
        <w:jc w:val="both"/>
        <w:rPr>
          <w:rFonts w:eastAsia="Times New Roman"/>
          <w:szCs w:val="20"/>
        </w:rPr>
      </w:pPr>
      <w:r w:rsidRPr="00E66DC3">
        <w:rPr>
          <w:rFonts w:eastAsia="Times New Roman"/>
          <w:szCs w:val="20"/>
        </w:rPr>
        <w:t xml:space="preserve">of a person for whom any “insured” is or ever was legally responsible and whose conduct would be excluded by </w:t>
      </w:r>
      <w:r w:rsidRPr="00E66DC3">
        <w:rPr>
          <w:rFonts w:eastAsia="Times New Roman"/>
          <w:b/>
          <w:szCs w:val="20"/>
        </w:rPr>
        <w:t xml:space="preserve">(1) </w:t>
      </w:r>
      <w:r w:rsidRPr="00E66DC3">
        <w:rPr>
          <w:rFonts w:eastAsia="Times New Roman"/>
          <w:szCs w:val="20"/>
        </w:rPr>
        <w:t xml:space="preserve">or </w:t>
      </w:r>
      <w:r w:rsidRPr="00E66DC3">
        <w:rPr>
          <w:rFonts w:eastAsia="Times New Roman"/>
          <w:b/>
          <w:szCs w:val="20"/>
        </w:rPr>
        <w:t xml:space="preserve">(2) </w:t>
      </w:r>
      <w:r w:rsidRPr="00E66DC3">
        <w:rPr>
          <w:rFonts w:eastAsia="Times New Roman"/>
          <w:szCs w:val="20"/>
        </w:rPr>
        <w:t>above.</w:t>
      </w:r>
    </w:p>
    <w:p w:rsidR="00364CEC" w:rsidRPr="00E66DC3" w:rsidRDefault="00364CEC" w:rsidP="00364CEC">
      <w:pPr>
        <w:pStyle w:val="CSTHOLHOABUS01050313"/>
      </w:pPr>
    </w:p>
    <w:p w:rsidR="00364CEC" w:rsidRPr="00E66DC3" w:rsidRDefault="00364CEC" w:rsidP="00364CEC">
      <w:pPr>
        <w:pStyle w:val="CSTHOLHOABUS01050313"/>
        <w:ind w:left="360" w:right="360"/>
        <w:jc w:val="both"/>
        <w:rPr>
          <w:rFonts w:eastAsia="Times New Roman"/>
          <w:szCs w:val="20"/>
        </w:rPr>
      </w:pPr>
      <w:r w:rsidRPr="00E66DC3">
        <w:rPr>
          <w:rFonts w:eastAsia="Times New Roman"/>
          <w:b/>
          <w:szCs w:val="20"/>
        </w:rPr>
        <w:t>b.</w:t>
      </w:r>
      <w:r w:rsidRPr="00E66DC3">
        <w:rPr>
          <w:rFonts w:eastAsia="Times New Roman"/>
          <w:szCs w:val="20"/>
        </w:rPr>
        <w:tab/>
        <w:t>This exclusion applies regardless of intent and without regard to:</w:t>
      </w:r>
    </w:p>
    <w:p w:rsidR="00364CEC" w:rsidRPr="00E66DC3" w:rsidRDefault="00364CEC" w:rsidP="00364CEC">
      <w:pPr>
        <w:pStyle w:val="CSTHOLHOABUS01050313"/>
      </w:pPr>
    </w:p>
    <w:p w:rsidR="00364CEC" w:rsidRPr="00E66DC3" w:rsidRDefault="00364CEC" w:rsidP="00364CEC">
      <w:pPr>
        <w:pStyle w:val="CSTHOLHOABUS01050313"/>
        <w:ind w:left="1080" w:right="360" w:hanging="360"/>
        <w:jc w:val="both"/>
        <w:rPr>
          <w:rFonts w:eastAsia="Times New Roman"/>
          <w:szCs w:val="20"/>
        </w:rPr>
      </w:pPr>
      <w:r w:rsidRPr="00E66DC3">
        <w:rPr>
          <w:rFonts w:eastAsia="Times New Roman"/>
          <w:b/>
          <w:szCs w:val="20"/>
        </w:rPr>
        <w:t>(1)</w:t>
      </w:r>
      <w:r w:rsidRPr="00E66DC3">
        <w:rPr>
          <w:rFonts w:eastAsia="Times New Roman"/>
          <w:szCs w:val="20"/>
        </w:rPr>
        <w:tab/>
        <w:t>Whether the acts are alleged to be by or at the instruction or direction of an “insured”, an “insured’s” employees, agents or servants; or by another person lawfully or otherwise on or near premises owned or occupied by an “insured”; or by any other person; or</w:t>
      </w:r>
    </w:p>
    <w:p w:rsidR="00364CEC" w:rsidRPr="00E66DC3" w:rsidRDefault="00364CEC" w:rsidP="00364CEC">
      <w:pPr>
        <w:pStyle w:val="CSTHOLHOABUS01050313"/>
        <w:ind w:left="1080" w:right="360" w:hanging="360"/>
        <w:jc w:val="both"/>
        <w:rPr>
          <w:rFonts w:eastAsia="Times New Roman"/>
          <w:szCs w:val="20"/>
        </w:rPr>
      </w:pPr>
    </w:p>
    <w:p w:rsidR="00364CEC" w:rsidRPr="00E66DC3" w:rsidRDefault="00364CEC" w:rsidP="00364CEC">
      <w:pPr>
        <w:pStyle w:val="CSTHOLHOABUS01050313"/>
        <w:ind w:left="1080" w:right="360" w:hanging="360"/>
        <w:jc w:val="both"/>
        <w:rPr>
          <w:rFonts w:eastAsia="Times New Roman"/>
          <w:szCs w:val="20"/>
        </w:rPr>
      </w:pPr>
      <w:r w:rsidRPr="00E66DC3">
        <w:rPr>
          <w:rFonts w:eastAsia="Times New Roman"/>
          <w:b/>
          <w:szCs w:val="20"/>
        </w:rPr>
        <w:t>(2)</w:t>
      </w:r>
      <w:r w:rsidRPr="00E66DC3">
        <w:rPr>
          <w:rFonts w:eastAsia="Times New Roman"/>
          <w:szCs w:val="20"/>
        </w:rPr>
        <w:tab/>
        <w:t>Any alleged failure of an “insured”, or an “insured’s” employees, agents or servants to prevent, bar or halt any such conduct.</w:t>
      </w:r>
    </w:p>
    <w:p w:rsidR="00364CEC" w:rsidRPr="00E66DC3" w:rsidRDefault="00364CEC" w:rsidP="00364CEC">
      <w:pPr>
        <w:pStyle w:val="CSTHOLHOABUS01050313"/>
        <w:ind w:right="360"/>
        <w:jc w:val="both"/>
        <w:rPr>
          <w:rFonts w:eastAsia="Times New Roman"/>
          <w:szCs w:val="20"/>
        </w:rPr>
      </w:pPr>
    </w:p>
    <w:p w:rsidR="00364CEC" w:rsidRPr="00E66DC3" w:rsidRDefault="00364CEC" w:rsidP="00364CEC">
      <w:pPr>
        <w:pStyle w:val="CSTHOLHOABUS01050313"/>
        <w:tabs>
          <w:tab w:val="left" w:pos="360"/>
        </w:tabs>
        <w:ind w:right="360"/>
        <w:jc w:val="both"/>
        <w:rPr>
          <w:rFonts w:eastAsia="Times New Roman"/>
          <w:szCs w:val="20"/>
        </w:rPr>
      </w:pPr>
      <w:r w:rsidRPr="00E66DC3">
        <w:rPr>
          <w:rFonts w:eastAsia="Times New Roman"/>
          <w:b/>
          <w:szCs w:val="20"/>
        </w:rPr>
        <w:t>B.</w:t>
      </w:r>
      <w:r w:rsidRPr="00E66DC3">
        <w:rPr>
          <w:rFonts w:eastAsia="Times New Roman"/>
          <w:szCs w:val="20"/>
        </w:rPr>
        <w:tab/>
        <w:t xml:space="preserve">The following Exclusion is added to </w:t>
      </w:r>
      <w:r w:rsidRPr="00E66DC3">
        <w:rPr>
          <w:rFonts w:eastAsia="Times New Roman"/>
          <w:b/>
          <w:szCs w:val="20"/>
        </w:rPr>
        <w:t>SECTION II – EXCLUSIONS</w:t>
      </w:r>
      <w:r w:rsidRPr="00E66DC3">
        <w:rPr>
          <w:rFonts w:eastAsia="Times New Roman"/>
          <w:szCs w:val="20"/>
        </w:rPr>
        <w:t>:</w:t>
      </w:r>
    </w:p>
    <w:p w:rsidR="00364CEC" w:rsidRPr="00E66DC3" w:rsidRDefault="00364CEC" w:rsidP="00364CEC">
      <w:pPr>
        <w:pStyle w:val="CSTHOLHOABUS01050313"/>
        <w:ind w:right="360"/>
        <w:jc w:val="both"/>
        <w:rPr>
          <w:rFonts w:eastAsia="Times New Roman"/>
          <w:szCs w:val="20"/>
        </w:rPr>
      </w:pPr>
    </w:p>
    <w:p w:rsidR="00364CEC" w:rsidRPr="00E66DC3" w:rsidRDefault="00364CEC" w:rsidP="00364CEC">
      <w:pPr>
        <w:pStyle w:val="CSTHOLHOABUS01050313"/>
        <w:ind w:left="360" w:right="360"/>
        <w:jc w:val="both"/>
        <w:rPr>
          <w:rFonts w:eastAsia="Times New Roman"/>
          <w:b/>
          <w:szCs w:val="20"/>
        </w:rPr>
      </w:pPr>
      <w:r w:rsidRPr="00E66DC3">
        <w:rPr>
          <w:rFonts w:eastAsia="Times New Roman"/>
          <w:b/>
          <w:szCs w:val="20"/>
        </w:rPr>
        <w:t>“Assault and Battery”</w:t>
      </w:r>
    </w:p>
    <w:p w:rsidR="00364CEC" w:rsidRPr="00E66DC3" w:rsidRDefault="00364CEC" w:rsidP="00364CEC">
      <w:pPr>
        <w:pStyle w:val="CSTHOLHOABUS01050313"/>
        <w:ind w:left="360" w:right="360"/>
        <w:jc w:val="both"/>
        <w:rPr>
          <w:rFonts w:eastAsia="Times New Roman"/>
          <w:szCs w:val="20"/>
        </w:rPr>
      </w:pPr>
    </w:p>
    <w:p w:rsidR="00364CEC" w:rsidRPr="00E66DC3" w:rsidRDefault="00364CEC" w:rsidP="00364CEC">
      <w:pPr>
        <w:pStyle w:val="CSTHOLHOABUS01050313"/>
        <w:ind w:left="360" w:right="360"/>
        <w:jc w:val="both"/>
        <w:rPr>
          <w:rFonts w:eastAsia="Times New Roman"/>
          <w:szCs w:val="20"/>
        </w:rPr>
      </w:pPr>
      <w:r w:rsidRPr="00E66DC3">
        <w:rPr>
          <w:rFonts w:eastAsia="Times New Roman"/>
          <w:szCs w:val="20"/>
        </w:rPr>
        <w:t>This policy does not cover “assault and battery”.</w:t>
      </w:r>
    </w:p>
    <w:p w:rsidR="00364CEC" w:rsidRPr="00E66DC3" w:rsidRDefault="00364CEC" w:rsidP="00364CEC">
      <w:pPr>
        <w:pStyle w:val="CSTHOLHOABUS01050313"/>
        <w:ind w:right="360"/>
        <w:jc w:val="both"/>
        <w:rPr>
          <w:rFonts w:eastAsia="Times New Roman"/>
          <w:szCs w:val="20"/>
        </w:rPr>
      </w:pPr>
    </w:p>
    <w:p w:rsidR="00364CEC" w:rsidRPr="00E66DC3" w:rsidRDefault="00364CEC" w:rsidP="00364CEC">
      <w:pPr>
        <w:pStyle w:val="CSTHOLHOABUS01050313"/>
        <w:ind w:right="360"/>
        <w:jc w:val="both"/>
        <w:rPr>
          <w:rFonts w:eastAsia="Times New Roman"/>
          <w:szCs w:val="20"/>
        </w:rPr>
      </w:pPr>
    </w:p>
    <w:p w:rsidR="00364CEC" w:rsidRPr="00E66DC3" w:rsidRDefault="00364CEC" w:rsidP="00364CEC">
      <w:pPr>
        <w:pStyle w:val="CSTHOLHOABUS01050313"/>
        <w:ind w:right="360"/>
        <w:jc w:val="both"/>
        <w:rPr>
          <w:rFonts w:eastAsia="Times New Roman"/>
          <w:szCs w:val="20"/>
        </w:rPr>
      </w:pPr>
      <w:r w:rsidRPr="00E66DC3">
        <w:rPr>
          <w:rFonts w:eastAsia="Times New Roman"/>
          <w:szCs w:val="20"/>
        </w:rPr>
        <w:t>All other terms and conditions of this policy remain unchanged.</w:t>
      </w:r>
    </w:p>
    <w:p w:rsidR="00364CEC" w:rsidRPr="00E66DC3" w:rsidRDefault="00364CEC" w:rsidP="00364CEC">
      <w:pPr>
        <w:pStyle w:val="CSTHOLHOABUS01050313"/>
        <w:ind w:right="360"/>
        <w:jc w:val="both"/>
        <w:rPr>
          <w:rFonts w:eastAsia="Times New Roman"/>
          <w:szCs w:val="20"/>
        </w:rPr>
      </w:pPr>
    </w:p>
    <w:p w:rsidR="00364CEC" w:rsidRPr="00E66DC3" w:rsidRDefault="00364CEC" w:rsidP="00364CEC">
      <w:pPr>
        <w:pStyle w:val="CSTHOLHOABUS01050313"/>
        <w:rPr>
          <w:rFonts w:eastAsia="Times New Roman"/>
          <w:szCs w:val="20"/>
        </w:rPr>
      </w:pPr>
    </w:p>
    <w:p w:rsidR="00364CEC" w:rsidRDefault="00364CEC" w:rsidP="00364CEC">
      <w:pPr>
        <w:pStyle w:val="CSTHOLHOABUS01050313"/>
        <w:tabs>
          <w:tab w:val="center" w:pos="4320"/>
          <w:tab w:val="right" w:pos="8640"/>
        </w:tabs>
        <w:rPr>
          <w:rFonts w:eastAsia="Times New Roman"/>
          <w:b/>
          <w:szCs w:val="20"/>
        </w:rPr>
      </w:pPr>
      <w:r w:rsidRPr="00E66DC3">
        <w:rPr>
          <w:rFonts w:eastAsia="Times New Roman"/>
          <w:b/>
          <w:szCs w:val="20"/>
        </w:rPr>
        <w:t>LHOABUS0105 Ed. 3-2013</w:t>
      </w:r>
    </w:p>
    <w:p w:rsidR="00364CEC" w:rsidRDefault="00364CEC" w:rsidP="00364CEC">
      <w:pPr>
        <w:pStyle w:val="CSTHOLHOABUS01050313"/>
        <w:tabs>
          <w:tab w:val="center" w:pos="4320"/>
          <w:tab w:val="right" w:pos="8640"/>
        </w:tabs>
        <w:rPr>
          <w:rFonts w:eastAsia="Times New Roman"/>
          <w:b/>
          <w:szCs w:val="20"/>
        </w:rPr>
      </w:pPr>
    </w:p>
    <w:p w:rsidR="00364CEC" w:rsidRDefault="00364CEC" w:rsidP="00364CEC">
      <w:pPr>
        <w:pStyle w:val="CSTHOLHOABUS01050313"/>
        <w:tabs>
          <w:tab w:val="center" w:pos="4320"/>
          <w:tab w:val="right" w:pos="8640"/>
        </w:tabs>
        <w:rPr>
          <w:rFonts w:eastAsia="Times New Roman"/>
          <w:b/>
          <w:szCs w:val="20"/>
        </w:rPr>
        <w:sectPr w:rsidR="00364CEC" w:rsidSect="00E66DC3">
          <w:type w:val="continuous"/>
          <w:pgSz w:w="12240" w:h="15840"/>
          <w:pgMar w:top="1008" w:right="1008" w:bottom="432" w:left="1008" w:header="0" w:footer="0" w:gutter="0"/>
          <w:cols w:space="720"/>
          <w:docGrid w:linePitch="360"/>
        </w:sectPr>
      </w:pPr>
    </w:p>
    <w:p w:rsidR="00364CEC" w:rsidRPr="00E66DC3" w:rsidRDefault="00364CEC" w:rsidP="00364CEC">
      <w:pPr>
        <w:pStyle w:val="CSTHOLHOABUS01050313"/>
        <w:tabs>
          <w:tab w:val="center" w:pos="4320"/>
          <w:tab w:val="right" w:pos="8640"/>
        </w:tabs>
        <w:rPr>
          <w:rFonts w:eastAsia="Times New Roman"/>
          <w:b/>
          <w:szCs w:val="20"/>
        </w:rPr>
      </w:pPr>
      <w:r>
        <w:rPr>
          <w:rFonts w:eastAsia="Times New Roman"/>
          <w:b/>
          <w:szCs w:val="20"/>
        </w:rPr>
        <w:lastRenderedPageBreak/>
        <w:br w:type="page"/>
      </w:r>
    </w:p>
    <w:p w:rsidR="00364CEC" w:rsidRPr="00A0582B" w:rsidRDefault="00364CEC" w:rsidP="00364CEC">
      <w:pPr>
        <w:pStyle w:val="CSTHOLHORREUS0118"/>
        <w:ind w:right="504"/>
        <w:jc w:val="center"/>
        <w:rPr>
          <w:rFonts w:eastAsia="Times New Roman" w:cs="Times New Roman"/>
          <w:b/>
          <w:sz w:val="22"/>
        </w:rPr>
      </w:pPr>
      <w:r w:rsidRPr="00A0582B">
        <w:rPr>
          <w:rFonts w:eastAsia="Times New Roman" w:cs="Times New Roman"/>
          <w:b/>
          <w:sz w:val="22"/>
        </w:rPr>
        <w:lastRenderedPageBreak/>
        <w:t>THIS ENDORSEMENT CHANGES THE POLICY – PLEASE READ IT CAREFULLY.</w:t>
      </w:r>
    </w:p>
    <w:p w:rsidR="00364CEC" w:rsidRPr="00A0582B" w:rsidRDefault="00364CEC" w:rsidP="00364CEC">
      <w:pPr>
        <w:pStyle w:val="CSTHOLHORREUS0118"/>
        <w:ind w:right="990"/>
        <w:jc w:val="center"/>
        <w:rPr>
          <w:rFonts w:eastAsia="Times New Roman"/>
          <w:b/>
        </w:rPr>
      </w:pPr>
    </w:p>
    <w:p w:rsidR="00364CEC" w:rsidRPr="00A0582B" w:rsidRDefault="00364CEC" w:rsidP="00364CEC">
      <w:pPr>
        <w:pStyle w:val="CSTHOLHORREUS0118"/>
        <w:ind w:right="594"/>
        <w:jc w:val="center"/>
        <w:rPr>
          <w:rFonts w:eastAsia="Times New Roman"/>
          <w:b/>
          <w:sz w:val="36"/>
          <w:szCs w:val="36"/>
        </w:rPr>
      </w:pPr>
      <w:r w:rsidRPr="00A0582B">
        <w:rPr>
          <w:rFonts w:eastAsia="Times New Roman"/>
          <w:b/>
          <w:sz w:val="36"/>
          <w:szCs w:val="36"/>
        </w:rPr>
        <w:t>RECREATIONAL RAMP EXCLUSION</w:t>
      </w:r>
    </w:p>
    <w:p w:rsidR="00364CEC" w:rsidRPr="00A0582B" w:rsidRDefault="00364CEC" w:rsidP="00364CEC">
      <w:pPr>
        <w:pStyle w:val="CSTHOLHORREUS0118"/>
        <w:jc w:val="center"/>
        <w:rPr>
          <w:rFonts w:eastAsia="Times New Roman" w:cs="Times New Roman"/>
          <w:b/>
          <w:sz w:val="22"/>
        </w:rPr>
      </w:pPr>
    </w:p>
    <w:p w:rsidR="00364CEC" w:rsidRPr="00A0582B" w:rsidRDefault="00364CEC" w:rsidP="00364CEC">
      <w:pPr>
        <w:pStyle w:val="CSTHOLHORREUS0118"/>
        <w:jc w:val="center"/>
        <w:rPr>
          <w:rFonts w:eastAsia="Times New Roman" w:cs="Times New Roman"/>
          <w:b/>
          <w:sz w:val="22"/>
        </w:rPr>
      </w:pPr>
    </w:p>
    <w:p w:rsidR="00364CEC" w:rsidRPr="00A0582B" w:rsidRDefault="00364CEC" w:rsidP="00364CEC">
      <w:pPr>
        <w:pStyle w:val="CSTHOLHORREUS0118"/>
        <w:ind w:right="1080"/>
        <w:rPr>
          <w:rFonts w:eastAsia="Times New Roman"/>
        </w:rPr>
      </w:pPr>
      <w:r w:rsidRPr="00A0582B">
        <w:rPr>
          <w:rFonts w:eastAsia="Times New Roman"/>
        </w:rPr>
        <w:t>This endorsement modifies insurance provided under the following:</w:t>
      </w:r>
    </w:p>
    <w:p w:rsidR="00364CEC" w:rsidRPr="00A0582B" w:rsidRDefault="00364CEC" w:rsidP="00364CEC">
      <w:pPr>
        <w:pStyle w:val="CSTHOLHORREUS0118"/>
        <w:ind w:left="360" w:right="1080"/>
        <w:rPr>
          <w:rFonts w:eastAsia="Times New Roman"/>
        </w:rPr>
      </w:pPr>
    </w:p>
    <w:p w:rsidR="00364CEC" w:rsidRPr="00A0582B" w:rsidRDefault="00364CEC" w:rsidP="00364CEC">
      <w:pPr>
        <w:pStyle w:val="CSTHOLHORREUS0118"/>
        <w:ind w:left="360" w:right="1080"/>
        <w:rPr>
          <w:rFonts w:eastAsia="Times New Roman"/>
        </w:rPr>
      </w:pPr>
      <w:r w:rsidRPr="00A0582B">
        <w:rPr>
          <w:rFonts w:eastAsia="Times New Roman"/>
        </w:rPr>
        <w:t>HOMEOWNERS 3 – SPECIAL FORM</w:t>
      </w:r>
    </w:p>
    <w:p w:rsidR="00364CEC" w:rsidRPr="00A0582B" w:rsidRDefault="00364CEC" w:rsidP="00364CEC">
      <w:pPr>
        <w:pStyle w:val="CSTHOLHORREUS0118"/>
        <w:ind w:right="1080"/>
        <w:rPr>
          <w:rFonts w:eastAsia="Times New Roman" w:cs="Times New Roman"/>
          <w:sz w:val="22"/>
        </w:rPr>
      </w:pPr>
      <w:r w:rsidRPr="00A0582B">
        <w:rPr>
          <w:rFonts w:eastAsia="Times New Roman" w:cs="Times New Roman"/>
          <w:sz w:val="22"/>
        </w:rPr>
        <w:tab/>
      </w:r>
    </w:p>
    <w:p w:rsidR="00364CEC" w:rsidRPr="00A0582B" w:rsidRDefault="00364CEC" w:rsidP="00364CEC">
      <w:pPr>
        <w:pStyle w:val="CSTHOLHORREUS0118"/>
        <w:rPr>
          <w:rFonts w:eastAsia="Times New Roman"/>
          <w:sz w:val="18"/>
          <w:szCs w:val="18"/>
        </w:rPr>
      </w:pPr>
      <w:r w:rsidRPr="00A0582B">
        <w:rPr>
          <w:rFonts w:eastAsia="Times New Roman"/>
          <w:sz w:val="18"/>
          <w:szCs w:val="18"/>
        </w:rPr>
        <w:t>This endorsement changes the policy effective on the inception date of the policy unless another date is indicated below:</w:t>
      </w:r>
    </w:p>
    <w:p w:rsidR="00364CEC" w:rsidRPr="00A0582B" w:rsidRDefault="00364CEC" w:rsidP="00364CEC">
      <w:pPr>
        <w:pStyle w:val="CSTHOLHORREUS0118"/>
        <w:ind w:right="414"/>
        <w:rPr>
          <w:rFonts w:eastAsia="Times New Roman"/>
          <w:sz w:val="18"/>
          <w:szCs w:val="18"/>
        </w:rPr>
      </w:pPr>
      <w:r w:rsidRPr="00A0582B">
        <w:rPr>
          <w:rFonts w:eastAsia="Times New Roman"/>
          <w:sz w:val="18"/>
          <w:szCs w:val="18"/>
        </w:rPr>
        <w:t>(The following needs to be completed only when this endorsement is issued subsequent to inception of the policy.)</w:t>
      </w:r>
    </w:p>
    <w:p w:rsidR="00364CEC" w:rsidRPr="00A0582B" w:rsidRDefault="00364CEC" w:rsidP="00364CEC">
      <w:pPr>
        <w:pStyle w:val="CSTHOLHORREUS0118"/>
        <w:ind w:left="720"/>
        <w:rPr>
          <w:rFonts w:eastAsia="Times New Roman"/>
          <w:sz w:val="22"/>
        </w:rPr>
      </w:pPr>
    </w:p>
    <w:tbl>
      <w:tblPr>
        <w:tblW w:w="0" w:type="auto"/>
        <w:tblLayout w:type="fixed"/>
        <w:tblLook w:val="0000" w:firstRow="0" w:lastRow="0" w:firstColumn="0" w:lastColumn="0" w:noHBand="0" w:noVBand="0"/>
      </w:tblPr>
      <w:tblGrid>
        <w:gridCol w:w="4212"/>
        <w:gridCol w:w="5388"/>
      </w:tblGrid>
      <w:tr w:rsidR="00364CEC" w:rsidTr="007E4612">
        <w:trPr>
          <w:trHeight w:val="720"/>
        </w:trPr>
        <w:tc>
          <w:tcPr>
            <w:tcW w:w="9600" w:type="dxa"/>
            <w:gridSpan w:val="2"/>
            <w:tcBorders>
              <w:top w:val="single" w:sz="4" w:space="0" w:color="auto"/>
              <w:left w:val="single" w:sz="4" w:space="0" w:color="auto"/>
              <w:bottom w:val="single" w:sz="4" w:space="0" w:color="auto"/>
              <w:right w:val="single" w:sz="4" w:space="0" w:color="auto"/>
            </w:tcBorders>
            <w:shd w:val="clear" w:color="auto" w:fill="auto"/>
          </w:tcPr>
          <w:p w:rsidR="00364CEC" w:rsidRDefault="00364CEC" w:rsidP="007E4612">
            <w:pPr>
              <w:pStyle w:val="CSTHOLHORREUS0118"/>
            </w:pPr>
            <w:r w:rsidRPr="00A0582B">
              <w:rPr>
                <w:rFonts w:eastAsia="Times New Roman"/>
              </w:rPr>
              <w:t>Named Insured</w:t>
            </w:r>
            <w:r>
              <w:rPr>
                <w:rFonts w:eastAsia="Times New Roman"/>
              </w:rPr>
              <w:br/>
            </w:r>
            <w:r w:rsidRPr="00A0582B">
              <w:rPr>
                <w:rFonts w:eastAsia="Times New Roman"/>
              </w:rPr>
              <w:t xml:space="preserve"> </w:t>
            </w:r>
            <w:bookmarkStart w:id="102" w:name="HORREUS0118InsuredAddressesFirstName"/>
            <w:bookmarkEnd w:id="102"/>
            <w:r>
              <w:rPr>
                <w:rFonts w:eastAsia="Times New Roman"/>
              </w:rPr>
              <w:t xml:space="preserve"> </w:t>
            </w:r>
            <w:bookmarkStart w:id="103" w:name="HORREUS0118InsuredAddressesLastName"/>
            <w:r>
              <w:rPr>
                <w:rFonts w:eastAsia="Times New Roman"/>
              </w:rPr>
              <w:t>Michael I &amp; Patti B Cheikin</w:t>
            </w:r>
            <w:bookmarkEnd w:id="103"/>
            <w:r>
              <w:rPr>
                <w:rFonts w:eastAsia="Times New Roman"/>
              </w:rPr>
              <w:t xml:space="preserve">  </w:t>
            </w:r>
            <w:bookmarkStart w:id="104" w:name="HORREUS0118suredAddressesCompanyName"/>
            <w:bookmarkEnd w:id="104"/>
            <w:r>
              <w:rPr>
                <w:rFonts w:eastAsia="Times New Roman"/>
              </w:rPr>
              <w:t xml:space="preserve">  </w:t>
            </w:r>
            <w:bookmarkStart w:id="105" w:name="HORREUS0118InsuredAddressesCareOf"/>
            <w:bookmarkEnd w:id="105"/>
          </w:p>
        </w:tc>
      </w:tr>
      <w:tr w:rsidR="00364CEC" w:rsidTr="007E4612">
        <w:trPr>
          <w:trHeight w:val="720"/>
        </w:trPr>
        <w:tc>
          <w:tcPr>
            <w:tcW w:w="4212" w:type="dxa"/>
            <w:tcBorders>
              <w:top w:val="single" w:sz="4" w:space="0" w:color="auto"/>
              <w:left w:val="single" w:sz="4" w:space="0" w:color="auto"/>
              <w:bottom w:val="single" w:sz="4" w:space="0" w:color="auto"/>
              <w:right w:val="single" w:sz="4" w:space="0" w:color="auto"/>
            </w:tcBorders>
            <w:shd w:val="clear" w:color="auto" w:fill="auto"/>
          </w:tcPr>
          <w:p w:rsidR="00364CEC" w:rsidRPr="00A0582B" w:rsidRDefault="00364CEC" w:rsidP="007E4612">
            <w:pPr>
              <w:pStyle w:val="CSTHOLHORREUS0118"/>
              <w:rPr>
                <w:rFonts w:eastAsia="Times New Roman"/>
              </w:rPr>
            </w:pPr>
            <w:r w:rsidRPr="00A0582B">
              <w:rPr>
                <w:rFonts w:eastAsia="Times New Roman"/>
              </w:rPr>
              <w:t>Endorsement Effective</w:t>
            </w:r>
            <w:r>
              <w:rPr>
                <w:rFonts w:eastAsia="Times New Roman"/>
              </w:rPr>
              <w:br/>
            </w:r>
            <w:bookmarkStart w:id="106" w:name="HORREUS0118TransactionsEffectiveDate"/>
            <w:r>
              <w:rPr>
                <w:rFonts w:eastAsia="Times New Roman"/>
              </w:rPr>
              <w:t>09/27/2020</w:t>
            </w:r>
            <w:bookmarkEnd w:id="106"/>
          </w:p>
        </w:tc>
        <w:tc>
          <w:tcPr>
            <w:tcW w:w="5388" w:type="dxa"/>
            <w:tcBorders>
              <w:top w:val="single" w:sz="4" w:space="0" w:color="auto"/>
              <w:left w:val="single" w:sz="4" w:space="0" w:color="auto"/>
              <w:bottom w:val="single" w:sz="4" w:space="0" w:color="auto"/>
              <w:right w:val="single" w:sz="4" w:space="0" w:color="auto"/>
            </w:tcBorders>
            <w:shd w:val="clear" w:color="auto" w:fill="auto"/>
          </w:tcPr>
          <w:p w:rsidR="00364CEC" w:rsidRPr="00A0582B" w:rsidRDefault="00364CEC" w:rsidP="007E4612">
            <w:pPr>
              <w:pStyle w:val="CSTHOLHORREUS0118"/>
              <w:ind w:left="162"/>
              <w:rPr>
                <w:rFonts w:eastAsia="Times New Roman"/>
              </w:rPr>
            </w:pPr>
            <w:r w:rsidRPr="00A0582B">
              <w:rPr>
                <w:rFonts w:eastAsia="Times New Roman"/>
              </w:rPr>
              <w:t xml:space="preserve">Policy Number </w:t>
            </w:r>
            <w:r>
              <w:rPr>
                <w:rFonts w:eastAsia="Times New Roman"/>
              </w:rPr>
              <w:br/>
            </w:r>
            <w:bookmarkStart w:id="107" w:name="HORREUS0118PoliciesPolicyNumber"/>
            <w:r>
              <w:rPr>
                <w:rFonts w:eastAsia="Times New Roman"/>
              </w:rPr>
              <w:t>CAA HO3 0700005614 01</w:t>
            </w:r>
            <w:bookmarkEnd w:id="107"/>
          </w:p>
        </w:tc>
      </w:tr>
    </w:tbl>
    <w:p w:rsidR="00364CEC" w:rsidRPr="00A0582B" w:rsidRDefault="00364CEC" w:rsidP="00364CEC">
      <w:pPr>
        <w:pStyle w:val="CSTHOLHORREUS0118"/>
        <w:ind w:left="720" w:right="360"/>
        <w:jc w:val="both"/>
        <w:rPr>
          <w:rFonts w:eastAsia="Times New Roman"/>
        </w:rPr>
      </w:pPr>
    </w:p>
    <w:p w:rsidR="00364CEC" w:rsidRPr="00A0582B" w:rsidRDefault="00364CEC" w:rsidP="00364CEC">
      <w:pPr>
        <w:pStyle w:val="CSTHOLHORREUS0118"/>
        <w:jc w:val="both"/>
        <w:rPr>
          <w:rFonts w:eastAsia="Times New Roman" w:cs="Times New Roman"/>
          <w:sz w:val="22"/>
        </w:rPr>
      </w:pPr>
    </w:p>
    <w:p w:rsidR="00364CEC" w:rsidRPr="00A0582B" w:rsidRDefault="00364CEC" w:rsidP="00364CEC">
      <w:pPr>
        <w:pStyle w:val="CSTHOLHORREUS0118"/>
        <w:ind w:right="990"/>
        <w:jc w:val="both"/>
        <w:rPr>
          <w:rFonts w:eastAsia="Times New Roman" w:cs="Times New Roman"/>
        </w:rPr>
      </w:pPr>
      <w:r w:rsidRPr="00A0582B">
        <w:rPr>
          <w:rFonts w:eastAsia="Times New Roman" w:cs="Times New Roman"/>
        </w:rPr>
        <w:t xml:space="preserve">The following is added to Paragraph </w:t>
      </w:r>
      <w:r w:rsidRPr="00A0582B">
        <w:rPr>
          <w:rFonts w:eastAsia="Times New Roman" w:cs="Times New Roman"/>
          <w:b/>
        </w:rPr>
        <w:t xml:space="preserve">E. </w:t>
      </w:r>
      <w:r w:rsidRPr="00A0582B">
        <w:rPr>
          <w:rFonts w:eastAsia="Times New Roman" w:cs="Times New Roman"/>
        </w:rPr>
        <w:t xml:space="preserve">of Section </w:t>
      </w:r>
      <w:r w:rsidRPr="00A0582B">
        <w:rPr>
          <w:rFonts w:eastAsia="Times New Roman" w:cs="Times New Roman"/>
          <w:b/>
        </w:rPr>
        <w:t xml:space="preserve">II </w:t>
      </w:r>
      <w:r w:rsidRPr="00A0582B">
        <w:rPr>
          <w:rFonts w:eastAsia="Times New Roman" w:cs="Times New Roman"/>
        </w:rPr>
        <w:t xml:space="preserve">– Exclusions: </w:t>
      </w:r>
    </w:p>
    <w:p w:rsidR="00364CEC" w:rsidRPr="00A0582B" w:rsidRDefault="00364CEC" w:rsidP="00364CEC">
      <w:pPr>
        <w:pStyle w:val="CSTHOLHORREUS0118"/>
        <w:ind w:right="990"/>
        <w:jc w:val="both"/>
        <w:rPr>
          <w:rFonts w:eastAsia="Times New Roman" w:cs="Times New Roman"/>
        </w:rPr>
      </w:pPr>
    </w:p>
    <w:p w:rsidR="00364CEC" w:rsidRPr="00A0582B" w:rsidRDefault="00364CEC" w:rsidP="00364CEC">
      <w:pPr>
        <w:pStyle w:val="CSTHOLHORREUS0118"/>
        <w:ind w:right="990"/>
        <w:jc w:val="both"/>
        <w:rPr>
          <w:rFonts w:eastAsia="Times New Roman" w:cs="Times New Roman"/>
        </w:rPr>
      </w:pPr>
      <w:r w:rsidRPr="00A0582B">
        <w:rPr>
          <w:rFonts w:eastAsia="Times New Roman" w:cs="Times New Roman"/>
        </w:rPr>
        <w:t xml:space="preserve">Coverages </w:t>
      </w:r>
      <w:r w:rsidRPr="00A0582B">
        <w:rPr>
          <w:rFonts w:eastAsia="Times New Roman" w:cs="Times New Roman"/>
          <w:b/>
        </w:rPr>
        <w:t xml:space="preserve">E </w:t>
      </w:r>
      <w:r w:rsidRPr="00A0582B">
        <w:rPr>
          <w:rFonts w:eastAsia="Times New Roman" w:cs="Times New Roman"/>
        </w:rPr>
        <w:t xml:space="preserve">and </w:t>
      </w:r>
      <w:r w:rsidRPr="00A0582B">
        <w:rPr>
          <w:rFonts w:eastAsia="Times New Roman" w:cs="Times New Roman"/>
          <w:b/>
        </w:rPr>
        <w:t xml:space="preserve">F </w:t>
      </w:r>
      <w:r w:rsidRPr="00A0582B">
        <w:rPr>
          <w:rFonts w:eastAsia="Times New Roman" w:cs="Times New Roman"/>
        </w:rPr>
        <w:t>do not apply to the following:</w:t>
      </w:r>
    </w:p>
    <w:p w:rsidR="00364CEC" w:rsidRPr="00A0582B" w:rsidRDefault="00364CEC" w:rsidP="00364CEC">
      <w:pPr>
        <w:pStyle w:val="CSTHOLHORREUS0118"/>
        <w:ind w:right="990"/>
        <w:jc w:val="both"/>
        <w:rPr>
          <w:rFonts w:eastAsia="Times New Roman" w:cs="Times New Roman"/>
        </w:rPr>
      </w:pPr>
    </w:p>
    <w:p w:rsidR="00364CEC" w:rsidRPr="00A0582B" w:rsidRDefault="00364CEC" w:rsidP="00364CEC">
      <w:pPr>
        <w:pStyle w:val="CSTHOLHORREUS0118"/>
        <w:ind w:right="990"/>
        <w:jc w:val="both"/>
        <w:rPr>
          <w:rFonts w:eastAsia="Times New Roman" w:cs="Times New Roman"/>
        </w:rPr>
      </w:pPr>
      <w:r w:rsidRPr="00A0582B">
        <w:rPr>
          <w:rFonts w:eastAsia="Times New Roman" w:cs="Times New Roman"/>
        </w:rPr>
        <w:t>Recreational Ramps</w:t>
      </w:r>
    </w:p>
    <w:p w:rsidR="00364CEC" w:rsidRPr="00A0582B" w:rsidRDefault="00364CEC" w:rsidP="00364CEC">
      <w:pPr>
        <w:pStyle w:val="CSTHOLHORREUS0118"/>
        <w:ind w:right="990"/>
        <w:jc w:val="both"/>
        <w:rPr>
          <w:rFonts w:eastAsia="Times New Roman" w:cs="Times New Roman"/>
        </w:rPr>
      </w:pPr>
      <w:r w:rsidRPr="00A0582B">
        <w:rPr>
          <w:rFonts w:eastAsia="Times New Roman" w:cs="Times New Roman"/>
        </w:rPr>
        <w:t xml:space="preserve"> </w:t>
      </w:r>
    </w:p>
    <w:p w:rsidR="00364CEC" w:rsidRPr="00A0582B" w:rsidRDefault="00364CEC" w:rsidP="00364CEC">
      <w:pPr>
        <w:pStyle w:val="CSTHOLHORREUS0118"/>
        <w:ind w:right="504"/>
        <w:jc w:val="both"/>
        <w:rPr>
          <w:rFonts w:eastAsia="Times New Roman" w:cs="Times New Roman"/>
        </w:rPr>
      </w:pPr>
      <w:r w:rsidRPr="00A0582B">
        <w:rPr>
          <w:rFonts w:eastAsia="Times New Roman" w:cs="Times New Roman"/>
        </w:rPr>
        <w:t>“Bodily injury”, “property damage”, or any other loss, cost or expense, arising directly or indirectly, in whole or in part from the:</w:t>
      </w:r>
    </w:p>
    <w:p w:rsidR="00364CEC" w:rsidRPr="00A0582B" w:rsidRDefault="00364CEC" w:rsidP="00364CEC">
      <w:pPr>
        <w:pStyle w:val="CSTHOLHORREUS0118"/>
        <w:ind w:right="504"/>
        <w:jc w:val="both"/>
        <w:rPr>
          <w:rFonts w:eastAsia="Times New Roman" w:cs="Times New Roman"/>
        </w:rPr>
      </w:pPr>
    </w:p>
    <w:p w:rsidR="00364CEC" w:rsidRPr="00A0582B" w:rsidRDefault="00364CEC" w:rsidP="00364CEC">
      <w:pPr>
        <w:pStyle w:val="CSTHOLHORREUS0118"/>
        <w:ind w:left="360" w:right="504" w:hanging="360"/>
        <w:jc w:val="both"/>
        <w:rPr>
          <w:rFonts w:eastAsia="Times New Roman" w:cs="Times New Roman"/>
        </w:rPr>
      </w:pPr>
      <w:r>
        <w:rPr>
          <w:rFonts w:eastAsia="Times New Roman" w:cs="Times New Roman"/>
        </w:rPr>
        <w:t>1.</w:t>
      </w:r>
      <w:r>
        <w:rPr>
          <w:rFonts w:eastAsia="Times New Roman" w:cs="Times New Roman"/>
        </w:rPr>
        <w:tab/>
      </w:r>
      <w:r w:rsidRPr="00A0582B">
        <w:rPr>
          <w:rFonts w:eastAsia="Times New Roman" w:cs="Times New Roman"/>
        </w:rPr>
        <w:t>ownership, maintenance, supervision, or use of a “ramp” in the care, custody, or control an “insured”; or</w:t>
      </w:r>
    </w:p>
    <w:p w:rsidR="00364CEC" w:rsidRPr="00A0582B" w:rsidRDefault="00364CEC" w:rsidP="00364CEC">
      <w:pPr>
        <w:pStyle w:val="CSTHOLHORREUS0118"/>
        <w:ind w:left="360" w:right="504"/>
        <w:jc w:val="both"/>
        <w:rPr>
          <w:rFonts w:eastAsia="Times New Roman" w:cs="Times New Roman"/>
        </w:rPr>
      </w:pPr>
    </w:p>
    <w:p w:rsidR="00364CEC" w:rsidRPr="00A0582B" w:rsidRDefault="00364CEC" w:rsidP="00364CEC">
      <w:pPr>
        <w:pStyle w:val="CSTHOLHORREUS0118"/>
        <w:ind w:left="360" w:right="504" w:hanging="360"/>
        <w:jc w:val="both"/>
        <w:rPr>
          <w:rFonts w:eastAsia="Times New Roman" w:cs="Times New Roman"/>
        </w:rPr>
      </w:pPr>
      <w:r>
        <w:rPr>
          <w:rFonts w:eastAsia="Times New Roman" w:cs="Times New Roman"/>
        </w:rPr>
        <w:t>2.</w:t>
      </w:r>
      <w:r>
        <w:rPr>
          <w:rFonts w:eastAsia="Times New Roman" w:cs="Times New Roman"/>
        </w:rPr>
        <w:tab/>
      </w:r>
      <w:r w:rsidRPr="00A0582B">
        <w:rPr>
          <w:rFonts w:eastAsia="Times New Roman" w:cs="Times New Roman"/>
        </w:rPr>
        <w:t>supervision by an “insured” of the use of a “ramp”, including the use of a “ramp” not at the “insured location”.</w:t>
      </w:r>
    </w:p>
    <w:p w:rsidR="00364CEC" w:rsidRPr="00A0582B" w:rsidRDefault="00364CEC" w:rsidP="00364CEC">
      <w:pPr>
        <w:pStyle w:val="CSTHOLHORREUS0118"/>
        <w:ind w:right="504"/>
        <w:jc w:val="both"/>
        <w:rPr>
          <w:rFonts w:eastAsia="Times New Roman" w:cs="Times New Roman"/>
        </w:rPr>
      </w:pPr>
    </w:p>
    <w:p w:rsidR="00364CEC" w:rsidRPr="00A0582B" w:rsidRDefault="00364CEC" w:rsidP="00364CEC">
      <w:pPr>
        <w:pStyle w:val="CSTHOLHORREUS0118"/>
        <w:ind w:right="504"/>
        <w:jc w:val="both"/>
        <w:rPr>
          <w:rFonts w:eastAsia="Times New Roman" w:cs="Times New Roman"/>
        </w:rPr>
      </w:pPr>
      <w:r w:rsidRPr="00A0582B">
        <w:rPr>
          <w:rFonts w:eastAsia="Times New Roman" w:cs="Times New Roman"/>
        </w:rPr>
        <w:t xml:space="preserve">For the purposes of this endorsement only, “ramp” means a ramp, device, or structure, or combination of ramps, devices or structures, that creates a slope, slant, bend, curve, elevated surface or jump intended for recreational use with skateboards, inline or other roller skates, scooters, or bicycles.  “Ramp” includes, but is not limited to, vert ramp, half or quarter pipe, bicycle jump, launch ramp, table top ramp, spines, box jump, wedge, bowl, pyramid, mini ramp, or rails. </w:t>
      </w:r>
    </w:p>
    <w:p w:rsidR="00364CEC" w:rsidRPr="004846C6" w:rsidRDefault="00364CEC" w:rsidP="00364CEC">
      <w:pPr>
        <w:pStyle w:val="CSTHOLHORREUS0118"/>
        <w:ind w:right="504"/>
        <w:jc w:val="both"/>
        <w:rPr>
          <w:rFonts w:eastAsia="Times New Roman"/>
        </w:rPr>
      </w:pPr>
      <w:r w:rsidRPr="004846C6">
        <w:rPr>
          <w:rFonts w:eastAsia="Times New Roman"/>
        </w:rPr>
        <w:t xml:space="preserve">  </w:t>
      </w:r>
    </w:p>
    <w:p w:rsidR="00364CEC" w:rsidRPr="004846C6" w:rsidRDefault="00364CEC" w:rsidP="00364CEC">
      <w:pPr>
        <w:pStyle w:val="CSTHOLHORREUS0118"/>
        <w:ind w:right="990"/>
        <w:jc w:val="both"/>
        <w:rPr>
          <w:rFonts w:eastAsia="Times New Roman"/>
        </w:rPr>
      </w:pPr>
    </w:p>
    <w:p w:rsidR="00364CEC" w:rsidRPr="004846C6" w:rsidRDefault="00364CEC" w:rsidP="00364CEC">
      <w:pPr>
        <w:pStyle w:val="CSTHOLHORREUS0118"/>
        <w:ind w:right="990"/>
        <w:jc w:val="both"/>
        <w:rPr>
          <w:rFonts w:eastAsia="Times New Roman"/>
          <w:b/>
        </w:rPr>
      </w:pPr>
    </w:p>
    <w:p w:rsidR="00364CEC" w:rsidRPr="004846C6" w:rsidRDefault="00364CEC" w:rsidP="00364CEC">
      <w:pPr>
        <w:pStyle w:val="CSTHOLHORREUS0118"/>
        <w:ind w:right="990"/>
        <w:jc w:val="both"/>
        <w:rPr>
          <w:rFonts w:eastAsia="Times New Roman"/>
        </w:rPr>
      </w:pPr>
    </w:p>
    <w:p w:rsidR="00364CEC" w:rsidRPr="004846C6" w:rsidRDefault="00364CEC" w:rsidP="00364CEC">
      <w:pPr>
        <w:pStyle w:val="CSTHOLHORREUS0118"/>
        <w:ind w:right="990"/>
        <w:jc w:val="both"/>
        <w:rPr>
          <w:rFonts w:eastAsia="Times New Roman"/>
        </w:rPr>
      </w:pPr>
    </w:p>
    <w:p w:rsidR="00364CEC" w:rsidRPr="004846C6" w:rsidRDefault="00364CEC" w:rsidP="00364CEC">
      <w:pPr>
        <w:pStyle w:val="CSTHOLHORREUS0118"/>
        <w:ind w:right="990"/>
        <w:jc w:val="both"/>
        <w:rPr>
          <w:rFonts w:eastAsia="Times New Roman"/>
        </w:rPr>
      </w:pPr>
    </w:p>
    <w:p w:rsidR="00364CEC" w:rsidRPr="004846C6" w:rsidRDefault="00364CEC" w:rsidP="00364CEC">
      <w:pPr>
        <w:pStyle w:val="CSTHOLHORREUS0118"/>
        <w:ind w:right="990"/>
        <w:jc w:val="both"/>
        <w:rPr>
          <w:rFonts w:eastAsia="Times New Roman"/>
        </w:rPr>
      </w:pPr>
    </w:p>
    <w:p w:rsidR="00364CEC" w:rsidRPr="00A0582B" w:rsidRDefault="00364CEC" w:rsidP="00364CEC">
      <w:pPr>
        <w:pStyle w:val="CSTHOLHORREUS0118"/>
        <w:ind w:right="990"/>
        <w:jc w:val="both"/>
        <w:rPr>
          <w:rFonts w:eastAsia="Times New Roman"/>
        </w:rPr>
      </w:pPr>
      <w:r w:rsidRPr="00A0582B">
        <w:rPr>
          <w:rFonts w:eastAsia="Times New Roman"/>
        </w:rPr>
        <w:t>All other terms and conditions of this policy remain unchanged.</w:t>
      </w:r>
    </w:p>
    <w:p w:rsidR="00364CEC" w:rsidRDefault="00364CEC" w:rsidP="00364CEC">
      <w:pPr>
        <w:pStyle w:val="CSTHOLHORREUS0118"/>
        <w:sectPr w:rsidR="00364CEC" w:rsidSect="004846C6">
          <w:type w:val="continuous"/>
          <w:pgSz w:w="12240" w:h="15840"/>
          <w:pgMar w:top="1008" w:right="1008" w:bottom="432" w:left="1008" w:header="0" w:footer="0" w:gutter="0"/>
          <w:cols w:space="720"/>
          <w:docGrid w:linePitch="360"/>
        </w:sectPr>
      </w:pPr>
    </w:p>
    <w:p w:rsidR="00364CEC" w:rsidRPr="00A0582B" w:rsidRDefault="00364CEC" w:rsidP="00364CEC">
      <w:pPr>
        <w:pStyle w:val="CSTHOLHORREUS0118"/>
        <w:rPr>
          <w:rFonts w:eastAsia="Times New Roman" w:cs="Times New Roman"/>
        </w:rPr>
      </w:pPr>
    </w:p>
    <w:p w:rsidR="00364CEC" w:rsidRPr="00A0582B" w:rsidRDefault="00364CEC" w:rsidP="00364CEC">
      <w:pPr>
        <w:pStyle w:val="CSTHOLHORREUS0118"/>
        <w:rPr>
          <w:rFonts w:eastAsia="Times New Roman" w:cs="Times New Roman"/>
        </w:rPr>
      </w:pPr>
    </w:p>
    <w:p w:rsidR="00364CEC" w:rsidRDefault="00364CEC" w:rsidP="00364CEC">
      <w:pPr>
        <w:pStyle w:val="CSTHOLHORREUS0118"/>
      </w:pPr>
    </w:p>
    <w:p w:rsidR="00364CEC" w:rsidRDefault="00364CEC" w:rsidP="00364CEC">
      <w:pPr>
        <w:pStyle w:val="CSTHOLHORREUS0118"/>
      </w:pPr>
    </w:p>
    <w:p w:rsidR="00364CEC" w:rsidRDefault="00364CEC" w:rsidP="00364CEC">
      <w:pPr>
        <w:pStyle w:val="CSTHOLHORREUS0118"/>
      </w:pPr>
    </w:p>
    <w:p w:rsidR="00364CEC" w:rsidRDefault="00364CEC" w:rsidP="00364CEC">
      <w:pPr>
        <w:pStyle w:val="CSTHOLHORREUS0118"/>
      </w:pPr>
    </w:p>
    <w:p w:rsidR="00364CEC" w:rsidRDefault="00364CEC" w:rsidP="00364CEC">
      <w:pPr>
        <w:pStyle w:val="CSTHOLHORREUS0118"/>
      </w:pPr>
    </w:p>
    <w:p w:rsidR="00364CEC" w:rsidRDefault="00364CEC" w:rsidP="00364CEC">
      <w:pPr>
        <w:pStyle w:val="CSTHOLHORREUS0118"/>
        <w:tabs>
          <w:tab w:val="center" w:pos="5040"/>
          <w:tab w:val="right" w:pos="10260"/>
        </w:tabs>
      </w:pPr>
    </w:p>
    <w:p w:rsidR="00364CEC" w:rsidRDefault="00364CEC" w:rsidP="00364CEC">
      <w:pPr>
        <w:pStyle w:val="CSTHOLHORREUS0118"/>
        <w:tabs>
          <w:tab w:val="center" w:pos="5040"/>
          <w:tab w:val="right" w:pos="10260"/>
        </w:tabs>
      </w:pPr>
    </w:p>
    <w:p w:rsidR="00364CEC" w:rsidRDefault="00364CEC" w:rsidP="00364CEC">
      <w:pPr>
        <w:pStyle w:val="CSTHOLHORREUS0118"/>
        <w:tabs>
          <w:tab w:val="center" w:pos="5040"/>
          <w:tab w:val="right" w:pos="10260"/>
        </w:tabs>
      </w:pPr>
      <w:r>
        <w:t>LHORREUS 0118</w:t>
      </w:r>
      <w:r>
        <w:tab/>
      </w:r>
      <w:r w:rsidRPr="00A0582B">
        <w:rPr>
          <w:rFonts w:cs="Times New Roman"/>
          <w:sz w:val="16"/>
          <w:szCs w:val="22"/>
        </w:rPr>
        <w:t>Includes copyrighted material of Insurance Services Office, Inc., with its permission.</w:t>
      </w:r>
      <w:r>
        <w:rPr>
          <w:rFonts w:cs="Times New Roman"/>
          <w:sz w:val="16"/>
          <w:szCs w:val="22"/>
        </w:rPr>
        <w:tab/>
      </w:r>
      <w:r w:rsidRPr="004846C6">
        <w:t>Page 1 of 1</w:t>
      </w:r>
    </w:p>
    <w:p w:rsidR="00364CEC" w:rsidRDefault="00364CEC" w:rsidP="00364CEC">
      <w:pPr>
        <w:pStyle w:val="CSTHOLHORREUS0118"/>
        <w:tabs>
          <w:tab w:val="center" w:pos="5040"/>
          <w:tab w:val="right" w:pos="10260"/>
        </w:tabs>
      </w:pPr>
    </w:p>
    <w:p w:rsidR="00364CEC" w:rsidRDefault="00364CEC" w:rsidP="00364CEC">
      <w:pPr>
        <w:pStyle w:val="CSTHOLHORREUS0118"/>
        <w:tabs>
          <w:tab w:val="center" w:pos="5040"/>
          <w:tab w:val="right" w:pos="10260"/>
        </w:tabs>
        <w:sectPr w:rsidR="00364CEC" w:rsidSect="004846C6">
          <w:type w:val="continuous"/>
          <w:pgSz w:w="12240" w:h="15840"/>
          <w:pgMar w:top="1008" w:right="1008" w:bottom="432" w:left="1008" w:header="0" w:footer="0" w:gutter="0"/>
          <w:cols w:space="720"/>
          <w:docGrid w:linePitch="360"/>
        </w:sectPr>
      </w:pPr>
    </w:p>
    <w:p w:rsidR="00364CEC" w:rsidRDefault="00364CEC" w:rsidP="00364CEC">
      <w:pPr>
        <w:pStyle w:val="CSTHOLHORREUS0118"/>
        <w:tabs>
          <w:tab w:val="center" w:pos="5040"/>
          <w:tab w:val="right" w:pos="10260"/>
        </w:tabs>
      </w:pPr>
      <w:r>
        <w:lastRenderedPageBreak/>
        <w:br w:type="page"/>
      </w:r>
    </w:p>
    <w:p w:rsidR="00364CEC" w:rsidRPr="008D6317" w:rsidRDefault="00364CEC" w:rsidP="00364CEC">
      <w:pPr>
        <w:pStyle w:val="CSTHOLREHOLLC0818"/>
        <w:tabs>
          <w:tab w:val="center" w:pos="4320"/>
          <w:tab w:val="right" w:pos="10065"/>
        </w:tabs>
        <w:jc w:val="both"/>
        <w:rPr>
          <w:rFonts w:eastAsia="Times New Roman" w:cs="Times New Roman"/>
          <w:b/>
          <w:szCs w:val="20"/>
          <w:lang w:eastAsia="en-GB"/>
        </w:rPr>
      </w:pPr>
      <w:r w:rsidRPr="008D6317">
        <w:rPr>
          <w:rFonts w:eastAsia="Times New Roman" w:cs="Times New Roman"/>
          <w:b/>
          <w:szCs w:val="20"/>
          <w:lang w:eastAsia="en-GB"/>
        </w:rPr>
        <w:lastRenderedPageBreak/>
        <w:tab/>
      </w:r>
      <w:r w:rsidRPr="008D6317">
        <w:rPr>
          <w:rFonts w:eastAsia="Times New Roman" w:cs="Times New Roman"/>
          <w:b/>
          <w:szCs w:val="20"/>
          <w:lang w:eastAsia="en-GB"/>
        </w:rPr>
        <w:tab/>
        <w:t>HOMEOWNERS</w:t>
      </w:r>
    </w:p>
    <w:p w:rsidR="00364CEC" w:rsidRPr="0005073D" w:rsidRDefault="00364CEC" w:rsidP="00364CEC">
      <w:pPr>
        <w:pStyle w:val="CSTHOLREHOLLC0818"/>
        <w:tabs>
          <w:tab w:val="center" w:pos="4320"/>
          <w:tab w:val="right" w:pos="10065"/>
        </w:tabs>
        <w:jc w:val="both"/>
        <w:rPr>
          <w:rFonts w:eastAsia="Times New Roman" w:cs="Times New Roman"/>
          <w:b/>
          <w:sz w:val="10"/>
          <w:szCs w:val="10"/>
          <w:lang w:eastAsia="en-GB"/>
        </w:rPr>
      </w:pPr>
    </w:p>
    <w:p w:rsidR="00364CEC" w:rsidRPr="0005073D" w:rsidRDefault="00364CEC" w:rsidP="00364CEC">
      <w:pPr>
        <w:pStyle w:val="CSTHOLREHOLLC0818"/>
        <w:tabs>
          <w:tab w:val="center" w:pos="4320"/>
          <w:tab w:val="right" w:pos="10065"/>
        </w:tabs>
        <w:jc w:val="both"/>
        <w:rPr>
          <w:rFonts w:eastAsia="Times New Roman" w:cs="Times New Roman"/>
          <w:b/>
          <w:sz w:val="10"/>
          <w:szCs w:val="10"/>
          <w:lang w:eastAsia="en-GB"/>
        </w:rPr>
      </w:pPr>
    </w:p>
    <w:p w:rsidR="00364CEC" w:rsidRPr="008D6317" w:rsidRDefault="00364CEC" w:rsidP="00364CEC">
      <w:pPr>
        <w:pStyle w:val="CSTHOLREHOLLC0818"/>
        <w:jc w:val="center"/>
        <w:rPr>
          <w:rFonts w:eastAsia="Times New Roman" w:cs="Times New Roman"/>
          <w:b/>
          <w:caps/>
          <w:sz w:val="24"/>
          <w:szCs w:val="20"/>
          <w:lang w:eastAsia="en-GB"/>
        </w:rPr>
      </w:pPr>
      <w:r w:rsidRPr="008D6317">
        <w:rPr>
          <w:rFonts w:eastAsia="Times New Roman" w:cs="Times New Roman"/>
          <w:b/>
          <w:caps/>
          <w:sz w:val="24"/>
          <w:szCs w:val="20"/>
          <w:lang w:eastAsia="en-GB"/>
        </w:rPr>
        <w:t>THIS ENDORSEMENT CHANGES THE POLICY. PLEASE READ IT CAREFULLY.</w:t>
      </w:r>
    </w:p>
    <w:p w:rsidR="00364CEC" w:rsidRPr="000A3628" w:rsidRDefault="00364CEC" w:rsidP="00364CEC">
      <w:pPr>
        <w:pStyle w:val="CSTHOLREHOLLC0818"/>
        <w:rPr>
          <w:rFonts w:eastAsia="Times New Roman" w:cs="Times New Roman"/>
          <w:szCs w:val="20"/>
          <w:lang w:eastAsia="en-GB"/>
        </w:rPr>
      </w:pPr>
    </w:p>
    <w:p w:rsidR="00364CEC" w:rsidRPr="008D6317" w:rsidRDefault="00364CEC" w:rsidP="00364CEC">
      <w:pPr>
        <w:pStyle w:val="CSTHOLREHOLLC0818"/>
        <w:jc w:val="center"/>
        <w:rPr>
          <w:rFonts w:eastAsia="Times New Roman" w:cs="Times New Roman"/>
          <w:b/>
          <w:caps/>
          <w:sz w:val="36"/>
          <w:szCs w:val="20"/>
          <w:lang w:eastAsia="en-GB"/>
        </w:rPr>
      </w:pPr>
      <w:r w:rsidRPr="008D6317">
        <w:rPr>
          <w:rFonts w:eastAsia="Times New Roman" w:cs="Times New Roman"/>
          <w:b/>
          <w:caps/>
          <w:sz w:val="36"/>
          <w:szCs w:val="20"/>
          <w:lang w:eastAsia="en-GB"/>
        </w:rPr>
        <w:t>RESIDENCE HELD IN TRUST OR BY A LIMITED LIABILITY PARTNERSHIP, LIMITED LIABILITY COMPANY OR CORPORATION</w:t>
      </w:r>
    </w:p>
    <w:p w:rsidR="00364CEC" w:rsidRPr="008D6317" w:rsidRDefault="00364CEC" w:rsidP="00364CEC">
      <w:pPr>
        <w:pStyle w:val="CSTHOLREHOLLC0818"/>
        <w:jc w:val="center"/>
        <w:rPr>
          <w:rFonts w:eastAsia="Times New Roman" w:cs="Times New Roman"/>
          <w:b/>
          <w:szCs w:val="20"/>
          <w:lang w:eastAsia="en-GB"/>
        </w:rPr>
      </w:pPr>
    </w:p>
    <w:p w:rsidR="00364CEC" w:rsidRPr="008D6317" w:rsidRDefault="00364CEC" w:rsidP="00364CEC">
      <w:pPr>
        <w:pStyle w:val="CSTHOLREHOLLC0818"/>
        <w:jc w:val="center"/>
        <w:rPr>
          <w:rFonts w:eastAsia="Times New Roman" w:cs="Times New Roman"/>
          <w:b/>
          <w:sz w:val="24"/>
          <w:szCs w:val="20"/>
          <w:lang w:eastAsia="en-GB"/>
        </w:rPr>
      </w:pPr>
      <w:r w:rsidRPr="008D6317">
        <w:rPr>
          <w:rFonts w:eastAsia="Times New Roman" w:cs="Times New Roman"/>
          <w:b/>
          <w:sz w:val="24"/>
          <w:szCs w:val="20"/>
          <w:lang w:eastAsia="en-GB"/>
        </w:rPr>
        <w:t>FOR USE WITH FORMS HO 00 03 10 00, HO 00 05 10 00 OR HO 00 06 10 00 ONLY</w:t>
      </w:r>
    </w:p>
    <w:p w:rsidR="00364CEC" w:rsidRPr="00DB14FC" w:rsidRDefault="00364CEC" w:rsidP="00364CEC">
      <w:pPr>
        <w:pStyle w:val="CSTHOLREHOLLC0818"/>
        <w:jc w:val="both"/>
        <w:rPr>
          <w:rFonts w:eastAsia="Times New Roman" w:cs="Times New Roman"/>
          <w:sz w:val="10"/>
          <w:szCs w:val="10"/>
          <w:lang w:eastAsia="en-GB"/>
        </w:rPr>
      </w:pPr>
    </w:p>
    <w:p w:rsidR="00364CEC" w:rsidRPr="00DB14FC" w:rsidRDefault="00364CEC" w:rsidP="00364CEC">
      <w:pPr>
        <w:pStyle w:val="CSTHOLREHOLLC0818"/>
        <w:jc w:val="both"/>
        <w:rPr>
          <w:rFonts w:eastAsia="Times New Roman" w:cs="Times New Roman"/>
          <w:sz w:val="10"/>
          <w:szCs w:val="10"/>
          <w:lang w:eastAsia="en-GB"/>
        </w:rPr>
        <w:sectPr w:rsidR="00364CEC" w:rsidRPr="00DB14FC" w:rsidSect="00F32FB6">
          <w:type w:val="continuous"/>
          <w:pgSz w:w="12240" w:h="15840"/>
          <w:pgMar w:top="1008" w:right="1008" w:bottom="432" w:left="1008" w:header="0" w:footer="0" w:gutter="0"/>
          <w:cols w:space="720"/>
          <w:docGrid w:linePitch="360"/>
        </w:sectPr>
      </w:pPr>
    </w:p>
    <w:p w:rsidR="00364CEC" w:rsidRPr="008D6317" w:rsidRDefault="00364CEC" w:rsidP="00364CEC">
      <w:pPr>
        <w:pStyle w:val="CSTHOLREHOLLC0818"/>
        <w:spacing w:line="220" w:lineRule="exact"/>
        <w:rPr>
          <w:rFonts w:eastAsia="Times New Roman" w:cs="Times New Roman"/>
          <w:b/>
          <w:szCs w:val="20"/>
          <w:lang w:eastAsia="en-GB"/>
        </w:rPr>
      </w:pPr>
      <w:r w:rsidRPr="008D6317">
        <w:rPr>
          <w:rFonts w:eastAsia="Times New Roman" w:cs="Times New Roman"/>
          <w:b/>
          <w:szCs w:val="20"/>
          <w:lang w:eastAsia="en-GB"/>
        </w:rPr>
        <w:lastRenderedPageBreak/>
        <w:t>DEFINITIONS</w:t>
      </w:r>
    </w:p>
    <w:p w:rsidR="00364CEC" w:rsidRDefault="00364CEC" w:rsidP="00364CEC">
      <w:pPr>
        <w:pStyle w:val="CSTHOLREHOLLC0818"/>
        <w:spacing w:before="80" w:line="220" w:lineRule="exact"/>
        <w:ind w:left="360" w:hanging="360"/>
        <w:jc w:val="both"/>
        <w:rPr>
          <w:rFonts w:eastAsia="Times New Roman" w:cs="Times New Roman"/>
          <w:szCs w:val="20"/>
          <w:lang w:eastAsia="en-GB"/>
        </w:rPr>
      </w:pPr>
      <w:r w:rsidRPr="008D6317">
        <w:rPr>
          <w:rFonts w:eastAsia="Times New Roman" w:cs="Times New Roman"/>
          <w:b/>
          <w:szCs w:val="20"/>
          <w:lang w:eastAsia="en-GB"/>
        </w:rPr>
        <w:t>A.</w:t>
      </w:r>
      <w:r>
        <w:rPr>
          <w:rFonts w:eastAsia="Times New Roman" w:cs="Times New Roman"/>
          <w:szCs w:val="20"/>
          <w:lang w:eastAsia="en-GB"/>
        </w:rPr>
        <w:tab/>
        <w:t xml:space="preserve">Paragraph </w:t>
      </w:r>
      <w:r w:rsidRPr="008D6317">
        <w:rPr>
          <w:rFonts w:eastAsia="Times New Roman" w:cs="Times New Roman"/>
          <w:b/>
          <w:szCs w:val="20"/>
          <w:lang w:eastAsia="en-GB"/>
        </w:rPr>
        <w:t xml:space="preserve">A. </w:t>
      </w:r>
      <w:r>
        <w:rPr>
          <w:rFonts w:eastAsia="Times New Roman" w:cs="Times New Roman"/>
          <w:szCs w:val="20"/>
          <w:lang w:eastAsia="en-GB"/>
        </w:rPr>
        <w:t>is deleted and replaced by the following:</w:t>
      </w:r>
    </w:p>
    <w:p w:rsidR="00364CEC" w:rsidRDefault="00364CEC" w:rsidP="00364CEC">
      <w:pPr>
        <w:pStyle w:val="CSTHOLREHOLLC0818"/>
        <w:spacing w:before="80" w:line="220" w:lineRule="exact"/>
        <w:ind w:left="720" w:hanging="360"/>
        <w:jc w:val="both"/>
        <w:rPr>
          <w:rFonts w:eastAsia="Times New Roman" w:cs="Times New Roman"/>
          <w:szCs w:val="20"/>
          <w:lang w:eastAsia="en-GB"/>
        </w:rPr>
      </w:pPr>
      <w:r w:rsidRPr="00DB14FC">
        <w:rPr>
          <w:rFonts w:eastAsia="Times New Roman" w:cs="Times New Roman"/>
          <w:b/>
          <w:szCs w:val="20"/>
          <w:lang w:eastAsia="en-GB"/>
        </w:rPr>
        <w:t>A.</w:t>
      </w:r>
      <w:r w:rsidRPr="00DB14FC">
        <w:rPr>
          <w:rFonts w:eastAsia="Times New Roman" w:cs="Times New Roman"/>
          <w:b/>
          <w:szCs w:val="20"/>
          <w:lang w:eastAsia="en-GB"/>
        </w:rPr>
        <w:tab/>
      </w:r>
      <w:r>
        <w:rPr>
          <w:rFonts w:eastAsia="Times New Roman" w:cs="Times New Roman"/>
          <w:szCs w:val="20"/>
          <w:lang w:eastAsia="en-GB"/>
        </w:rPr>
        <w:t>“You” and “your” refer to the Limited Liability Partnership, Limited Liability Company, Corporation, or Trust shown in the Declarations.  “We”, “us” and “our” refer to the Company providing this insurance.</w:t>
      </w:r>
    </w:p>
    <w:p w:rsidR="00364CEC" w:rsidRDefault="00364CEC" w:rsidP="00364CEC">
      <w:pPr>
        <w:pStyle w:val="CSTHOLREHOLLC0818"/>
        <w:spacing w:before="80" w:line="220" w:lineRule="exact"/>
        <w:ind w:left="360" w:hanging="360"/>
        <w:jc w:val="both"/>
        <w:rPr>
          <w:rFonts w:eastAsia="Times New Roman" w:cs="Times New Roman"/>
          <w:szCs w:val="20"/>
          <w:lang w:eastAsia="en-GB"/>
        </w:rPr>
      </w:pPr>
      <w:r w:rsidRPr="008D6317">
        <w:rPr>
          <w:rFonts w:eastAsia="Times New Roman" w:cs="Times New Roman"/>
          <w:b/>
          <w:szCs w:val="20"/>
          <w:lang w:eastAsia="en-GB"/>
        </w:rPr>
        <w:t>B.</w:t>
      </w:r>
      <w:r>
        <w:rPr>
          <w:rFonts w:eastAsia="Times New Roman" w:cs="Times New Roman"/>
          <w:szCs w:val="20"/>
          <w:lang w:eastAsia="en-GB"/>
        </w:rPr>
        <w:tab/>
        <w:t xml:space="preserve">In Forms </w:t>
      </w:r>
      <w:r w:rsidRPr="008D6317">
        <w:rPr>
          <w:rFonts w:eastAsia="Times New Roman" w:cs="Times New Roman"/>
          <w:b/>
          <w:szCs w:val="20"/>
          <w:lang w:eastAsia="en-GB"/>
        </w:rPr>
        <w:t xml:space="preserve">HO 03 </w:t>
      </w:r>
      <w:r>
        <w:rPr>
          <w:rFonts w:eastAsia="Times New Roman" w:cs="Times New Roman"/>
          <w:szCs w:val="20"/>
          <w:lang w:eastAsia="en-GB"/>
        </w:rPr>
        <w:t xml:space="preserve">and </w:t>
      </w:r>
      <w:r w:rsidRPr="008D6317">
        <w:rPr>
          <w:rFonts w:eastAsia="Times New Roman" w:cs="Times New Roman"/>
          <w:b/>
          <w:szCs w:val="20"/>
          <w:lang w:eastAsia="en-GB"/>
        </w:rPr>
        <w:t>HO 05</w:t>
      </w:r>
      <w:r>
        <w:rPr>
          <w:rFonts w:eastAsia="Times New Roman" w:cs="Times New Roman"/>
          <w:szCs w:val="20"/>
          <w:lang w:eastAsia="en-GB"/>
        </w:rPr>
        <w:t xml:space="preserve">, definition </w:t>
      </w:r>
      <w:r w:rsidRPr="008D6317">
        <w:rPr>
          <w:rFonts w:eastAsia="Times New Roman" w:cs="Times New Roman"/>
          <w:b/>
          <w:szCs w:val="20"/>
          <w:lang w:eastAsia="en-GB"/>
        </w:rPr>
        <w:t xml:space="preserve">5. </w:t>
      </w:r>
      <w:r>
        <w:rPr>
          <w:rFonts w:eastAsia="Times New Roman" w:cs="Times New Roman"/>
          <w:szCs w:val="20"/>
          <w:lang w:eastAsia="en-GB"/>
        </w:rPr>
        <w:t>“Insured” is deleted and replaced by the following:</w:t>
      </w:r>
    </w:p>
    <w:p w:rsidR="00364CEC" w:rsidRDefault="00364CEC" w:rsidP="00364CEC">
      <w:pPr>
        <w:pStyle w:val="CSTHOLREHOLLC0818"/>
        <w:spacing w:before="80" w:line="220" w:lineRule="exact"/>
        <w:ind w:left="720" w:hanging="360"/>
        <w:jc w:val="both"/>
        <w:rPr>
          <w:rFonts w:eastAsia="Times New Roman" w:cs="Times New Roman"/>
          <w:szCs w:val="20"/>
          <w:lang w:eastAsia="en-GB"/>
        </w:rPr>
      </w:pPr>
      <w:r w:rsidRPr="008D6317">
        <w:rPr>
          <w:rFonts w:eastAsia="Times New Roman" w:cs="Times New Roman"/>
          <w:b/>
          <w:szCs w:val="20"/>
          <w:lang w:eastAsia="en-GB"/>
        </w:rPr>
        <w:t>5.</w:t>
      </w:r>
      <w:r w:rsidRPr="008D6317">
        <w:rPr>
          <w:rFonts w:eastAsia="Times New Roman" w:cs="Times New Roman"/>
          <w:b/>
          <w:szCs w:val="20"/>
          <w:lang w:eastAsia="en-GB"/>
        </w:rPr>
        <w:tab/>
      </w:r>
      <w:r>
        <w:rPr>
          <w:rFonts w:eastAsia="Times New Roman" w:cs="Times New Roman"/>
          <w:szCs w:val="20"/>
          <w:lang w:eastAsia="en-GB"/>
        </w:rPr>
        <w:t>“Insured” means:</w:t>
      </w:r>
    </w:p>
    <w:p w:rsidR="00364CEC" w:rsidRDefault="00364CEC" w:rsidP="00364CEC">
      <w:pPr>
        <w:pStyle w:val="CSTHOLREHOLLC0818"/>
        <w:spacing w:before="80" w:line="220" w:lineRule="exact"/>
        <w:ind w:left="1080" w:hanging="360"/>
        <w:jc w:val="both"/>
        <w:rPr>
          <w:rFonts w:eastAsia="Times New Roman" w:cs="Times New Roman"/>
          <w:szCs w:val="20"/>
          <w:lang w:eastAsia="en-GB"/>
        </w:rPr>
      </w:pPr>
      <w:r w:rsidRPr="008D6317">
        <w:rPr>
          <w:rFonts w:eastAsia="Times New Roman" w:cs="Times New Roman"/>
          <w:b/>
          <w:szCs w:val="20"/>
          <w:lang w:eastAsia="en-GB"/>
        </w:rPr>
        <w:t>a.</w:t>
      </w:r>
      <w:r w:rsidRPr="008D6317">
        <w:rPr>
          <w:rFonts w:eastAsia="Times New Roman" w:cs="Times New Roman"/>
          <w:b/>
          <w:szCs w:val="20"/>
          <w:lang w:eastAsia="en-GB"/>
        </w:rPr>
        <w:tab/>
      </w:r>
      <w:r>
        <w:rPr>
          <w:rFonts w:eastAsia="Times New Roman" w:cs="Times New Roman"/>
          <w:szCs w:val="20"/>
          <w:lang w:eastAsia="en-GB"/>
        </w:rPr>
        <w:t xml:space="preserve">The resident(s) named in the Declarations including, but not limited to, your trustees, principals, partners, managers, or members, and their spouse, if such spouse resides in the same household, along with members of the household who are: </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(1)</w:t>
      </w:r>
      <w:r w:rsidRPr="008D6317">
        <w:rPr>
          <w:rFonts w:eastAsia="Times New Roman" w:cs="Times New Roman"/>
          <w:b/>
          <w:szCs w:val="20"/>
          <w:lang w:eastAsia="en-GB"/>
        </w:rPr>
        <w:tab/>
      </w:r>
      <w:r>
        <w:rPr>
          <w:rFonts w:eastAsia="Times New Roman" w:cs="Times New Roman"/>
          <w:szCs w:val="20"/>
          <w:lang w:eastAsia="en-GB"/>
        </w:rPr>
        <w:t xml:space="preserve">Their children under the age of 21; or </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 xml:space="preserve">Other persons under the age of 21 and in the care of any person named in </w:t>
      </w:r>
      <w:r w:rsidRPr="008D6317">
        <w:rPr>
          <w:rFonts w:eastAsia="Times New Roman" w:cs="Times New Roman"/>
          <w:b/>
          <w:szCs w:val="20"/>
          <w:lang w:eastAsia="en-GB"/>
        </w:rPr>
        <w:t xml:space="preserve">a. </w:t>
      </w:r>
      <w:r>
        <w:rPr>
          <w:rFonts w:eastAsia="Times New Roman" w:cs="Times New Roman"/>
          <w:szCs w:val="20"/>
          <w:lang w:eastAsia="en-GB"/>
        </w:rPr>
        <w:t>above;</w:t>
      </w:r>
    </w:p>
    <w:p w:rsidR="00364CEC" w:rsidRDefault="00364CEC" w:rsidP="00364CEC">
      <w:pPr>
        <w:pStyle w:val="CSTHOLREHOLLC0818"/>
        <w:spacing w:before="80" w:line="220" w:lineRule="exact"/>
        <w:ind w:left="1080" w:hanging="360"/>
        <w:jc w:val="both"/>
        <w:rPr>
          <w:rFonts w:eastAsia="Times New Roman" w:cs="Times New Roman"/>
          <w:szCs w:val="20"/>
          <w:lang w:eastAsia="en-GB"/>
        </w:rPr>
      </w:pPr>
      <w:r w:rsidRPr="008D6317">
        <w:rPr>
          <w:rFonts w:eastAsia="Times New Roman" w:cs="Times New Roman"/>
          <w:b/>
          <w:szCs w:val="20"/>
          <w:lang w:eastAsia="en-GB"/>
        </w:rPr>
        <w:t>b.</w:t>
      </w:r>
      <w:r w:rsidRPr="008D6317">
        <w:rPr>
          <w:rFonts w:eastAsia="Times New Roman" w:cs="Times New Roman"/>
          <w:b/>
          <w:szCs w:val="20"/>
          <w:lang w:eastAsia="en-GB"/>
        </w:rPr>
        <w:tab/>
      </w:r>
      <w:r>
        <w:rPr>
          <w:rFonts w:eastAsia="Times New Roman" w:cs="Times New Roman"/>
          <w:szCs w:val="20"/>
          <w:lang w:eastAsia="en-GB"/>
        </w:rPr>
        <w:t>A student enrolled in school full time, as defined by the school, who was a member of the household of the resident named in the Declarations before moving out to attend school, provided the student is under the age of:</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(1)</w:t>
      </w:r>
      <w:r w:rsidRPr="008D6317">
        <w:rPr>
          <w:rFonts w:eastAsia="Times New Roman" w:cs="Times New Roman"/>
          <w:b/>
          <w:szCs w:val="20"/>
          <w:lang w:eastAsia="en-GB"/>
        </w:rPr>
        <w:tab/>
      </w:r>
      <w:r>
        <w:rPr>
          <w:rFonts w:eastAsia="Times New Roman" w:cs="Times New Roman"/>
          <w:szCs w:val="20"/>
          <w:lang w:eastAsia="en-GB"/>
        </w:rPr>
        <w:t xml:space="preserve">24 and a child of a person described in </w:t>
      </w:r>
      <w:r w:rsidRPr="008D6317">
        <w:rPr>
          <w:rFonts w:eastAsia="Times New Roman" w:cs="Times New Roman"/>
          <w:b/>
          <w:szCs w:val="20"/>
          <w:lang w:eastAsia="en-GB"/>
        </w:rPr>
        <w:t xml:space="preserve">5.a. </w:t>
      </w:r>
      <w:r>
        <w:rPr>
          <w:rFonts w:eastAsia="Times New Roman" w:cs="Times New Roman"/>
          <w:szCs w:val="20"/>
          <w:lang w:eastAsia="en-GB"/>
        </w:rPr>
        <w:t>above; or</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 xml:space="preserve">21 and in the care of a person described in </w:t>
      </w:r>
      <w:r w:rsidRPr="008D6317">
        <w:rPr>
          <w:rFonts w:eastAsia="Times New Roman" w:cs="Times New Roman"/>
          <w:b/>
          <w:szCs w:val="20"/>
          <w:lang w:eastAsia="en-GB"/>
        </w:rPr>
        <w:t xml:space="preserve">5.a. </w:t>
      </w:r>
      <w:r>
        <w:rPr>
          <w:rFonts w:eastAsia="Times New Roman" w:cs="Times New Roman"/>
          <w:szCs w:val="20"/>
          <w:lang w:eastAsia="en-GB"/>
        </w:rPr>
        <w:t xml:space="preserve">above; </w:t>
      </w:r>
    </w:p>
    <w:p w:rsidR="00364CEC" w:rsidRPr="008D6317" w:rsidRDefault="00364CEC" w:rsidP="00364CEC">
      <w:pPr>
        <w:pStyle w:val="CSTHOLREHOLLC0818"/>
        <w:spacing w:before="80" w:line="220" w:lineRule="exact"/>
        <w:ind w:left="1080" w:hanging="360"/>
        <w:jc w:val="both"/>
        <w:rPr>
          <w:rFonts w:eastAsia="Times New Roman" w:cs="Times New Roman"/>
          <w:b/>
          <w:szCs w:val="20"/>
          <w:lang w:eastAsia="en-GB"/>
        </w:rPr>
      </w:pPr>
      <w:r w:rsidRPr="008D6317">
        <w:rPr>
          <w:rFonts w:eastAsia="Times New Roman" w:cs="Times New Roman"/>
          <w:b/>
          <w:szCs w:val="20"/>
          <w:lang w:eastAsia="en-GB"/>
        </w:rPr>
        <w:t>c.</w:t>
      </w:r>
      <w:r w:rsidRPr="008D6317">
        <w:rPr>
          <w:rFonts w:eastAsia="Times New Roman" w:cs="Times New Roman"/>
          <w:b/>
          <w:szCs w:val="20"/>
          <w:lang w:eastAsia="en-GB"/>
        </w:rPr>
        <w:tab/>
      </w:r>
      <w:r>
        <w:rPr>
          <w:rFonts w:eastAsia="Times New Roman" w:cs="Times New Roman"/>
          <w:szCs w:val="20"/>
          <w:lang w:eastAsia="en-GB"/>
        </w:rPr>
        <w:t xml:space="preserve">Under Section </w:t>
      </w:r>
      <w:r w:rsidRPr="008D6317">
        <w:rPr>
          <w:rFonts w:eastAsia="Times New Roman" w:cs="Times New Roman"/>
          <w:b/>
          <w:szCs w:val="20"/>
          <w:lang w:eastAsia="en-GB"/>
        </w:rPr>
        <w:t>II</w:t>
      </w:r>
      <w:r>
        <w:rPr>
          <w:rFonts w:eastAsia="Times New Roman" w:cs="Times New Roman"/>
          <w:szCs w:val="20"/>
          <w:lang w:eastAsia="en-GB"/>
        </w:rPr>
        <w:t>:</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(1)</w:t>
      </w:r>
      <w:r w:rsidRPr="008D6317">
        <w:rPr>
          <w:rFonts w:eastAsia="Times New Roman" w:cs="Times New Roman"/>
          <w:b/>
          <w:szCs w:val="20"/>
          <w:lang w:eastAsia="en-GB"/>
        </w:rPr>
        <w:tab/>
      </w:r>
      <w:r>
        <w:rPr>
          <w:rFonts w:eastAsia="Times New Roman" w:cs="Times New Roman"/>
          <w:szCs w:val="20"/>
          <w:lang w:eastAsia="en-GB"/>
        </w:rPr>
        <w:t xml:space="preserve">With respect to animals or watercraft to which this policy applies, any person or organization legally responsible for these animals or watercraft which are owned by you or any person included in </w:t>
      </w:r>
      <w:r w:rsidRPr="008D6317">
        <w:rPr>
          <w:rFonts w:eastAsia="Times New Roman" w:cs="Times New Roman"/>
          <w:b/>
          <w:szCs w:val="20"/>
          <w:lang w:eastAsia="en-GB"/>
        </w:rPr>
        <w:t xml:space="preserve">a. </w:t>
      </w:r>
      <w:r>
        <w:rPr>
          <w:rFonts w:eastAsia="Times New Roman" w:cs="Times New Roman"/>
          <w:szCs w:val="20"/>
          <w:lang w:eastAsia="en-GB"/>
        </w:rPr>
        <w:t xml:space="preserve">or </w:t>
      </w:r>
      <w:r w:rsidRPr="008D6317">
        <w:rPr>
          <w:rFonts w:eastAsia="Times New Roman" w:cs="Times New Roman"/>
          <w:b/>
          <w:szCs w:val="20"/>
          <w:lang w:eastAsia="en-GB"/>
        </w:rPr>
        <w:t xml:space="preserve">b. </w:t>
      </w:r>
      <w:r>
        <w:rPr>
          <w:rFonts w:eastAsia="Times New Roman" w:cs="Times New Roman"/>
          <w:szCs w:val="20"/>
          <w:lang w:eastAsia="en-GB"/>
        </w:rPr>
        <w:t xml:space="preserve">above or in </w:t>
      </w:r>
      <w:r w:rsidRPr="008D6317">
        <w:rPr>
          <w:rFonts w:eastAsia="Times New Roman" w:cs="Times New Roman"/>
          <w:b/>
          <w:szCs w:val="20"/>
          <w:lang w:eastAsia="en-GB"/>
        </w:rPr>
        <w:t xml:space="preserve">d.(2) </w:t>
      </w:r>
      <w:r>
        <w:rPr>
          <w:rFonts w:eastAsia="Times New Roman" w:cs="Times New Roman"/>
          <w:szCs w:val="20"/>
          <w:lang w:eastAsia="en-GB"/>
        </w:rPr>
        <w:t xml:space="preserve">below. "Insured" does not mean a person or organization using </w:t>
      </w:r>
      <w:r>
        <w:rPr>
          <w:rFonts w:eastAsia="Times New Roman" w:cs="Times New Roman"/>
          <w:szCs w:val="20"/>
          <w:lang w:eastAsia="en-GB"/>
        </w:rPr>
        <w:br w:type="column"/>
      </w:r>
      <w:r>
        <w:rPr>
          <w:rFonts w:eastAsia="Times New Roman" w:cs="Times New Roman"/>
          <w:szCs w:val="20"/>
          <w:lang w:eastAsia="en-GB"/>
        </w:rPr>
        <w:lastRenderedPageBreak/>
        <w:t>or having custody of these animals or watercraft in the course of any “business” or without consent of the owner; or</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With respect to a “motor vehicle” to which this policy applies:</w:t>
      </w:r>
    </w:p>
    <w:p w:rsidR="00364CEC" w:rsidRDefault="00364CEC" w:rsidP="00364CEC">
      <w:pPr>
        <w:pStyle w:val="CSTHOLREHOLLC0818"/>
        <w:spacing w:before="80" w:line="220" w:lineRule="exact"/>
        <w:ind w:left="1800" w:hanging="360"/>
        <w:jc w:val="both"/>
        <w:rPr>
          <w:rFonts w:eastAsia="Times New Roman" w:cs="Times New Roman"/>
          <w:szCs w:val="20"/>
          <w:lang w:eastAsia="en-GB"/>
        </w:rPr>
      </w:pPr>
      <w:r w:rsidRPr="008D6317">
        <w:rPr>
          <w:rFonts w:eastAsia="Times New Roman" w:cs="Times New Roman"/>
          <w:b/>
          <w:szCs w:val="20"/>
          <w:lang w:eastAsia="en-GB"/>
        </w:rPr>
        <w:t>(a)</w:t>
      </w:r>
      <w:r w:rsidRPr="008D6317">
        <w:rPr>
          <w:rFonts w:eastAsia="Times New Roman" w:cs="Times New Roman"/>
          <w:b/>
          <w:szCs w:val="20"/>
          <w:lang w:eastAsia="en-GB"/>
        </w:rPr>
        <w:tab/>
      </w:r>
      <w:r>
        <w:rPr>
          <w:rFonts w:eastAsia="Times New Roman" w:cs="Times New Roman"/>
          <w:szCs w:val="20"/>
          <w:lang w:eastAsia="en-GB"/>
        </w:rPr>
        <w:t xml:space="preserve">Persons while engaged in your employ or that of any person included in </w:t>
      </w:r>
      <w:r w:rsidRPr="008D6317">
        <w:rPr>
          <w:rFonts w:eastAsia="Times New Roman" w:cs="Times New Roman"/>
          <w:b/>
          <w:szCs w:val="20"/>
          <w:lang w:eastAsia="en-GB"/>
        </w:rPr>
        <w:t xml:space="preserve">a. </w:t>
      </w:r>
      <w:r>
        <w:rPr>
          <w:rFonts w:eastAsia="Times New Roman" w:cs="Times New Roman"/>
          <w:szCs w:val="20"/>
          <w:lang w:eastAsia="en-GB"/>
        </w:rPr>
        <w:t xml:space="preserve">or </w:t>
      </w:r>
      <w:r w:rsidRPr="008D6317">
        <w:rPr>
          <w:rFonts w:eastAsia="Times New Roman" w:cs="Times New Roman"/>
          <w:b/>
          <w:szCs w:val="20"/>
          <w:lang w:eastAsia="en-GB"/>
        </w:rPr>
        <w:t xml:space="preserve">b. </w:t>
      </w:r>
      <w:r>
        <w:rPr>
          <w:rFonts w:eastAsia="Times New Roman" w:cs="Times New Roman"/>
          <w:szCs w:val="20"/>
          <w:lang w:eastAsia="en-GB"/>
        </w:rPr>
        <w:t xml:space="preserve">above or in </w:t>
      </w:r>
      <w:r w:rsidRPr="008D6317">
        <w:rPr>
          <w:rFonts w:eastAsia="Times New Roman" w:cs="Times New Roman"/>
          <w:b/>
          <w:szCs w:val="20"/>
          <w:lang w:eastAsia="en-GB"/>
        </w:rPr>
        <w:t xml:space="preserve">d.(2) </w:t>
      </w:r>
      <w:r>
        <w:rPr>
          <w:rFonts w:eastAsia="Times New Roman" w:cs="Times New Roman"/>
          <w:szCs w:val="20"/>
          <w:lang w:eastAsia="en-GB"/>
        </w:rPr>
        <w:t xml:space="preserve">below; or </w:t>
      </w:r>
    </w:p>
    <w:p w:rsidR="00364CEC" w:rsidRDefault="00364CEC" w:rsidP="00364CEC">
      <w:pPr>
        <w:pStyle w:val="CSTHOLREHOLLC0818"/>
        <w:spacing w:before="80" w:line="220" w:lineRule="exact"/>
        <w:ind w:left="1800" w:hanging="360"/>
        <w:jc w:val="both"/>
        <w:rPr>
          <w:rFonts w:eastAsia="Times New Roman" w:cs="Times New Roman"/>
          <w:szCs w:val="20"/>
          <w:lang w:eastAsia="en-GB"/>
        </w:rPr>
      </w:pPr>
      <w:r w:rsidRPr="008D6317">
        <w:rPr>
          <w:rFonts w:eastAsia="Times New Roman" w:cs="Times New Roman"/>
          <w:b/>
          <w:szCs w:val="20"/>
          <w:lang w:eastAsia="en-GB"/>
        </w:rPr>
        <w:t>(b)</w:t>
      </w:r>
      <w:r w:rsidRPr="008D6317">
        <w:rPr>
          <w:rFonts w:eastAsia="Times New Roman" w:cs="Times New Roman"/>
          <w:b/>
          <w:szCs w:val="20"/>
          <w:lang w:eastAsia="en-GB"/>
        </w:rPr>
        <w:tab/>
      </w:r>
      <w:r>
        <w:rPr>
          <w:rFonts w:eastAsia="Times New Roman" w:cs="Times New Roman"/>
          <w:szCs w:val="20"/>
          <w:lang w:eastAsia="en-GB"/>
        </w:rPr>
        <w:t xml:space="preserve">Other persons using the vehicle on an “insured location” with your consent. </w:t>
      </w:r>
    </w:p>
    <w:p w:rsidR="00364CEC" w:rsidRDefault="00364CEC" w:rsidP="00364CEC">
      <w:pPr>
        <w:pStyle w:val="CSTHOLREHOLLC0818"/>
        <w:spacing w:before="80" w:line="220" w:lineRule="exact"/>
        <w:ind w:left="1080" w:hanging="360"/>
        <w:jc w:val="both"/>
        <w:rPr>
          <w:rFonts w:eastAsia="Times New Roman" w:cs="Times New Roman"/>
          <w:szCs w:val="20"/>
          <w:lang w:eastAsia="en-GB"/>
        </w:rPr>
      </w:pPr>
      <w:r w:rsidRPr="008D6317">
        <w:rPr>
          <w:rFonts w:eastAsia="Times New Roman" w:cs="Times New Roman"/>
          <w:b/>
          <w:szCs w:val="20"/>
          <w:lang w:eastAsia="en-GB"/>
        </w:rPr>
        <w:t>d.</w:t>
      </w:r>
      <w:r w:rsidRPr="008D6317">
        <w:rPr>
          <w:rFonts w:eastAsia="Times New Roman" w:cs="Times New Roman"/>
          <w:b/>
          <w:szCs w:val="20"/>
          <w:lang w:eastAsia="en-GB"/>
        </w:rPr>
        <w:tab/>
      </w:r>
      <w:r>
        <w:rPr>
          <w:rFonts w:eastAsia="Times New Roman" w:cs="Times New Roman"/>
          <w:szCs w:val="20"/>
          <w:lang w:eastAsia="en-GB"/>
        </w:rPr>
        <w:t>“Insured” also means:</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Pr>
          <w:rFonts w:eastAsia="Times New Roman" w:cs="Times New Roman"/>
          <w:b/>
          <w:szCs w:val="20"/>
          <w:lang w:eastAsia="en-GB"/>
        </w:rPr>
        <w:t>(1)</w:t>
      </w:r>
      <w:r>
        <w:rPr>
          <w:rFonts w:eastAsia="Times New Roman" w:cs="Times New Roman"/>
          <w:b/>
          <w:szCs w:val="20"/>
          <w:lang w:eastAsia="en-GB"/>
        </w:rPr>
        <w:tab/>
      </w:r>
      <w:r>
        <w:rPr>
          <w:rFonts w:eastAsia="Times New Roman" w:cs="Times New Roman"/>
          <w:szCs w:val="20"/>
          <w:lang w:eastAsia="en-GB"/>
        </w:rPr>
        <w:t xml:space="preserve">You, if you are a trust, corporation, limited liability partnership or limited liability company, but only with respect to: </w:t>
      </w:r>
    </w:p>
    <w:p w:rsidR="00364CEC" w:rsidRDefault="00364CEC" w:rsidP="00364CEC">
      <w:pPr>
        <w:pStyle w:val="CSTHOLREHOLLC0818"/>
        <w:spacing w:before="80" w:line="220" w:lineRule="exact"/>
        <w:ind w:left="1800" w:right="52" w:hanging="360"/>
        <w:jc w:val="both"/>
        <w:rPr>
          <w:rFonts w:eastAsia="Times New Roman" w:cs="Times New Roman"/>
          <w:szCs w:val="20"/>
          <w:lang w:eastAsia="en-GB"/>
        </w:rPr>
      </w:pPr>
      <w:r w:rsidRPr="00DB14FC">
        <w:rPr>
          <w:rFonts w:eastAsia="Times New Roman" w:cs="Times New Roman"/>
          <w:b/>
          <w:szCs w:val="20"/>
          <w:lang w:eastAsia="en-GB"/>
        </w:rPr>
        <w:t>(a)</w:t>
      </w:r>
      <w:r w:rsidRPr="00DB14FC">
        <w:rPr>
          <w:rFonts w:eastAsia="Times New Roman" w:cs="Times New Roman"/>
          <w:b/>
          <w:szCs w:val="20"/>
          <w:lang w:eastAsia="en-GB"/>
        </w:rPr>
        <w:tab/>
      </w:r>
      <w:r>
        <w:rPr>
          <w:rFonts w:eastAsia="Times New Roman" w:cs="Times New Roman"/>
          <w:szCs w:val="20"/>
          <w:lang w:eastAsia="en-GB"/>
        </w:rPr>
        <w:t xml:space="preserve">Coverage </w:t>
      </w:r>
      <w:r w:rsidRPr="008D6317">
        <w:rPr>
          <w:rFonts w:eastAsia="Times New Roman" w:cs="Times New Roman"/>
          <w:b/>
          <w:szCs w:val="20"/>
          <w:lang w:eastAsia="en-GB"/>
        </w:rPr>
        <w:t xml:space="preserve">A </w:t>
      </w:r>
      <w:r>
        <w:rPr>
          <w:rFonts w:eastAsia="Times New Roman" w:cs="Times New Roman"/>
          <w:szCs w:val="20"/>
          <w:lang w:eastAsia="en-GB"/>
        </w:rPr>
        <w:t xml:space="preserve">– Dwelling and Coverage </w:t>
      </w:r>
      <w:r w:rsidRPr="008D6317">
        <w:rPr>
          <w:rFonts w:eastAsia="Times New Roman" w:cs="Times New Roman"/>
          <w:b/>
          <w:szCs w:val="20"/>
          <w:lang w:eastAsia="en-GB"/>
        </w:rPr>
        <w:t xml:space="preserve">B </w:t>
      </w:r>
      <w:r>
        <w:rPr>
          <w:rFonts w:eastAsia="Times New Roman" w:cs="Times New Roman"/>
          <w:szCs w:val="20"/>
          <w:lang w:eastAsia="en-GB"/>
        </w:rPr>
        <w:t>– Other Structures; and</w:t>
      </w:r>
    </w:p>
    <w:p w:rsidR="00364CEC" w:rsidRDefault="00364CEC" w:rsidP="00364CEC">
      <w:pPr>
        <w:pStyle w:val="CSTHOLREHOLLC0818"/>
        <w:spacing w:before="80" w:line="220" w:lineRule="exact"/>
        <w:ind w:left="1800" w:right="52" w:hanging="360"/>
        <w:jc w:val="both"/>
        <w:rPr>
          <w:rFonts w:eastAsia="Times New Roman" w:cs="Times New Roman"/>
          <w:szCs w:val="20"/>
          <w:lang w:eastAsia="en-GB"/>
        </w:rPr>
      </w:pPr>
      <w:r w:rsidRPr="00DB14FC">
        <w:rPr>
          <w:rFonts w:eastAsia="Times New Roman" w:cs="Times New Roman"/>
          <w:b/>
          <w:szCs w:val="20"/>
          <w:lang w:eastAsia="en-GB"/>
        </w:rPr>
        <w:t>(b)</w:t>
      </w:r>
      <w:r w:rsidRPr="00DB14FC">
        <w:rPr>
          <w:rFonts w:eastAsia="Times New Roman" w:cs="Times New Roman"/>
          <w:b/>
          <w:szCs w:val="20"/>
          <w:lang w:eastAsia="en-GB"/>
        </w:rPr>
        <w:tab/>
      </w:r>
      <w:r>
        <w:rPr>
          <w:rFonts w:eastAsia="Times New Roman" w:cs="Times New Roman"/>
          <w:szCs w:val="20"/>
          <w:lang w:eastAsia="en-GB"/>
        </w:rPr>
        <w:t xml:space="preserve">Coverage </w:t>
      </w:r>
      <w:r w:rsidRPr="008D6317">
        <w:rPr>
          <w:rFonts w:eastAsia="Times New Roman" w:cs="Times New Roman"/>
          <w:b/>
          <w:szCs w:val="20"/>
          <w:lang w:eastAsia="en-GB"/>
        </w:rPr>
        <w:t xml:space="preserve">E </w:t>
      </w:r>
      <w:r>
        <w:rPr>
          <w:rFonts w:eastAsia="Times New Roman" w:cs="Times New Roman"/>
          <w:szCs w:val="20"/>
          <w:lang w:eastAsia="en-GB"/>
        </w:rPr>
        <w:t xml:space="preserve">– Personal Liability and Coverage </w:t>
      </w:r>
      <w:r w:rsidRPr="008D6317">
        <w:rPr>
          <w:rFonts w:eastAsia="Times New Roman" w:cs="Times New Roman"/>
          <w:b/>
          <w:szCs w:val="20"/>
          <w:lang w:eastAsia="en-GB"/>
        </w:rPr>
        <w:t xml:space="preserve">F </w:t>
      </w:r>
      <w:r>
        <w:rPr>
          <w:rFonts w:eastAsia="Times New Roman" w:cs="Times New Roman"/>
          <w:szCs w:val="20"/>
          <w:lang w:eastAsia="en-GB"/>
        </w:rPr>
        <w:t>– Medical Payments To Others, but only with respect to “bodily injury” or “property damage” arising out of the ownership, maintenance or use of the “residence premises” as defined by this endorsement;</w:t>
      </w:r>
    </w:p>
    <w:p w:rsidR="00364CEC" w:rsidRPr="008D6317" w:rsidRDefault="00364CEC" w:rsidP="00364CEC">
      <w:pPr>
        <w:pStyle w:val="CSTHOLREHOLLC0818"/>
        <w:spacing w:before="80" w:line="220" w:lineRule="exact"/>
        <w:ind w:left="1440" w:right="52" w:hanging="360"/>
        <w:jc w:val="both"/>
        <w:rPr>
          <w:rFonts w:eastAsia="Times New Roman" w:cs="Times New Roman"/>
          <w:b/>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Your trustees, principals, partners. members, or managers named in the declarations that do not regularly reside at the “residence premises”, but only with respect to their duties as your trustees, principals, partners, members, or managers and for the following coverages:</w:t>
      </w:r>
    </w:p>
    <w:p w:rsidR="00364CEC" w:rsidRDefault="00364CEC" w:rsidP="00364CEC">
      <w:pPr>
        <w:pStyle w:val="CSTHOLREHOLLC0818"/>
        <w:spacing w:before="80" w:line="220" w:lineRule="exact"/>
        <w:ind w:left="1800" w:right="52" w:hanging="360"/>
        <w:jc w:val="both"/>
        <w:rPr>
          <w:rFonts w:eastAsia="Times New Roman" w:cs="Times New Roman"/>
          <w:szCs w:val="20"/>
          <w:lang w:eastAsia="en-GB"/>
        </w:rPr>
      </w:pPr>
      <w:r w:rsidRPr="00DB14FC">
        <w:rPr>
          <w:rFonts w:eastAsia="Times New Roman" w:cs="Times New Roman"/>
          <w:b/>
          <w:szCs w:val="20"/>
          <w:lang w:eastAsia="en-GB"/>
        </w:rPr>
        <w:t>(a)</w:t>
      </w:r>
      <w:r w:rsidRPr="00DB14FC">
        <w:rPr>
          <w:rFonts w:eastAsia="Times New Roman" w:cs="Times New Roman"/>
          <w:b/>
          <w:szCs w:val="20"/>
          <w:lang w:eastAsia="en-GB"/>
        </w:rPr>
        <w:tab/>
      </w:r>
      <w:r>
        <w:rPr>
          <w:rFonts w:eastAsia="Times New Roman" w:cs="Times New Roman"/>
          <w:szCs w:val="20"/>
          <w:lang w:eastAsia="en-GB"/>
        </w:rPr>
        <w:t xml:space="preserve">Coverage </w:t>
      </w:r>
      <w:r w:rsidRPr="008D6317">
        <w:rPr>
          <w:rFonts w:eastAsia="Times New Roman" w:cs="Times New Roman"/>
          <w:b/>
          <w:szCs w:val="20"/>
          <w:lang w:eastAsia="en-GB"/>
        </w:rPr>
        <w:t xml:space="preserve">A </w:t>
      </w:r>
      <w:r>
        <w:rPr>
          <w:rFonts w:eastAsia="Times New Roman" w:cs="Times New Roman"/>
          <w:szCs w:val="20"/>
          <w:lang w:eastAsia="en-GB"/>
        </w:rPr>
        <w:t xml:space="preserve">– Dwelling and Coverage </w:t>
      </w:r>
      <w:r w:rsidRPr="008D6317">
        <w:rPr>
          <w:rFonts w:eastAsia="Times New Roman" w:cs="Times New Roman"/>
          <w:b/>
          <w:szCs w:val="20"/>
          <w:lang w:eastAsia="en-GB"/>
        </w:rPr>
        <w:t xml:space="preserve">B </w:t>
      </w:r>
      <w:r>
        <w:rPr>
          <w:rFonts w:eastAsia="Times New Roman" w:cs="Times New Roman"/>
          <w:szCs w:val="20"/>
          <w:lang w:eastAsia="en-GB"/>
        </w:rPr>
        <w:t>– Other Structures; and</w:t>
      </w:r>
    </w:p>
    <w:p w:rsidR="00364CEC" w:rsidRDefault="00364CEC" w:rsidP="00364CEC">
      <w:pPr>
        <w:pStyle w:val="CSTHOLREHOLLC0818"/>
        <w:spacing w:before="60" w:line="220" w:lineRule="exact"/>
        <w:ind w:left="1800" w:right="58" w:hanging="360"/>
        <w:jc w:val="both"/>
        <w:rPr>
          <w:rFonts w:eastAsia="Times New Roman" w:cs="Times New Roman"/>
          <w:szCs w:val="20"/>
          <w:lang w:eastAsia="en-GB"/>
        </w:rPr>
      </w:pPr>
      <w:r w:rsidRPr="00DB14FC">
        <w:rPr>
          <w:rFonts w:eastAsia="Times New Roman" w:cs="Times New Roman"/>
          <w:b/>
          <w:szCs w:val="20"/>
          <w:lang w:eastAsia="en-GB"/>
        </w:rPr>
        <w:t>(b)</w:t>
      </w:r>
      <w:r w:rsidRPr="00DB14FC">
        <w:rPr>
          <w:rFonts w:eastAsia="Times New Roman" w:cs="Times New Roman"/>
          <w:b/>
          <w:szCs w:val="20"/>
          <w:lang w:eastAsia="en-GB"/>
        </w:rPr>
        <w:tab/>
      </w:r>
      <w:r>
        <w:rPr>
          <w:rFonts w:eastAsia="Times New Roman" w:cs="Times New Roman"/>
          <w:szCs w:val="20"/>
          <w:lang w:eastAsia="en-GB"/>
        </w:rPr>
        <w:t xml:space="preserve">Coverage </w:t>
      </w:r>
      <w:r w:rsidRPr="008D6317">
        <w:rPr>
          <w:rFonts w:eastAsia="Times New Roman" w:cs="Times New Roman"/>
          <w:b/>
          <w:szCs w:val="20"/>
          <w:lang w:eastAsia="en-GB"/>
        </w:rPr>
        <w:t xml:space="preserve">E </w:t>
      </w:r>
      <w:r>
        <w:rPr>
          <w:rFonts w:eastAsia="Times New Roman" w:cs="Times New Roman"/>
          <w:szCs w:val="20"/>
          <w:lang w:eastAsia="en-GB"/>
        </w:rPr>
        <w:t xml:space="preserve">– Personal Liability and Coverage </w:t>
      </w:r>
      <w:r w:rsidRPr="008D6317">
        <w:rPr>
          <w:rFonts w:eastAsia="Times New Roman" w:cs="Times New Roman"/>
          <w:b/>
          <w:szCs w:val="20"/>
          <w:lang w:eastAsia="en-GB"/>
        </w:rPr>
        <w:t xml:space="preserve">F </w:t>
      </w:r>
      <w:r>
        <w:rPr>
          <w:rFonts w:eastAsia="Times New Roman" w:cs="Times New Roman"/>
          <w:szCs w:val="20"/>
          <w:lang w:eastAsia="en-GB"/>
        </w:rPr>
        <w:t xml:space="preserve">– Medical </w:t>
      </w:r>
    </w:p>
    <w:p w:rsidR="00364CEC" w:rsidRDefault="00364CEC" w:rsidP="00364CEC">
      <w:pPr>
        <w:pStyle w:val="CSTHOLREHOLLC0818"/>
        <w:spacing w:before="80"/>
        <w:ind w:left="1800" w:right="52" w:hanging="360"/>
        <w:jc w:val="both"/>
        <w:rPr>
          <w:rFonts w:eastAsia="Times New Roman" w:cs="Times New Roman"/>
          <w:szCs w:val="20"/>
          <w:lang w:eastAsia="en-GB"/>
        </w:rPr>
        <w:sectPr w:rsidR="00364CEC" w:rsidSect="00F32FB6">
          <w:type w:val="continuous"/>
          <w:pgSz w:w="12240" w:h="15840"/>
          <w:pgMar w:top="1008" w:right="1008" w:bottom="432" w:left="1008" w:header="0" w:footer="0" w:gutter="0"/>
          <w:cols w:num="2" w:space="432"/>
          <w:docGrid w:linePitch="360"/>
        </w:sectPr>
      </w:pPr>
    </w:p>
    <w:p w:rsidR="00364CEC" w:rsidRDefault="00364CEC" w:rsidP="00364CEC">
      <w:pPr>
        <w:pStyle w:val="CSTHOLREHOLLC0818"/>
        <w:jc w:val="both"/>
        <w:rPr>
          <w:rFonts w:eastAsia="Times New Roman" w:cs="Times New Roman"/>
          <w:sz w:val="10"/>
          <w:szCs w:val="10"/>
          <w:lang w:eastAsia="en-GB"/>
        </w:rPr>
      </w:pPr>
    </w:p>
    <w:p w:rsidR="00364CEC" w:rsidRPr="0005073D" w:rsidRDefault="00364CEC" w:rsidP="00364CEC">
      <w:pPr>
        <w:pStyle w:val="CSTHOLREHOLLC0818"/>
        <w:jc w:val="both"/>
        <w:rPr>
          <w:rFonts w:eastAsia="Times New Roman" w:cs="Times New Roman"/>
          <w:sz w:val="10"/>
          <w:szCs w:val="10"/>
          <w:lang w:eastAsia="en-GB"/>
        </w:rPr>
      </w:pPr>
    </w:p>
    <w:p w:rsidR="00364CEC" w:rsidRDefault="00364CEC" w:rsidP="00364CEC">
      <w:pPr>
        <w:pStyle w:val="CSTHOLREHOLLC0818"/>
        <w:tabs>
          <w:tab w:val="center" w:pos="5040"/>
          <w:tab w:val="right" w:pos="10170"/>
        </w:tabs>
        <w:jc w:val="both"/>
        <w:rPr>
          <w:rFonts w:eastAsia="Times New Roman" w:cs="Times New Roman"/>
          <w:szCs w:val="20"/>
          <w:lang w:eastAsia="en-GB"/>
        </w:rPr>
      </w:pPr>
      <w:r w:rsidRPr="00DB14FC">
        <w:rPr>
          <w:rFonts w:eastAsia="Times New Roman" w:cs="Times New Roman"/>
          <w:b/>
          <w:szCs w:val="20"/>
          <w:lang w:eastAsia="en-GB"/>
        </w:rPr>
        <w:t>LRHOLLC0818</w:t>
      </w:r>
      <w:r>
        <w:rPr>
          <w:rFonts w:eastAsia="Times New Roman" w:cs="Times New Roman"/>
          <w:szCs w:val="20"/>
          <w:lang w:eastAsia="en-GB"/>
        </w:rPr>
        <w:tab/>
        <w:t xml:space="preserve">Includes copyrighted material of Insurance Services Office, Inc., </w:t>
      </w:r>
      <w:r>
        <w:rPr>
          <w:rFonts w:eastAsia="Times New Roman" w:cs="Times New Roman"/>
          <w:szCs w:val="20"/>
          <w:lang w:eastAsia="en-GB"/>
        </w:rPr>
        <w:tab/>
      </w:r>
      <w:r w:rsidRPr="00DB14FC">
        <w:rPr>
          <w:rFonts w:eastAsia="Times New Roman" w:cs="Times New Roman"/>
          <w:b/>
          <w:szCs w:val="20"/>
          <w:lang w:eastAsia="en-GB"/>
        </w:rPr>
        <w:t>Page 1 of 5</w:t>
      </w:r>
    </w:p>
    <w:p w:rsidR="00364CEC" w:rsidRDefault="00364CEC" w:rsidP="00364CEC">
      <w:pPr>
        <w:pStyle w:val="CSTHOLREHOLLC0818"/>
        <w:tabs>
          <w:tab w:val="center" w:pos="5040"/>
          <w:tab w:val="right" w:pos="10170"/>
        </w:tabs>
        <w:jc w:val="both"/>
        <w:rPr>
          <w:rFonts w:eastAsia="Times New Roman" w:cs="Times New Roman"/>
          <w:szCs w:val="20"/>
          <w:lang w:eastAsia="en-GB"/>
        </w:rPr>
      </w:pPr>
      <w:r>
        <w:rPr>
          <w:rFonts w:eastAsia="Times New Roman" w:cs="Times New Roman"/>
          <w:szCs w:val="20"/>
          <w:lang w:eastAsia="en-GB"/>
        </w:rPr>
        <w:tab/>
        <w:t>with its permission.</w:t>
      </w:r>
    </w:p>
    <w:p w:rsidR="00364CEC" w:rsidRPr="00B74060" w:rsidRDefault="00364CEC" w:rsidP="00364CEC">
      <w:pPr>
        <w:pStyle w:val="CSTHOLREHOLLC0818"/>
        <w:rPr>
          <w:rFonts w:eastAsia="Times New Roman" w:cs="Times New Roman"/>
          <w:sz w:val="4"/>
          <w:szCs w:val="4"/>
          <w:lang w:eastAsia="en-GB"/>
        </w:rPr>
      </w:pPr>
      <w:r>
        <w:rPr>
          <w:rFonts w:eastAsia="Times New Roman" w:cs="Times New Roman"/>
          <w:szCs w:val="20"/>
          <w:lang w:eastAsia="en-GB"/>
        </w:rPr>
        <w:br w:type="page"/>
      </w:r>
    </w:p>
    <w:p w:rsidR="00364CEC" w:rsidRPr="00B74060" w:rsidRDefault="00364CEC" w:rsidP="00364CEC">
      <w:pPr>
        <w:pStyle w:val="CSTHOLREHOLLC0818"/>
        <w:rPr>
          <w:rFonts w:eastAsia="Times New Roman" w:cs="Times New Roman"/>
          <w:sz w:val="4"/>
          <w:szCs w:val="4"/>
          <w:lang w:eastAsia="en-GB"/>
        </w:rPr>
        <w:sectPr w:rsidR="00364CEC" w:rsidRPr="00B74060" w:rsidSect="00F32FB6">
          <w:type w:val="continuous"/>
          <w:pgSz w:w="12240" w:h="15840"/>
          <w:pgMar w:top="1008" w:right="1008" w:bottom="432" w:left="1008" w:header="0" w:footer="0" w:gutter="0"/>
          <w:cols w:space="432"/>
          <w:docGrid w:linePitch="360"/>
        </w:sectPr>
      </w:pPr>
    </w:p>
    <w:p w:rsidR="00364CEC" w:rsidRDefault="00364CEC" w:rsidP="00364CEC">
      <w:pPr>
        <w:pStyle w:val="CSTHOLREHOLLC0818"/>
        <w:jc w:val="right"/>
        <w:rPr>
          <w:rFonts w:eastAsia="Times New Roman" w:cs="Times New Roman"/>
          <w:b/>
          <w:szCs w:val="20"/>
          <w:lang w:eastAsia="en-GB"/>
        </w:rPr>
      </w:pPr>
      <w:r w:rsidRPr="008D6317">
        <w:rPr>
          <w:rFonts w:eastAsia="Times New Roman" w:cs="Times New Roman"/>
          <w:b/>
          <w:szCs w:val="20"/>
          <w:lang w:eastAsia="en-GB"/>
        </w:rPr>
        <w:lastRenderedPageBreak/>
        <w:t>HOMEOWNERS</w:t>
      </w:r>
    </w:p>
    <w:p w:rsidR="00364CEC" w:rsidRPr="00B74060" w:rsidRDefault="00364CEC" w:rsidP="00364CEC">
      <w:pPr>
        <w:pStyle w:val="CSTHOLREHOLLC0818"/>
        <w:rPr>
          <w:rFonts w:eastAsia="Times New Roman" w:cs="Times New Roman"/>
          <w:b/>
          <w:sz w:val="4"/>
          <w:szCs w:val="4"/>
          <w:lang w:eastAsia="en-GB"/>
        </w:rPr>
      </w:pPr>
    </w:p>
    <w:p w:rsidR="00364CEC" w:rsidRPr="00B74060" w:rsidRDefault="00364CEC" w:rsidP="00364CEC">
      <w:pPr>
        <w:pStyle w:val="CSTHOLREHOLLC0818"/>
        <w:rPr>
          <w:rFonts w:eastAsia="Times New Roman" w:cs="Times New Roman"/>
          <w:sz w:val="4"/>
          <w:szCs w:val="4"/>
          <w:lang w:eastAsia="en-GB"/>
        </w:rPr>
        <w:sectPr w:rsidR="00364CEC" w:rsidRPr="00B74060" w:rsidSect="00F32FB6">
          <w:type w:val="continuous"/>
          <w:pgSz w:w="12240" w:h="15840"/>
          <w:pgMar w:top="1008" w:right="1008" w:bottom="432" w:left="1008" w:header="0" w:footer="0" w:gutter="0"/>
          <w:cols w:space="432"/>
          <w:docGrid w:linePitch="360"/>
        </w:sectPr>
      </w:pPr>
    </w:p>
    <w:p w:rsidR="00364CEC" w:rsidRDefault="00364CEC" w:rsidP="00364CEC">
      <w:pPr>
        <w:pStyle w:val="CSTHOLREHOLLC0818"/>
        <w:spacing w:line="220" w:lineRule="exact"/>
        <w:ind w:left="1800" w:right="58"/>
        <w:jc w:val="both"/>
        <w:rPr>
          <w:rFonts w:eastAsia="Times New Roman" w:cs="Times New Roman"/>
          <w:szCs w:val="20"/>
          <w:lang w:eastAsia="en-GB"/>
        </w:rPr>
      </w:pPr>
      <w:r>
        <w:rPr>
          <w:rFonts w:eastAsia="Times New Roman" w:cs="Times New Roman"/>
          <w:szCs w:val="20"/>
          <w:lang w:eastAsia="en-GB"/>
        </w:rPr>
        <w:lastRenderedPageBreak/>
        <w:t>Payments To Others, but only with respect to “bodily injury” or “property damage” arising out of the ownership, maintenance or use of the “residence premises” as defined by this endorsement;</w:t>
      </w:r>
    </w:p>
    <w:p w:rsidR="00364CEC" w:rsidRDefault="00364CEC" w:rsidP="00364CEC">
      <w:pPr>
        <w:pStyle w:val="CSTHOLREHOLLC0818"/>
        <w:spacing w:before="80" w:line="220" w:lineRule="exact"/>
        <w:ind w:left="1530" w:right="52"/>
        <w:jc w:val="both"/>
        <w:rPr>
          <w:rFonts w:eastAsia="Times New Roman" w:cs="Times New Roman"/>
          <w:szCs w:val="20"/>
          <w:lang w:eastAsia="en-GB"/>
        </w:rPr>
      </w:pPr>
      <w:r>
        <w:rPr>
          <w:rFonts w:eastAsia="Times New Roman" w:cs="Times New Roman"/>
          <w:szCs w:val="20"/>
          <w:lang w:eastAsia="en-GB"/>
        </w:rPr>
        <w:t xml:space="preserve">However, no coverage is provided under this policy for any resident of the household of such trustee(s), principals, partners, members, or managers. Such trustees, principals, partners, members, or managers are not “insureds” under </w:t>
      </w:r>
      <w:r w:rsidRPr="008D6317">
        <w:rPr>
          <w:rFonts w:eastAsia="Times New Roman" w:cs="Times New Roman"/>
          <w:b/>
          <w:szCs w:val="20"/>
          <w:lang w:eastAsia="en-GB"/>
        </w:rPr>
        <w:t xml:space="preserve">5.a. </w:t>
      </w:r>
      <w:r>
        <w:rPr>
          <w:rFonts w:eastAsia="Times New Roman" w:cs="Times New Roman"/>
          <w:szCs w:val="20"/>
          <w:lang w:eastAsia="en-GB"/>
        </w:rPr>
        <w:t>above.</w:t>
      </w:r>
    </w:p>
    <w:p w:rsidR="00364CEC" w:rsidRDefault="00364CEC" w:rsidP="00364CEC">
      <w:pPr>
        <w:pStyle w:val="CSTHOLREHOLLC0818"/>
        <w:spacing w:before="80" w:line="220" w:lineRule="exact"/>
        <w:ind w:left="720"/>
        <w:jc w:val="both"/>
        <w:rPr>
          <w:rFonts w:eastAsia="Times New Roman" w:cs="Times New Roman"/>
          <w:szCs w:val="20"/>
          <w:lang w:eastAsia="en-GB"/>
        </w:rPr>
      </w:pPr>
      <w:r>
        <w:rPr>
          <w:rFonts w:eastAsia="Times New Roman" w:cs="Times New Roman"/>
          <w:szCs w:val="20"/>
          <w:lang w:eastAsia="en-GB"/>
        </w:rPr>
        <w:t xml:space="preserve">Under both Sections </w:t>
      </w:r>
      <w:r w:rsidRPr="008D6317">
        <w:rPr>
          <w:rFonts w:eastAsia="Times New Roman" w:cs="Times New Roman"/>
          <w:b/>
          <w:szCs w:val="20"/>
          <w:lang w:eastAsia="en-GB"/>
        </w:rPr>
        <w:t xml:space="preserve">I </w:t>
      </w:r>
      <w:r>
        <w:rPr>
          <w:rFonts w:eastAsia="Times New Roman" w:cs="Times New Roman"/>
          <w:szCs w:val="20"/>
          <w:lang w:eastAsia="en-GB"/>
        </w:rPr>
        <w:t xml:space="preserve">and </w:t>
      </w:r>
      <w:r w:rsidRPr="008D6317">
        <w:rPr>
          <w:rFonts w:eastAsia="Times New Roman" w:cs="Times New Roman"/>
          <w:b/>
          <w:szCs w:val="20"/>
          <w:lang w:eastAsia="en-GB"/>
        </w:rPr>
        <w:t>II</w:t>
      </w:r>
      <w:r>
        <w:rPr>
          <w:rFonts w:eastAsia="Times New Roman" w:cs="Times New Roman"/>
          <w:szCs w:val="20"/>
          <w:lang w:eastAsia="en-GB"/>
        </w:rPr>
        <w:t xml:space="preserve">, when the word an immediately precedes the word “insured”, the words an “insured” together mean one or more “insureds”. </w:t>
      </w:r>
    </w:p>
    <w:p w:rsidR="00364CEC" w:rsidRDefault="00364CEC" w:rsidP="00364CEC">
      <w:pPr>
        <w:pStyle w:val="CSTHOLREHOLLC0818"/>
        <w:spacing w:before="80" w:line="220" w:lineRule="exact"/>
        <w:ind w:left="360" w:hanging="360"/>
        <w:jc w:val="both"/>
        <w:rPr>
          <w:rFonts w:eastAsia="Times New Roman" w:cs="Times New Roman"/>
          <w:szCs w:val="20"/>
          <w:lang w:eastAsia="en-GB"/>
        </w:rPr>
      </w:pPr>
      <w:r w:rsidRPr="008D6317">
        <w:rPr>
          <w:rFonts w:eastAsia="Times New Roman" w:cs="Times New Roman"/>
          <w:b/>
          <w:szCs w:val="20"/>
          <w:lang w:eastAsia="en-GB"/>
        </w:rPr>
        <w:t>C</w:t>
      </w:r>
      <w:r>
        <w:rPr>
          <w:rFonts w:eastAsia="Times New Roman" w:cs="Times New Roman"/>
          <w:szCs w:val="20"/>
          <w:lang w:eastAsia="en-GB"/>
        </w:rPr>
        <w:t>.</w:t>
      </w:r>
      <w:r>
        <w:rPr>
          <w:rFonts w:eastAsia="Times New Roman" w:cs="Times New Roman"/>
          <w:szCs w:val="20"/>
          <w:lang w:eastAsia="en-GB"/>
        </w:rPr>
        <w:tab/>
        <w:t xml:space="preserve">In Form </w:t>
      </w:r>
      <w:r w:rsidRPr="008D6317">
        <w:rPr>
          <w:rFonts w:eastAsia="Times New Roman" w:cs="Times New Roman"/>
          <w:b/>
          <w:szCs w:val="20"/>
          <w:lang w:eastAsia="en-GB"/>
        </w:rPr>
        <w:t>HO 06</w:t>
      </w:r>
      <w:r>
        <w:rPr>
          <w:rFonts w:eastAsia="Times New Roman" w:cs="Times New Roman"/>
          <w:szCs w:val="20"/>
          <w:lang w:eastAsia="en-GB"/>
        </w:rPr>
        <w:t xml:space="preserve">, Definition </w:t>
      </w:r>
      <w:r w:rsidRPr="008D6317">
        <w:rPr>
          <w:rFonts w:eastAsia="Times New Roman" w:cs="Times New Roman"/>
          <w:b/>
          <w:szCs w:val="20"/>
          <w:lang w:eastAsia="en-GB"/>
        </w:rPr>
        <w:t xml:space="preserve">5. </w:t>
      </w:r>
      <w:r>
        <w:rPr>
          <w:rFonts w:eastAsia="Times New Roman" w:cs="Times New Roman"/>
          <w:szCs w:val="20"/>
          <w:lang w:eastAsia="en-GB"/>
        </w:rPr>
        <w:t>“Insured” is deleted and replaced by the following:</w:t>
      </w:r>
    </w:p>
    <w:p w:rsidR="00364CEC" w:rsidRDefault="00364CEC" w:rsidP="00364CEC">
      <w:pPr>
        <w:pStyle w:val="CSTHOLREHOLLC0818"/>
        <w:spacing w:before="80" w:line="220" w:lineRule="exact"/>
        <w:ind w:left="720" w:hanging="360"/>
        <w:jc w:val="both"/>
        <w:rPr>
          <w:rFonts w:eastAsia="Times New Roman" w:cs="Times New Roman"/>
          <w:szCs w:val="20"/>
          <w:lang w:eastAsia="en-GB"/>
        </w:rPr>
      </w:pPr>
      <w:r w:rsidRPr="008D6317">
        <w:rPr>
          <w:rFonts w:eastAsia="Times New Roman" w:cs="Times New Roman"/>
          <w:b/>
          <w:szCs w:val="20"/>
          <w:lang w:eastAsia="en-GB"/>
        </w:rPr>
        <w:t>5.</w:t>
      </w:r>
      <w:r w:rsidRPr="008D6317">
        <w:rPr>
          <w:rFonts w:eastAsia="Times New Roman" w:cs="Times New Roman"/>
          <w:b/>
          <w:szCs w:val="20"/>
          <w:lang w:eastAsia="en-GB"/>
        </w:rPr>
        <w:tab/>
      </w:r>
      <w:r>
        <w:rPr>
          <w:rFonts w:eastAsia="Times New Roman" w:cs="Times New Roman"/>
          <w:szCs w:val="20"/>
          <w:lang w:eastAsia="en-GB"/>
        </w:rPr>
        <w:t>“Insured” means:</w:t>
      </w:r>
    </w:p>
    <w:p w:rsidR="00364CEC" w:rsidRDefault="00364CEC" w:rsidP="00364CEC">
      <w:pPr>
        <w:pStyle w:val="CSTHOLREHOLLC0818"/>
        <w:spacing w:before="80" w:line="220" w:lineRule="exact"/>
        <w:ind w:left="1080" w:hanging="360"/>
        <w:jc w:val="both"/>
        <w:rPr>
          <w:rFonts w:eastAsia="Times New Roman" w:cs="Times New Roman"/>
          <w:szCs w:val="20"/>
          <w:lang w:eastAsia="en-GB"/>
        </w:rPr>
      </w:pPr>
      <w:r w:rsidRPr="008D6317">
        <w:rPr>
          <w:rFonts w:eastAsia="Times New Roman" w:cs="Times New Roman"/>
          <w:b/>
          <w:szCs w:val="20"/>
          <w:lang w:eastAsia="en-GB"/>
        </w:rPr>
        <w:t>a.</w:t>
      </w:r>
      <w:r w:rsidRPr="008D6317">
        <w:rPr>
          <w:rFonts w:eastAsia="Times New Roman" w:cs="Times New Roman"/>
          <w:b/>
          <w:szCs w:val="20"/>
          <w:lang w:eastAsia="en-GB"/>
        </w:rPr>
        <w:tab/>
      </w:r>
      <w:r>
        <w:rPr>
          <w:rFonts w:eastAsia="Times New Roman" w:cs="Times New Roman"/>
          <w:szCs w:val="20"/>
          <w:lang w:eastAsia="en-GB"/>
        </w:rPr>
        <w:t xml:space="preserve">The “resident(s) named in the Declarations, including, but not limited to, your trustees, principals, partners, managers, or members, and their spouse, if such spouse resides in the same household, along with members of the household who are: </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(1)</w:t>
      </w:r>
      <w:r w:rsidRPr="008D6317">
        <w:rPr>
          <w:rFonts w:eastAsia="Times New Roman" w:cs="Times New Roman"/>
          <w:b/>
          <w:szCs w:val="20"/>
          <w:lang w:eastAsia="en-GB"/>
        </w:rPr>
        <w:tab/>
      </w:r>
      <w:r>
        <w:rPr>
          <w:rFonts w:eastAsia="Times New Roman" w:cs="Times New Roman"/>
          <w:szCs w:val="20"/>
          <w:lang w:eastAsia="en-GB"/>
        </w:rPr>
        <w:t xml:space="preserve">Their children under the age of 21; or </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 xml:space="preserve">Other persons under the age of 21 and in the care of any person named in </w:t>
      </w:r>
      <w:r w:rsidRPr="008D6317">
        <w:rPr>
          <w:rFonts w:eastAsia="Times New Roman" w:cs="Times New Roman"/>
          <w:b/>
          <w:szCs w:val="20"/>
          <w:lang w:eastAsia="en-GB"/>
        </w:rPr>
        <w:t xml:space="preserve">5.a. </w:t>
      </w:r>
      <w:r>
        <w:rPr>
          <w:rFonts w:eastAsia="Times New Roman" w:cs="Times New Roman"/>
          <w:szCs w:val="20"/>
          <w:lang w:eastAsia="en-GB"/>
        </w:rPr>
        <w:t xml:space="preserve">above; </w:t>
      </w:r>
    </w:p>
    <w:p w:rsidR="00364CEC" w:rsidRDefault="00364CEC" w:rsidP="00364CEC">
      <w:pPr>
        <w:pStyle w:val="CSTHOLREHOLLC0818"/>
        <w:spacing w:before="80" w:line="220" w:lineRule="exact"/>
        <w:ind w:left="1080" w:hanging="360"/>
        <w:jc w:val="both"/>
        <w:rPr>
          <w:rFonts w:eastAsia="Times New Roman" w:cs="Times New Roman"/>
          <w:szCs w:val="20"/>
          <w:lang w:eastAsia="en-GB"/>
        </w:rPr>
      </w:pPr>
      <w:r w:rsidRPr="008D6317">
        <w:rPr>
          <w:rFonts w:eastAsia="Times New Roman" w:cs="Times New Roman"/>
          <w:b/>
          <w:szCs w:val="20"/>
          <w:lang w:eastAsia="en-GB"/>
        </w:rPr>
        <w:t>b.</w:t>
      </w:r>
      <w:r w:rsidRPr="008D6317">
        <w:rPr>
          <w:rFonts w:eastAsia="Times New Roman" w:cs="Times New Roman"/>
          <w:b/>
          <w:szCs w:val="20"/>
          <w:lang w:eastAsia="en-GB"/>
        </w:rPr>
        <w:tab/>
      </w:r>
      <w:r>
        <w:rPr>
          <w:rFonts w:eastAsia="Times New Roman" w:cs="Times New Roman"/>
          <w:szCs w:val="20"/>
          <w:lang w:eastAsia="en-GB"/>
        </w:rPr>
        <w:t>A student enrolled in school full time, as defined by the school, who was a member of the household of the resident named in the Declarations before moving out to attend school, provided the student is under the age of:</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(1)</w:t>
      </w:r>
      <w:r w:rsidRPr="008D6317">
        <w:rPr>
          <w:rFonts w:eastAsia="Times New Roman" w:cs="Times New Roman"/>
          <w:b/>
          <w:szCs w:val="20"/>
          <w:lang w:eastAsia="en-GB"/>
        </w:rPr>
        <w:tab/>
      </w:r>
      <w:r>
        <w:rPr>
          <w:rFonts w:eastAsia="Times New Roman" w:cs="Times New Roman"/>
          <w:szCs w:val="20"/>
          <w:lang w:eastAsia="en-GB"/>
        </w:rPr>
        <w:t xml:space="preserve">24 and a relative of a person described in </w:t>
      </w:r>
      <w:r w:rsidRPr="008D6317">
        <w:rPr>
          <w:rFonts w:eastAsia="Times New Roman" w:cs="Times New Roman"/>
          <w:b/>
          <w:szCs w:val="20"/>
          <w:lang w:eastAsia="en-GB"/>
        </w:rPr>
        <w:t xml:space="preserve">5.a. </w:t>
      </w:r>
      <w:r>
        <w:rPr>
          <w:rFonts w:eastAsia="Times New Roman" w:cs="Times New Roman"/>
          <w:szCs w:val="20"/>
          <w:lang w:eastAsia="en-GB"/>
        </w:rPr>
        <w:t>above; or</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 xml:space="preserve">21 and in the care of a person described in </w:t>
      </w:r>
      <w:r w:rsidRPr="008D6317">
        <w:rPr>
          <w:rFonts w:eastAsia="Times New Roman" w:cs="Times New Roman"/>
          <w:b/>
          <w:szCs w:val="20"/>
          <w:lang w:eastAsia="en-GB"/>
        </w:rPr>
        <w:t xml:space="preserve">5.a. </w:t>
      </w:r>
      <w:r>
        <w:rPr>
          <w:rFonts w:eastAsia="Times New Roman" w:cs="Times New Roman"/>
          <w:szCs w:val="20"/>
          <w:lang w:eastAsia="en-GB"/>
        </w:rPr>
        <w:t xml:space="preserve">above; </w:t>
      </w:r>
    </w:p>
    <w:p w:rsidR="00364CEC" w:rsidRDefault="00364CEC" w:rsidP="00364CEC">
      <w:pPr>
        <w:pStyle w:val="CSTHOLREHOLLC0818"/>
        <w:spacing w:before="80" w:line="220" w:lineRule="exact"/>
        <w:ind w:left="1080" w:hanging="360"/>
        <w:jc w:val="both"/>
        <w:rPr>
          <w:rFonts w:eastAsia="Times New Roman" w:cs="Times New Roman"/>
          <w:szCs w:val="20"/>
          <w:lang w:eastAsia="en-GB"/>
        </w:rPr>
      </w:pPr>
      <w:r w:rsidRPr="008D6317">
        <w:rPr>
          <w:rFonts w:eastAsia="Times New Roman" w:cs="Times New Roman"/>
          <w:b/>
          <w:szCs w:val="20"/>
          <w:lang w:eastAsia="en-GB"/>
        </w:rPr>
        <w:t>c.</w:t>
      </w:r>
      <w:r w:rsidRPr="008D6317">
        <w:rPr>
          <w:rFonts w:eastAsia="Times New Roman" w:cs="Times New Roman"/>
          <w:b/>
          <w:szCs w:val="20"/>
          <w:lang w:eastAsia="en-GB"/>
        </w:rPr>
        <w:tab/>
      </w:r>
      <w:r>
        <w:rPr>
          <w:rFonts w:eastAsia="Times New Roman" w:cs="Times New Roman"/>
          <w:szCs w:val="20"/>
          <w:lang w:eastAsia="en-GB"/>
        </w:rPr>
        <w:t xml:space="preserve">Under Section </w:t>
      </w:r>
      <w:r w:rsidRPr="008D6317">
        <w:rPr>
          <w:rFonts w:eastAsia="Times New Roman" w:cs="Times New Roman"/>
          <w:b/>
          <w:szCs w:val="20"/>
          <w:lang w:eastAsia="en-GB"/>
        </w:rPr>
        <w:t xml:space="preserve">II: </w:t>
      </w:r>
    </w:p>
    <w:p w:rsidR="00364CEC" w:rsidRDefault="00364CEC" w:rsidP="00364CEC">
      <w:pPr>
        <w:pStyle w:val="CSTHOLREHOLLC0818"/>
        <w:spacing w:before="6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(1)</w:t>
      </w:r>
      <w:r w:rsidRPr="008D6317">
        <w:rPr>
          <w:rFonts w:eastAsia="Times New Roman" w:cs="Times New Roman"/>
          <w:b/>
          <w:szCs w:val="20"/>
          <w:lang w:eastAsia="en-GB"/>
        </w:rPr>
        <w:tab/>
      </w:r>
      <w:r>
        <w:rPr>
          <w:rFonts w:eastAsia="Times New Roman" w:cs="Times New Roman"/>
          <w:szCs w:val="20"/>
          <w:lang w:eastAsia="en-GB"/>
        </w:rPr>
        <w:t xml:space="preserve">With respect to animals or watercraft to which this policy applies, any person or organization legally responsible for these animals or watercraft which are owned by you or any person included in </w:t>
      </w:r>
      <w:r w:rsidRPr="008D6317">
        <w:rPr>
          <w:rFonts w:eastAsia="Times New Roman" w:cs="Times New Roman"/>
          <w:b/>
          <w:szCs w:val="20"/>
          <w:lang w:eastAsia="en-GB"/>
        </w:rPr>
        <w:t xml:space="preserve">a. </w:t>
      </w:r>
      <w:r>
        <w:rPr>
          <w:rFonts w:eastAsia="Times New Roman" w:cs="Times New Roman"/>
          <w:szCs w:val="20"/>
          <w:lang w:eastAsia="en-GB"/>
        </w:rPr>
        <w:t xml:space="preserve">or </w:t>
      </w:r>
      <w:r w:rsidRPr="008D6317">
        <w:rPr>
          <w:rFonts w:eastAsia="Times New Roman" w:cs="Times New Roman"/>
          <w:b/>
          <w:szCs w:val="20"/>
          <w:lang w:eastAsia="en-GB"/>
        </w:rPr>
        <w:t xml:space="preserve">b. </w:t>
      </w:r>
      <w:r>
        <w:rPr>
          <w:rFonts w:eastAsia="Times New Roman" w:cs="Times New Roman"/>
          <w:szCs w:val="20"/>
          <w:lang w:eastAsia="en-GB"/>
        </w:rPr>
        <w:t xml:space="preserve">above or in </w:t>
      </w:r>
      <w:r w:rsidRPr="008D6317">
        <w:rPr>
          <w:rFonts w:eastAsia="Times New Roman" w:cs="Times New Roman"/>
          <w:b/>
          <w:szCs w:val="20"/>
          <w:lang w:eastAsia="en-GB"/>
        </w:rPr>
        <w:t xml:space="preserve">d.(2) </w:t>
      </w:r>
      <w:r>
        <w:rPr>
          <w:rFonts w:eastAsia="Times New Roman" w:cs="Times New Roman"/>
          <w:szCs w:val="20"/>
          <w:lang w:eastAsia="en-GB"/>
        </w:rPr>
        <w:t xml:space="preserve">below. “Insured” does not mean a person or organization using or having custody of these animals or watercraft in the course of any </w:t>
      </w:r>
      <w:r>
        <w:rPr>
          <w:rFonts w:eastAsia="Times New Roman" w:cs="Times New Roman"/>
          <w:szCs w:val="20"/>
          <w:lang w:eastAsia="en-GB"/>
        </w:rPr>
        <w:br w:type="column"/>
      </w:r>
      <w:r>
        <w:rPr>
          <w:rFonts w:eastAsia="Times New Roman" w:cs="Times New Roman"/>
          <w:szCs w:val="20"/>
          <w:lang w:eastAsia="en-GB"/>
        </w:rPr>
        <w:lastRenderedPageBreak/>
        <w:t>“business” or without consent of the owner; or</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With respect to a “motor vehicle” to which this policy applies:</w:t>
      </w:r>
    </w:p>
    <w:p w:rsidR="00364CEC" w:rsidRDefault="00364CEC" w:rsidP="00364CEC">
      <w:pPr>
        <w:pStyle w:val="CSTHOLREHOLLC0818"/>
        <w:spacing w:before="80" w:line="220" w:lineRule="exact"/>
        <w:ind w:left="1800" w:hanging="360"/>
        <w:jc w:val="both"/>
        <w:rPr>
          <w:rFonts w:eastAsia="Times New Roman" w:cs="Times New Roman"/>
          <w:szCs w:val="20"/>
          <w:lang w:eastAsia="en-GB"/>
        </w:rPr>
      </w:pPr>
      <w:r w:rsidRPr="008D6317">
        <w:rPr>
          <w:rFonts w:eastAsia="Times New Roman" w:cs="Times New Roman"/>
          <w:b/>
          <w:szCs w:val="20"/>
          <w:lang w:eastAsia="en-GB"/>
        </w:rPr>
        <w:t>(a)</w:t>
      </w:r>
      <w:r w:rsidRPr="008D6317">
        <w:rPr>
          <w:rFonts w:eastAsia="Times New Roman" w:cs="Times New Roman"/>
          <w:b/>
          <w:szCs w:val="20"/>
          <w:lang w:eastAsia="en-GB"/>
        </w:rPr>
        <w:tab/>
      </w:r>
      <w:r>
        <w:rPr>
          <w:rFonts w:eastAsia="Times New Roman" w:cs="Times New Roman"/>
          <w:szCs w:val="20"/>
          <w:lang w:eastAsia="en-GB"/>
        </w:rPr>
        <w:t xml:space="preserve">Persons while engaged in your employ or that of any person included in </w:t>
      </w:r>
      <w:r w:rsidRPr="008D6317">
        <w:rPr>
          <w:rFonts w:eastAsia="Times New Roman" w:cs="Times New Roman"/>
          <w:b/>
          <w:szCs w:val="20"/>
          <w:lang w:eastAsia="en-GB"/>
        </w:rPr>
        <w:t xml:space="preserve">a. </w:t>
      </w:r>
      <w:r>
        <w:rPr>
          <w:rFonts w:eastAsia="Times New Roman" w:cs="Times New Roman"/>
          <w:szCs w:val="20"/>
          <w:lang w:eastAsia="en-GB"/>
        </w:rPr>
        <w:t xml:space="preserve">or </w:t>
      </w:r>
      <w:r w:rsidRPr="008D6317">
        <w:rPr>
          <w:rFonts w:eastAsia="Times New Roman" w:cs="Times New Roman"/>
          <w:b/>
          <w:szCs w:val="20"/>
          <w:lang w:eastAsia="en-GB"/>
        </w:rPr>
        <w:t xml:space="preserve">b. </w:t>
      </w:r>
      <w:r>
        <w:rPr>
          <w:rFonts w:eastAsia="Times New Roman" w:cs="Times New Roman"/>
          <w:szCs w:val="20"/>
          <w:lang w:eastAsia="en-GB"/>
        </w:rPr>
        <w:t xml:space="preserve">above or in </w:t>
      </w:r>
      <w:r w:rsidRPr="008D6317">
        <w:rPr>
          <w:rFonts w:eastAsia="Times New Roman" w:cs="Times New Roman"/>
          <w:b/>
          <w:szCs w:val="20"/>
          <w:lang w:eastAsia="en-GB"/>
        </w:rPr>
        <w:t xml:space="preserve">d.(2) </w:t>
      </w:r>
      <w:r>
        <w:rPr>
          <w:rFonts w:eastAsia="Times New Roman" w:cs="Times New Roman"/>
          <w:szCs w:val="20"/>
          <w:lang w:eastAsia="en-GB"/>
        </w:rPr>
        <w:t xml:space="preserve">below; or </w:t>
      </w:r>
    </w:p>
    <w:p w:rsidR="00364CEC" w:rsidRDefault="00364CEC" w:rsidP="00364CEC">
      <w:pPr>
        <w:pStyle w:val="CSTHOLREHOLLC0818"/>
        <w:tabs>
          <w:tab w:val="right" w:pos="1380"/>
        </w:tabs>
        <w:spacing w:before="80" w:line="220" w:lineRule="exact"/>
        <w:ind w:left="1800" w:hanging="360"/>
        <w:jc w:val="both"/>
        <w:rPr>
          <w:rFonts w:eastAsia="Times New Roman" w:cs="Times New Roman"/>
          <w:szCs w:val="20"/>
          <w:lang w:eastAsia="en-GB"/>
        </w:rPr>
      </w:pPr>
      <w:r w:rsidRPr="008D6317">
        <w:rPr>
          <w:rFonts w:eastAsia="Times New Roman" w:cs="Times New Roman"/>
          <w:b/>
          <w:szCs w:val="20"/>
          <w:lang w:eastAsia="en-GB"/>
        </w:rPr>
        <w:t>(b)</w:t>
      </w:r>
      <w:r w:rsidRPr="008D6317">
        <w:rPr>
          <w:rFonts w:eastAsia="Times New Roman" w:cs="Times New Roman"/>
          <w:b/>
          <w:szCs w:val="20"/>
          <w:lang w:eastAsia="en-GB"/>
        </w:rPr>
        <w:tab/>
      </w:r>
      <w:r>
        <w:rPr>
          <w:rFonts w:eastAsia="Times New Roman" w:cs="Times New Roman"/>
          <w:szCs w:val="20"/>
          <w:lang w:eastAsia="en-GB"/>
        </w:rPr>
        <w:t xml:space="preserve">Other persons using the vehicle on a “residence premises” with your consent. </w:t>
      </w:r>
    </w:p>
    <w:p w:rsidR="00364CEC" w:rsidRDefault="00364CEC" w:rsidP="00364CEC">
      <w:pPr>
        <w:pStyle w:val="CSTHOLREHOLLC0818"/>
        <w:spacing w:before="80" w:line="220" w:lineRule="exact"/>
        <w:ind w:left="1080" w:hanging="360"/>
        <w:jc w:val="both"/>
        <w:rPr>
          <w:rFonts w:eastAsia="Times New Roman" w:cs="Times New Roman"/>
          <w:szCs w:val="20"/>
          <w:lang w:eastAsia="en-GB"/>
        </w:rPr>
      </w:pPr>
      <w:r w:rsidRPr="008D6317">
        <w:rPr>
          <w:rFonts w:eastAsia="Times New Roman" w:cs="Times New Roman"/>
          <w:b/>
          <w:szCs w:val="20"/>
          <w:lang w:eastAsia="en-GB"/>
        </w:rPr>
        <w:t>d.</w:t>
      </w:r>
      <w:r w:rsidRPr="008D6317">
        <w:rPr>
          <w:rFonts w:eastAsia="Times New Roman" w:cs="Times New Roman"/>
          <w:b/>
          <w:szCs w:val="20"/>
          <w:lang w:eastAsia="en-GB"/>
        </w:rPr>
        <w:tab/>
      </w:r>
      <w:r>
        <w:rPr>
          <w:rFonts w:eastAsia="Times New Roman" w:cs="Times New Roman"/>
          <w:szCs w:val="20"/>
          <w:lang w:eastAsia="en-GB"/>
        </w:rPr>
        <w:t>“Insured” also means:</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Pr>
          <w:rFonts w:eastAsia="Times New Roman" w:cs="Times New Roman"/>
          <w:b/>
          <w:szCs w:val="20"/>
          <w:lang w:eastAsia="en-GB"/>
        </w:rPr>
        <w:t>(1)</w:t>
      </w:r>
      <w:r>
        <w:rPr>
          <w:rFonts w:eastAsia="Times New Roman" w:cs="Times New Roman"/>
          <w:b/>
          <w:szCs w:val="20"/>
          <w:lang w:eastAsia="en-GB"/>
        </w:rPr>
        <w:tab/>
      </w:r>
      <w:r>
        <w:rPr>
          <w:rFonts w:eastAsia="Times New Roman" w:cs="Times New Roman"/>
          <w:szCs w:val="20"/>
          <w:lang w:eastAsia="en-GB"/>
        </w:rPr>
        <w:t xml:space="preserve">You, if you are a trust, corporation, limited liability partnership or limited liability company, but only with respect to: </w:t>
      </w:r>
    </w:p>
    <w:p w:rsidR="00364CEC" w:rsidRDefault="00364CEC" w:rsidP="00364CEC">
      <w:pPr>
        <w:pStyle w:val="CSTHOLREHOLLC0818"/>
        <w:spacing w:before="80" w:line="220" w:lineRule="exact"/>
        <w:ind w:left="1800" w:right="52" w:hanging="360"/>
        <w:jc w:val="both"/>
        <w:rPr>
          <w:rFonts w:eastAsia="Times New Roman" w:cs="Times New Roman"/>
          <w:szCs w:val="20"/>
          <w:lang w:eastAsia="en-GB"/>
        </w:rPr>
      </w:pPr>
      <w:r w:rsidRPr="0005073D">
        <w:rPr>
          <w:rFonts w:eastAsia="Times New Roman" w:cs="Times New Roman"/>
          <w:b/>
          <w:szCs w:val="20"/>
          <w:lang w:eastAsia="en-GB"/>
        </w:rPr>
        <w:t>(a)</w:t>
      </w:r>
      <w:r w:rsidRPr="0005073D">
        <w:rPr>
          <w:rFonts w:eastAsia="Times New Roman" w:cs="Times New Roman"/>
          <w:b/>
          <w:szCs w:val="20"/>
          <w:lang w:eastAsia="en-GB"/>
        </w:rPr>
        <w:tab/>
      </w:r>
      <w:r>
        <w:rPr>
          <w:rFonts w:eastAsia="Times New Roman" w:cs="Times New Roman"/>
          <w:szCs w:val="20"/>
          <w:lang w:eastAsia="en-GB"/>
        </w:rPr>
        <w:t xml:space="preserve">Coverage </w:t>
      </w:r>
      <w:r w:rsidRPr="008D6317">
        <w:rPr>
          <w:rFonts w:eastAsia="Times New Roman" w:cs="Times New Roman"/>
          <w:b/>
          <w:szCs w:val="20"/>
          <w:lang w:eastAsia="en-GB"/>
        </w:rPr>
        <w:t xml:space="preserve">A </w:t>
      </w:r>
      <w:r>
        <w:rPr>
          <w:rFonts w:eastAsia="Times New Roman" w:cs="Times New Roman"/>
          <w:szCs w:val="20"/>
          <w:lang w:eastAsia="en-GB"/>
        </w:rPr>
        <w:t>– Dwelling; and</w:t>
      </w:r>
    </w:p>
    <w:p w:rsidR="00364CEC" w:rsidRDefault="00364CEC" w:rsidP="00364CEC">
      <w:pPr>
        <w:pStyle w:val="CSTHOLREHOLLC0818"/>
        <w:spacing w:before="80" w:line="220" w:lineRule="exact"/>
        <w:ind w:left="1800" w:right="52" w:hanging="360"/>
        <w:jc w:val="both"/>
        <w:rPr>
          <w:rFonts w:eastAsia="Times New Roman" w:cs="Times New Roman"/>
          <w:szCs w:val="20"/>
          <w:lang w:eastAsia="en-GB"/>
        </w:rPr>
      </w:pPr>
      <w:r w:rsidRPr="0005073D">
        <w:rPr>
          <w:rFonts w:eastAsia="Times New Roman" w:cs="Times New Roman"/>
          <w:b/>
          <w:szCs w:val="20"/>
          <w:lang w:eastAsia="en-GB"/>
        </w:rPr>
        <w:t>(b)</w:t>
      </w:r>
      <w:r w:rsidRPr="0005073D">
        <w:rPr>
          <w:rFonts w:eastAsia="Times New Roman" w:cs="Times New Roman"/>
          <w:b/>
          <w:szCs w:val="20"/>
          <w:lang w:eastAsia="en-GB"/>
        </w:rPr>
        <w:tab/>
      </w:r>
      <w:r>
        <w:rPr>
          <w:rFonts w:eastAsia="Times New Roman" w:cs="Times New Roman"/>
          <w:szCs w:val="20"/>
          <w:lang w:eastAsia="en-GB"/>
        </w:rPr>
        <w:t xml:space="preserve">Coverage </w:t>
      </w:r>
      <w:r w:rsidRPr="008D6317">
        <w:rPr>
          <w:rFonts w:eastAsia="Times New Roman" w:cs="Times New Roman"/>
          <w:b/>
          <w:szCs w:val="20"/>
          <w:lang w:eastAsia="en-GB"/>
        </w:rPr>
        <w:t xml:space="preserve">E </w:t>
      </w:r>
      <w:r>
        <w:rPr>
          <w:rFonts w:eastAsia="Times New Roman" w:cs="Times New Roman"/>
          <w:szCs w:val="20"/>
          <w:lang w:eastAsia="en-GB"/>
        </w:rPr>
        <w:t xml:space="preserve">– Personal Liability and Coverage </w:t>
      </w:r>
      <w:r w:rsidRPr="008D6317">
        <w:rPr>
          <w:rFonts w:eastAsia="Times New Roman" w:cs="Times New Roman"/>
          <w:b/>
          <w:szCs w:val="20"/>
          <w:lang w:eastAsia="en-GB"/>
        </w:rPr>
        <w:t xml:space="preserve">F </w:t>
      </w:r>
      <w:r>
        <w:rPr>
          <w:rFonts w:eastAsia="Times New Roman" w:cs="Times New Roman"/>
          <w:szCs w:val="20"/>
          <w:lang w:eastAsia="en-GB"/>
        </w:rPr>
        <w:t>– Medical Payments To Others, but only with respect to “bodily injury” or “property damage” arising out of the ownership, maintenance or use of the “residence premises” as defined by this endorsement;</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Your trustees, principals, partners, members, or managers named in the declarations that do not regularly reside at the “residence premises”, but only with respect to their duties as your trustees, principals, partners, members, or managers and for the following coverages:</w:t>
      </w:r>
    </w:p>
    <w:p w:rsidR="00364CEC" w:rsidRDefault="00364CEC" w:rsidP="00364CEC">
      <w:pPr>
        <w:pStyle w:val="CSTHOLREHOLLC0818"/>
        <w:spacing w:before="80" w:line="220" w:lineRule="exact"/>
        <w:ind w:left="1800" w:right="52" w:hanging="360"/>
        <w:jc w:val="both"/>
        <w:rPr>
          <w:rFonts w:eastAsia="Times New Roman" w:cs="Times New Roman"/>
          <w:szCs w:val="20"/>
          <w:lang w:eastAsia="en-GB"/>
        </w:rPr>
      </w:pPr>
      <w:r w:rsidRPr="0005073D">
        <w:rPr>
          <w:rFonts w:eastAsia="Times New Roman" w:cs="Times New Roman"/>
          <w:b/>
          <w:szCs w:val="20"/>
          <w:lang w:eastAsia="en-GB"/>
        </w:rPr>
        <w:t>(a)</w:t>
      </w:r>
      <w:r>
        <w:rPr>
          <w:rFonts w:eastAsia="Times New Roman" w:cs="Times New Roman"/>
          <w:szCs w:val="20"/>
          <w:lang w:eastAsia="en-GB"/>
        </w:rPr>
        <w:tab/>
        <w:t xml:space="preserve">Coverage </w:t>
      </w:r>
      <w:r w:rsidRPr="008D6317">
        <w:rPr>
          <w:rFonts w:eastAsia="Times New Roman" w:cs="Times New Roman"/>
          <w:b/>
          <w:szCs w:val="20"/>
          <w:lang w:eastAsia="en-GB"/>
        </w:rPr>
        <w:t xml:space="preserve">A </w:t>
      </w:r>
      <w:r>
        <w:rPr>
          <w:rFonts w:eastAsia="Times New Roman" w:cs="Times New Roman"/>
          <w:szCs w:val="20"/>
          <w:lang w:eastAsia="en-GB"/>
        </w:rPr>
        <w:t>– Dwelling; and</w:t>
      </w:r>
    </w:p>
    <w:p w:rsidR="00364CEC" w:rsidRDefault="00364CEC" w:rsidP="00364CEC">
      <w:pPr>
        <w:pStyle w:val="CSTHOLREHOLLC0818"/>
        <w:spacing w:before="80" w:line="220" w:lineRule="exact"/>
        <w:ind w:left="1800" w:right="52" w:hanging="360"/>
        <w:jc w:val="both"/>
        <w:rPr>
          <w:rFonts w:eastAsia="Times New Roman" w:cs="Times New Roman"/>
          <w:szCs w:val="20"/>
          <w:lang w:eastAsia="en-GB"/>
        </w:rPr>
      </w:pPr>
      <w:r w:rsidRPr="0005073D">
        <w:rPr>
          <w:rFonts w:eastAsia="Times New Roman" w:cs="Times New Roman"/>
          <w:b/>
          <w:szCs w:val="20"/>
          <w:lang w:eastAsia="en-GB"/>
        </w:rPr>
        <w:t>(b)</w:t>
      </w:r>
      <w:r w:rsidRPr="0005073D">
        <w:rPr>
          <w:rFonts w:eastAsia="Times New Roman" w:cs="Times New Roman"/>
          <w:b/>
          <w:szCs w:val="20"/>
          <w:lang w:eastAsia="en-GB"/>
        </w:rPr>
        <w:tab/>
      </w:r>
      <w:r>
        <w:rPr>
          <w:rFonts w:eastAsia="Times New Roman" w:cs="Times New Roman"/>
          <w:szCs w:val="20"/>
          <w:lang w:eastAsia="en-GB"/>
        </w:rPr>
        <w:t xml:space="preserve">Coverage </w:t>
      </w:r>
      <w:r w:rsidRPr="008D6317">
        <w:rPr>
          <w:rFonts w:eastAsia="Times New Roman" w:cs="Times New Roman"/>
          <w:b/>
          <w:szCs w:val="20"/>
          <w:lang w:eastAsia="en-GB"/>
        </w:rPr>
        <w:t xml:space="preserve">E </w:t>
      </w:r>
      <w:r>
        <w:rPr>
          <w:rFonts w:eastAsia="Times New Roman" w:cs="Times New Roman"/>
          <w:szCs w:val="20"/>
          <w:lang w:eastAsia="en-GB"/>
        </w:rPr>
        <w:t xml:space="preserve">– Personal Liability and Coverage </w:t>
      </w:r>
      <w:r w:rsidRPr="008D6317">
        <w:rPr>
          <w:rFonts w:eastAsia="Times New Roman" w:cs="Times New Roman"/>
          <w:b/>
          <w:szCs w:val="20"/>
          <w:lang w:eastAsia="en-GB"/>
        </w:rPr>
        <w:t xml:space="preserve">F </w:t>
      </w:r>
      <w:r>
        <w:rPr>
          <w:rFonts w:eastAsia="Times New Roman" w:cs="Times New Roman"/>
          <w:szCs w:val="20"/>
          <w:lang w:eastAsia="en-GB"/>
        </w:rPr>
        <w:t>– Medical Payments To Others, but only with respect to “bodily injury” or “property damage” arising out of the ownership, maintenance or use of the “residence premises” as defined by this endorsement;</w:t>
      </w:r>
    </w:p>
    <w:p w:rsidR="00364CEC" w:rsidRDefault="00364CEC" w:rsidP="00364CEC">
      <w:pPr>
        <w:pStyle w:val="CSTHOLREHOLLC0818"/>
        <w:spacing w:before="80" w:line="220" w:lineRule="exact"/>
        <w:ind w:left="1530" w:right="52"/>
        <w:jc w:val="both"/>
        <w:rPr>
          <w:rFonts w:eastAsia="Times New Roman" w:cs="Times New Roman"/>
          <w:szCs w:val="20"/>
          <w:lang w:eastAsia="en-GB"/>
        </w:rPr>
      </w:pPr>
      <w:r>
        <w:rPr>
          <w:rFonts w:eastAsia="Times New Roman" w:cs="Times New Roman"/>
          <w:szCs w:val="20"/>
          <w:lang w:eastAsia="en-GB"/>
        </w:rPr>
        <w:t xml:space="preserve">However, no coverage is provided under this policy for any resident of the household of such trustee(s), principals, partners, members, or managers. Such trustees, principals, partners, members, or managers are not “insureds” under </w:t>
      </w:r>
      <w:r w:rsidRPr="008D6317">
        <w:rPr>
          <w:rFonts w:eastAsia="Times New Roman" w:cs="Times New Roman"/>
          <w:b/>
          <w:szCs w:val="20"/>
          <w:lang w:eastAsia="en-GB"/>
        </w:rPr>
        <w:t xml:space="preserve">5.a. </w:t>
      </w:r>
      <w:r>
        <w:rPr>
          <w:rFonts w:eastAsia="Times New Roman" w:cs="Times New Roman"/>
          <w:szCs w:val="20"/>
          <w:lang w:eastAsia="en-GB"/>
        </w:rPr>
        <w:t>above.</w:t>
      </w:r>
    </w:p>
    <w:p w:rsidR="00364CEC" w:rsidRDefault="00364CEC" w:rsidP="00364CEC">
      <w:pPr>
        <w:pStyle w:val="CSTHOLREHOLLC0818"/>
        <w:spacing w:before="80"/>
        <w:ind w:left="1530" w:right="52"/>
        <w:jc w:val="both"/>
        <w:rPr>
          <w:rFonts w:eastAsia="Times New Roman" w:cs="Times New Roman"/>
          <w:szCs w:val="20"/>
          <w:lang w:eastAsia="en-GB"/>
        </w:rPr>
        <w:sectPr w:rsidR="00364CEC" w:rsidSect="00F32FB6">
          <w:type w:val="continuous"/>
          <w:pgSz w:w="12240" w:h="15840"/>
          <w:pgMar w:top="1008" w:right="1008" w:bottom="432" w:left="1008" w:header="0" w:footer="0" w:gutter="0"/>
          <w:cols w:num="2" w:space="432"/>
          <w:docGrid w:linePitch="360"/>
        </w:sectPr>
      </w:pPr>
    </w:p>
    <w:p w:rsidR="00364CEC" w:rsidRPr="00B74060" w:rsidRDefault="00364CEC" w:rsidP="00364CEC">
      <w:pPr>
        <w:pStyle w:val="CSTHOLREHOLLC0818"/>
        <w:jc w:val="both"/>
        <w:rPr>
          <w:rFonts w:eastAsia="Times New Roman" w:cs="Times New Roman"/>
          <w:sz w:val="10"/>
          <w:szCs w:val="10"/>
          <w:lang w:eastAsia="en-GB"/>
        </w:rPr>
      </w:pPr>
    </w:p>
    <w:p w:rsidR="00364CEC" w:rsidRDefault="00364CEC" w:rsidP="00364CEC">
      <w:pPr>
        <w:pStyle w:val="CSTHOLREHOLLC0818"/>
        <w:jc w:val="both"/>
        <w:rPr>
          <w:rFonts w:eastAsia="Times New Roman" w:cs="Times New Roman"/>
          <w:sz w:val="10"/>
          <w:szCs w:val="10"/>
          <w:lang w:eastAsia="en-GB"/>
        </w:rPr>
      </w:pPr>
    </w:p>
    <w:p w:rsidR="00364CEC" w:rsidRPr="00B74060" w:rsidRDefault="00364CEC" w:rsidP="00364CEC">
      <w:pPr>
        <w:pStyle w:val="CSTHOLREHOLLC0818"/>
        <w:jc w:val="both"/>
        <w:rPr>
          <w:rFonts w:eastAsia="Times New Roman" w:cs="Times New Roman"/>
          <w:sz w:val="10"/>
          <w:szCs w:val="10"/>
          <w:lang w:eastAsia="en-GB"/>
        </w:rPr>
      </w:pPr>
    </w:p>
    <w:p w:rsidR="00364CEC" w:rsidRDefault="00364CEC" w:rsidP="00364CEC">
      <w:pPr>
        <w:pStyle w:val="CSTHOLREHOLLC0818"/>
        <w:tabs>
          <w:tab w:val="center" w:pos="5040"/>
          <w:tab w:val="right" w:pos="10170"/>
        </w:tabs>
        <w:jc w:val="both"/>
        <w:rPr>
          <w:rFonts w:eastAsia="Times New Roman" w:cs="Times New Roman"/>
          <w:szCs w:val="20"/>
          <w:lang w:eastAsia="en-GB"/>
        </w:rPr>
      </w:pPr>
      <w:r w:rsidRPr="00DB14FC">
        <w:rPr>
          <w:rFonts w:eastAsia="Times New Roman" w:cs="Times New Roman"/>
          <w:b/>
          <w:szCs w:val="20"/>
          <w:lang w:eastAsia="en-GB"/>
        </w:rPr>
        <w:t>LRHOLLC0818</w:t>
      </w:r>
      <w:r>
        <w:rPr>
          <w:rFonts w:eastAsia="Times New Roman" w:cs="Times New Roman"/>
          <w:szCs w:val="20"/>
          <w:lang w:eastAsia="en-GB"/>
        </w:rPr>
        <w:tab/>
        <w:t xml:space="preserve">Includes copyrighted material of Insurance Services Office, Inc., </w:t>
      </w:r>
      <w:r>
        <w:rPr>
          <w:rFonts w:eastAsia="Times New Roman" w:cs="Times New Roman"/>
          <w:szCs w:val="20"/>
          <w:lang w:eastAsia="en-GB"/>
        </w:rPr>
        <w:tab/>
      </w:r>
      <w:r w:rsidRPr="00DB14FC">
        <w:rPr>
          <w:rFonts w:eastAsia="Times New Roman" w:cs="Times New Roman"/>
          <w:b/>
          <w:szCs w:val="20"/>
          <w:lang w:eastAsia="en-GB"/>
        </w:rPr>
        <w:t xml:space="preserve">Page </w:t>
      </w:r>
      <w:r>
        <w:rPr>
          <w:rFonts w:eastAsia="Times New Roman" w:cs="Times New Roman"/>
          <w:b/>
          <w:szCs w:val="20"/>
          <w:lang w:eastAsia="en-GB"/>
        </w:rPr>
        <w:t>2</w:t>
      </w:r>
      <w:r w:rsidRPr="00DB14FC">
        <w:rPr>
          <w:rFonts w:eastAsia="Times New Roman" w:cs="Times New Roman"/>
          <w:b/>
          <w:szCs w:val="20"/>
          <w:lang w:eastAsia="en-GB"/>
        </w:rPr>
        <w:t xml:space="preserve"> of 5</w:t>
      </w:r>
    </w:p>
    <w:p w:rsidR="00364CEC" w:rsidRDefault="00364CEC" w:rsidP="00364CEC">
      <w:pPr>
        <w:pStyle w:val="CSTHOLREHOLLC0818"/>
        <w:tabs>
          <w:tab w:val="center" w:pos="5040"/>
          <w:tab w:val="right" w:pos="10170"/>
        </w:tabs>
        <w:jc w:val="both"/>
        <w:rPr>
          <w:rFonts w:eastAsia="Times New Roman" w:cs="Times New Roman"/>
          <w:szCs w:val="20"/>
          <w:lang w:eastAsia="en-GB"/>
        </w:rPr>
      </w:pPr>
      <w:r>
        <w:rPr>
          <w:rFonts w:eastAsia="Times New Roman" w:cs="Times New Roman"/>
          <w:szCs w:val="20"/>
          <w:lang w:eastAsia="en-GB"/>
        </w:rPr>
        <w:tab/>
        <w:t>with its permission.</w:t>
      </w:r>
    </w:p>
    <w:p w:rsidR="00364CEC" w:rsidRPr="00B74060" w:rsidRDefault="00364CEC" w:rsidP="00364CEC">
      <w:pPr>
        <w:pStyle w:val="CSTHOLREHOLLC0818"/>
        <w:rPr>
          <w:rFonts w:eastAsia="Times New Roman" w:cs="Times New Roman"/>
          <w:sz w:val="4"/>
          <w:szCs w:val="4"/>
          <w:lang w:eastAsia="en-GB"/>
        </w:rPr>
      </w:pPr>
      <w:r>
        <w:rPr>
          <w:rFonts w:eastAsia="Times New Roman" w:cs="Times New Roman"/>
          <w:szCs w:val="20"/>
          <w:lang w:eastAsia="en-GB"/>
        </w:rPr>
        <w:br w:type="page"/>
      </w:r>
    </w:p>
    <w:p w:rsidR="00364CEC" w:rsidRPr="00B74060" w:rsidRDefault="00364CEC" w:rsidP="00364CEC">
      <w:pPr>
        <w:pStyle w:val="CSTHOLREHOLLC0818"/>
        <w:rPr>
          <w:rFonts w:eastAsia="Times New Roman" w:cs="Times New Roman"/>
          <w:sz w:val="4"/>
          <w:szCs w:val="4"/>
          <w:lang w:eastAsia="en-GB"/>
        </w:rPr>
        <w:sectPr w:rsidR="00364CEC" w:rsidRPr="00B74060" w:rsidSect="00F32FB6">
          <w:type w:val="continuous"/>
          <w:pgSz w:w="12240" w:h="15840"/>
          <w:pgMar w:top="1008" w:right="1008" w:bottom="432" w:left="1008" w:header="0" w:footer="0" w:gutter="0"/>
          <w:cols w:space="432"/>
          <w:docGrid w:linePitch="360"/>
        </w:sectPr>
      </w:pPr>
    </w:p>
    <w:p w:rsidR="00364CEC" w:rsidRDefault="00364CEC" w:rsidP="00364CEC">
      <w:pPr>
        <w:pStyle w:val="CSTHOLREHOLLC0818"/>
        <w:jc w:val="right"/>
        <w:rPr>
          <w:rFonts w:eastAsia="Times New Roman" w:cs="Times New Roman"/>
          <w:b/>
          <w:szCs w:val="20"/>
          <w:lang w:eastAsia="en-GB"/>
        </w:rPr>
      </w:pPr>
      <w:r w:rsidRPr="008D6317">
        <w:rPr>
          <w:rFonts w:eastAsia="Times New Roman" w:cs="Times New Roman"/>
          <w:b/>
          <w:szCs w:val="20"/>
          <w:lang w:eastAsia="en-GB"/>
        </w:rPr>
        <w:lastRenderedPageBreak/>
        <w:t>HOMEOWNERS</w:t>
      </w:r>
    </w:p>
    <w:p w:rsidR="00364CEC" w:rsidRPr="00B74060" w:rsidRDefault="00364CEC" w:rsidP="00364CEC">
      <w:pPr>
        <w:pStyle w:val="CSTHOLREHOLLC0818"/>
        <w:jc w:val="both"/>
        <w:rPr>
          <w:rFonts w:eastAsia="Times New Roman" w:cs="Times New Roman"/>
          <w:sz w:val="4"/>
          <w:szCs w:val="4"/>
          <w:lang w:eastAsia="en-GB"/>
        </w:rPr>
      </w:pPr>
    </w:p>
    <w:p w:rsidR="00364CEC" w:rsidRPr="00B74060" w:rsidRDefault="00364CEC" w:rsidP="00364CEC">
      <w:pPr>
        <w:pStyle w:val="CSTHOLREHOLLC0818"/>
        <w:spacing w:before="80"/>
        <w:ind w:left="600"/>
        <w:jc w:val="both"/>
        <w:rPr>
          <w:rFonts w:eastAsia="Times New Roman" w:cs="Times New Roman"/>
          <w:sz w:val="4"/>
          <w:szCs w:val="4"/>
          <w:lang w:eastAsia="en-GB"/>
        </w:rPr>
        <w:sectPr w:rsidR="00364CEC" w:rsidRPr="00B74060" w:rsidSect="00F32FB6">
          <w:type w:val="continuous"/>
          <w:pgSz w:w="12240" w:h="15840"/>
          <w:pgMar w:top="1008" w:right="1008" w:bottom="432" w:left="1008" w:header="0" w:footer="0" w:gutter="0"/>
          <w:cols w:space="432"/>
          <w:docGrid w:linePitch="360"/>
        </w:sectPr>
      </w:pPr>
    </w:p>
    <w:p w:rsidR="00364CEC" w:rsidRDefault="00364CEC" w:rsidP="00364CEC">
      <w:pPr>
        <w:pStyle w:val="CSTHOLREHOLLC0818"/>
        <w:spacing w:before="80"/>
        <w:ind w:left="600"/>
        <w:jc w:val="both"/>
        <w:rPr>
          <w:rFonts w:eastAsia="Times New Roman" w:cs="Times New Roman"/>
          <w:szCs w:val="20"/>
          <w:lang w:eastAsia="en-GB"/>
        </w:rPr>
      </w:pPr>
      <w:r>
        <w:rPr>
          <w:rFonts w:eastAsia="Times New Roman" w:cs="Times New Roman"/>
          <w:szCs w:val="20"/>
          <w:lang w:eastAsia="en-GB"/>
        </w:rPr>
        <w:lastRenderedPageBreak/>
        <w:t xml:space="preserve">Under both Sections </w:t>
      </w:r>
      <w:r w:rsidRPr="008D6317">
        <w:rPr>
          <w:rFonts w:eastAsia="Times New Roman" w:cs="Times New Roman"/>
          <w:b/>
          <w:szCs w:val="20"/>
          <w:lang w:eastAsia="en-GB"/>
        </w:rPr>
        <w:t xml:space="preserve">I </w:t>
      </w:r>
      <w:r>
        <w:rPr>
          <w:rFonts w:eastAsia="Times New Roman" w:cs="Times New Roman"/>
          <w:szCs w:val="20"/>
          <w:lang w:eastAsia="en-GB"/>
        </w:rPr>
        <w:t xml:space="preserve">and </w:t>
      </w:r>
      <w:r w:rsidRPr="008D6317">
        <w:rPr>
          <w:rFonts w:eastAsia="Times New Roman" w:cs="Times New Roman"/>
          <w:b/>
          <w:szCs w:val="20"/>
          <w:lang w:eastAsia="en-GB"/>
        </w:rPr>
        <w:t>II</w:t>
      </w:r>
      <w:r>
        <w:rPr>
          <w:rFonts w:eastAsia="Times New Roman" w:cs="Times New Roman"/>
          <w:szCs w:val="20"/>
          <w:lang w:eastAsia="en-GB"/>
        </w:rPr>
        <w:t xml:space="preserve">, when the word an immediately precedes the word “insured”, the words an “insured” together mean one or more “insureds”. </w:t>
      </w:r>
    </w:p>
    <w:p w:rsidR="00364CEC" w:rsidRDefault="00364CEC" w:rsidP="00364CEC">
      <w:pPr>
        <w:pStyle w:val="CSTHOLREHOLLC0818"/>
        <w:spacing w:before="80"/>
        <w:ind w:left="360" w:hanging="360"/>
        <w:jc w:val="both"/>
        <w:rPr>
          <w:rFonts w:eastAsia="Times New Roman" w:cs="Times New Roman"/>
          <w:szCs w:val="20"/>
          <w:lang w:eastAsia="en-GB"/>
        </w:rPr>
      </w:pPr>
      <w:r w:rsidRPr="008D6317">
        <w:rPr>
          <w:rFonts w:eastAsia="Times New Roman" w:cs="Times New Roman"/>
          <w:b/>
          <w:szCs w:val="20"/>
          <w:lang w:eastAsia="en-GB"/>
        </w:rPr>
        <w:t>C.</w:t>
      </w:r>
      <w:r>
        <w:rPr>
          <w:rFonts w:eastAsia="Times New Roman" w:cs="Times New Roman"/>
          <w:szCs w:val="20"/>
          <w:lang w:eastAsia="en-GB"/>
        </w:rPr>
        <w:tab/>
        <w:t xml:space="preserve">Definition </w:t>
      </w:r>
      <w:r w:rsidRPr="008D6317">
        <w:rPr>
          <w:rFonts w:eastAsia="Times New Roman" w:cs="Times New Roman"/>
          <w:b/>
          <w:szCs w:val="20"/>
          <w:lang w:eastAsia="en-GB"/>
        </w:rPr>
        <w:t xml:space="preserve">3. </w:t>
      </w:r>
      <w:r>
        <w:rPr>
          <w:rFonts w:eastAsia="Times New Roman" w:cs="Times New Roman"/>
          <w:szCs w:val="20"/>
          <w:lang w:eastAsia="en-GB"/>
        </w:rPr>
        <w:t xml:space="preserve">“Business”, </w:t>
      </w:r>
      <w:r w:rsidRPr="008D6317">
        <w:rPr>
          <w:rFonts w:eastAsia="Times New Roman" w:cs="Times New Roman"/>
          <w:b/>
          <w:szCs w:val="20"/>
          <w:lang w:eastAsia="en-GB"/>
        </w:rPr>
        <w:t xml:space="preserve">6. </w:t>
      </w:r>
      <w:r>
        <w:rPr>
          <w:rFonts w:eastAsia="Times New Roman" w:cs="Times New Roman"/>
          <w:szCs w:val="20"/>
          <w:lang w:eastAsia="en-GB"/>
        </w:rPr>
        <w:t xml:space="preserve">“Insured location” and Definition </w:t>
      </w:r>
      <w:r w:rsidRPr="008D6317">
        <w:rPr>
          <w:rFonts w:eastAsia="Times New Roman" w:cs="Times New Roman"/>
          <w:b/>
          <w:szCs w:val="20"/>
          <w:lang w:eastAsia="en-GB"/>
        </w:rPr>
        <w:t xml:space="preserve">11. </w:t>
      </w:r>
      <w:r>
        <w:rPr>
          <w:rFonts w:eastAsia="Times New Roman" w:cs="Times New Roman"/>
          <w:szCs w:val="20"/>
          <w:lang w:eastAsia="en-GB"/>
        </w:rPr>
        <w:t>“Residence premises” are deleted and replaced by the following</w:t>
      </w:r>
    </w:p>
    <w:p w:rsidR="00364CEC" w:rsidRDefault="00364CEC" w:rsidP="00364CEC">
      <w:pPr>
        <w:pStyle w:val="CSTHOLREHOLLC0818"/>
        <w:tabs>
          <w:tab w:val="right" w:pos="480"/>
        </w:tabs>
        <w:spacing w:before="80"/>
        <w:ind w:left="600" w:hanging="240"/>
        <w:jc w:val="both"/>
        <w:rPr>
          <w:rFonts w:eastAsia="Times New Roman" w:cs="Times New Roman"/>
          <w:szCs w:val="20"/>
          <w:lang w:eastAsia="en-GB"/>
        </w:rPr>
      </w:pPr>
      <w:r w:rsidRPr="008D6317">
        <w:rPr>
          <w:rFonts w:eastAsia="Times New Roman" w:cs="Times New Roman"/>
          <w:b/>
          <w:szCs w:val="20"/>
          <w:lang w:eastAsia="en-GB"/>
        </w:rPr>
        <w:t>3.</w:t>
      </w:r>
      <w:r w:rsidRPr="008D6317">
        <w:rPr>
          <w:rFonts w:eastAsia="Times New Roman" w:cs="Times New Roman"/>
          <w:b/>
          <w:szCs w:val="20"/>
          <w:lang w:eastAsia="en-GB"/>
        </w:rPr>
        <w:tab/>
      </w:r>
      <w:r w:rsidRPr="008D6317">
        <w:rPr>
          <w:rFonts w:eastAsia="Times New Roman" w:cs="Times New Roman"/>
          <w:b/>
          <w:szCs w:val="20"/>
          <w:lang w:eastAsia="en-GB"/>
        </w:rPr>
        <w:tab/>
      </w:r>
      <w:r>
        <w:rPr>
          <w:rFonts w:eastAsia="Times New Roman" w:cs="Times New Roman"/>
          <w:szCs w:val="20"/>
          <w:lang w:eastAsia="en-GB"/>
        </w:rPr>
        <w:t>“Business" means:</w:t>
      </w:r>
    </w:p>
    <w:p w:rsidR="00364CEC" w:rsidRDefault="00364CEC" w:rsidP="00364CEC">
      <w:pPr>
        <w:pStyle w:val="CSTHOLREHOLLC0818"/>
        <w:spacing w:before="80"/>
        <w:ind w:left="1080" w:hanging="360"/>
        <w:jc w:val="both"/>
        <w:rPr>
          <w:rFonts w:eastAsia="Times New Roman" w:cs="Times New Roman"/>
          <w:szCs w:val="20"/>
          <w:lang w:eastAsia="en-GB"/>
        </w:rPr>
      </w:pPr>
      <w:r w:rsidRPr="008D6317">
        <w:rPr>
          <w:rFonts w:eastAsia="Times New Roman" w:cs="Times New Roman"/>
          <w:b/>
          <w:szCs w:val="20"/>
          <w:lang w:eastAsia="en-GB"/>
        </w:rPr>
        <w:t>a.</w:t>
      </w:r>
      <w:r w:rsidRPr="008D6317">
        <w:rPr>
          <w:rFonts w:eastAsia="Times New Roman" w:cs="Times New Roman"/>
          <w:b/>
          <w:szCs w:val="20"/>
          <w:lang w:eastAsia="en-GB"/>
        </w:rPr>
        <w:tab/>
      </w:r>
      <w:r>
        <w:rPr>
          <w:rFonts w:eastAsia="Times New Roman" w:cs="Times New Roman"/>
          <w:szCs w:val="20"/>
          <w:lang w:eastAsia="en-GB"/>
        </w:rPr>
        <w:t>A trade, profession or occupation engaged in on a full-time, part-time or occasional basis; or</w:t>
      </w:r>
    </w:p>
    <w:p w:rsidR="00364CEC" w:rsidRDefault="00364CEC" w:rsidP="00364CEC">
      <w:pPr>
        <w:pStyle w:val="CSTHOLREHOLLC0818"/>
        <w:spacing w:before="80"/>
        <w:ind w:left="1080" w:hanging="360"/>
        <w:jc w:val="both"/>
        <w:rPr>
          <w:rFonts w:eastAsia="Times New Roman" w:cs="Times New Roman"/>
          <w:szCs w:val="20"/>
          <w:lang w:eastAsia="en-GB"/>
        </w:rPr>
      </w:pPr>
      <w:r w:rsidRPr="008D6317">
        <w:rPr>
          <w:rFonts w:eastAsia="Times New Roman" w:cs="Times New Roman"/>
          <w:b/>
          <w:szCs w:val="20"/>
          <w:lang w:eastAsia="en-GB"/>
        </w:rPr>
        <w:t>b.</w:t>
      </w:r>
      <w:r w:rsidRPr="008D6317">
        <w:rPr>
          <w:rFonts w:eastAsia="Times New Roman" w:cs="Times New Roman"/>
          <w:b/>
          <w:szCs w:val="20"/>
          <w:lang w:eastAsia="en-GB"/>
        </w:rPr>
        <w:tab/>
      </w:r>
      <w:r>
        <w:rPr>
          <w:rFonts w:eastAsia="Times New Roman" w:cs="Times New Roman"/>
          <w:szCs w:val="20"/>
          <w:lang w:eastAsia="en-GB"/>
        </w:rPr>
        <w:t>Any other activity engaged in for money or other compensation, except the following:</w:t>
      </w:r>
    </w:p>
    <w:p w:rsidR="00364CEC" w:rsidRDefault="00364CEC" w:rsidP="00364CEC">
      <w:pPr>
        <w:pStyle w:val="CSTHOLREHOLLC0818"/>
        <w:spacing w:before="80"/>
        <w:ind w:left="1440" w:hanging="360"/>
        <w:jc w:val="both"/>
        <w:rPr>
          <w:rFonts w:eastAsia="Times New Roman" w:cs="Times New Roman"/>
          <w:szCs w:val="20"/>
          <w:lang w:eastAsia="en-GB"/>
        </w:rPr>
      </w:pPr>
      <w:r w:rsidRPr="008D6317">
        <w:rPr>
          <w:rFonts w:eastAsia="Times New Roman" w:cs="Times New Roman"/>
          <w:b/>
          <w:szCs w:val="20"/>
          <w:lang w:eastAsia="en-GB"/>
        </w:rPr>
        <w:t>(1)</w:t>
      </w:r>
      <w:r w:rsidRPr="008D6317">
        <w:rPr>
          <w:rFonts w:eastAsia="Times New Roman" w:cs="Times New Roman"/>
          <w:b/>
          <w:szCs w:val="20"/>
          <w:lang w:eastAsia="en-GB"/>
        </w:rPr>
        <w:tab/>
      </w:r>
      <w:r>
        <w:rPr>
          <w:rFonts w:eastAsia="Times New Roman" w:cs="Times New Roman"/>
          <w:szCs w:val="20"/>
          <w:lang w:eastAsia="en-GB"/>
        </w:rPr>
        <w:t xml:space="preserve">One or more activities, not described in </w:t>
      </w:r>
      <w:r w:rsidRPr="008D6317">
        <w:rPr>
          <w:rFonts w:eastAsia="Times New Roman" w:cs="Times New Roman"/>
          <w:b/>
          <w:szCs w:val="20"/>
          <w:lang w:eastAsia="en-GB"/>
        </w:rPr>
        <w:t xml:space="preserve">(2) </w:t>
      </w:r>
      <w:r>
        <w:rPr>
          <w:rFonts w:eastAsia="Times New Roman" w:cs="Times New Roman"/>
          <w:szCs w:val="20"/>
          <w:lang w:eastAsia="en-GB"/>
        </w:rPr>
        <w:t xml:space="preserve">through </w:t>
      </w:r>
      <w:r w:rsidRPr="008D6317">
        <w:rPr>
          <w:rFonts w:eastAsia="Times New Roman" w:cs="Times New Roman"/>
          <w:b/>
          <w:szCs w:val="20"/>
          <w:lang w:eastAsia="en-GB"/>
        </w:rPr>
        <w:t xml:space="preserve">(5) </w:t>
      </w:r>
      <w:r>
        <w:rPr>
          <w:rFonts w:eastAsia="Times New Roman" w:cs="Times New Roman"/>
          <w:szCs w:val="20"/>
          <w:lang w:eastAsia="en-GB"/>
        </w:rPr>
        <w:t>below, for which no “insured” receives more than $2,000 in total compensation for the 12 months before the beginning of the policy period;</w:t>
      </w:r>
    </w:p>
    <w:p w:rsidR="00364CEC" w:rsidRDefault="00364CEC" w:rsidP="00364CEC">
      <w:pPr>
        <w:pStyle w:val="CSTHOLREHOLLC0818"/>
        <w:spacing w:before="80"/>
        <w:ind w:left="1440" w:hanging="360"/>
        <w:jc w:val="both"/>
        <w:rPr>
          <w:rFonts w:eastAsia="Times New Roman" w:cs="Times New Roman"/>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Volunteer activities for which no money is received other than payment for expenses incurred to perform the activity;</w:t>
      </w:r>
    </w:p>
    <w:p w:rsidR="00364CEC" w:rsidRDefault="00364CEC" w:rsidP="00364CEC">
      <w:pPr>
        <w:pStyle w:val="CSTHOLREHOLLC0818"/>
        <w:spacing w:before="80"/>
        <w:ind w:left="1440" w:hanging="360"/>
        <w:jc w:val="both"/>
        <w:rPr>
          <w:rFonts w:eastAsia="Times New Roman" w:cs="Times New Roman"/>
          <w:szCs w:val="20"/>
          <w:lang w:eastAsia="en-GB"/>
        </w:rPr>
      </w:pPr>
      <w:r w:rsidRPr="008D6317">
        <w:rPr>
          <w:rFonts w:eastAsia="Times New Roman" w:cs="Times New Roman"/>
          <w:b/>
          <w:szCs w:val="20"/>
          <w:lang w:eastAsia="en-GB"/>
        </w:rPr>
        <w:t>(3)</w:t>
      </w:r>
      <w:r w:rsidRPr="008D6317">
        <w:rPr>
          <w:rFonts w:eastAsia="Times New Roman" w:cs="Times New Roman"/>
          <w:b/>
          <w:szCs w:val="20"/>
          <w:lang w:eastAsia="en-GB"/>
        </w:rPr>
        <w:tab/>
      </w:r>
      <w:r>
        <w:rPr>
          <w:rFonts w:eastAsia="Times New Roman" w:cs="Times New Roman"/>
          <w:szCs w:val="20"/>
          <w:lang w:eastAsia="en-GB"/>
        </w:rPr>
        <w:t xml:space="preserve">Providing home day care services for which no compensation is received, other than the mutual exchange of such services; </w:t>
      </w:r>
    </w:p>
    <w:p w:rsidR="00364CEC" w:rsidRDefault="00364CEC" w:rsidP="00364CEC">
      <w:pPr>
        <w:pStyle w:val="CSTHOLREHOLLC0818"/>
        <w:spacing w:before="80"/>
        <w:ind w:left="1440" w:hanging="360"/>
        <w:jc w:val="both"/>
        <w:rPr>
          <w:rFonts w:eastAsia="Times New Roman" w:cs="Times New Roman"/>
          <w:szCs w:val="20"/>
          <w:lang w:eastAsia="en-GB"/>
        </w:rPr>
      </w:pPr>
      <w:r w:rsidRPr="008D6317">
        <w:rPr>
          <w:rFonts w:eastAsia="Times New Roman" w:cs="Times New Roman"/>
          <w:b/>
          <w:szCs w:val="20"/>
          <w:lang w:eastAsia="en-GB"/>
        </w:rPr>
        <w:t>(4)</w:t>
      </w:r>
      <w:r w:rsidRPr="008D6317">
        <w:rPr>
          <w:rFonts w:eastAsia="Times New Roman" w:cs="Times New Roman"/>
          <w:b/>
          <w:szCs w:val="20"/>
          <w:lang w:eastAsia="en-GB"/>
        </w:rPr>
        <w:tab/>
      </w:r>
      <w:r>
        <w:rPr>
          <w:rFonts w:eastAsia="Times New Roman" w:cs="Times New Roman"/>
          <w:szCs w:val="20"/>
          <w:lang w:eastAsia="en-GB"/>
        </w:rPr>
        <w:t>The rendering of home day care services to a relative of an “insured”; or</w:t>
      </w:r>
    </w:p>
    <w:p w:rsidR="00364CEC" w:rsidRPr="008D6317" w:rsidRDefault="00364CEC" w:rsidP="00364CEC">
      <w:pPr>
        <w:pStyle w:val="CSTHOLREHOLLC0818"/>
        <w:spacing w:before="80"/>
        <w:ind w:left="1440" w:hanging="360"/>
        <w:jc w:val="both"/>
        <w:rPr>
          <w:rFonts w:eastAsia="Times New Roman" w:cs="Times New Roman"/>
          <w:b/>
          <w:szCs w:val="20"/>
          <w:lang w:eastAsia="en-GB"/>
        </w:rPr>
      </w:pPr>
      <w:r w:rsidRPr="008D6317">
        <w:rPr>
          <w:rFonts w:eastAsia="Times New Roman" w:cs="Times New Roman"/>
          <w:b/>
          <w:szCs w:val="20"/>
          <w:lang w:eastAsia="en-GB"/>
        </w:rPr>
        <w:t>(5)</w:t>
      </w:r>
      <w:r w:rsidRPr="008D6317">
        <w:rPr>
          <w:rFonts w:eastAsia="Times New Roman" w:cs="Times New Roman"/>
          <w:b/>
          <w:szCs w:val="20"/>
          <w:lang w:eastAsia="en-GB"/>
        </w:rPr>
        <w:tab/>
      </w:r>
      <w:r>
        <w:rPr>
          <w:rFonts w:eastAsia="Times New Roman" w:cs="Times New Roman"/>
          <w:szCs w:val="20"/>
          <w:lang w:eastAsia="en-GB"/>
        </w:rPr>
        <w:t>Activities performed as a trustee in connection with administering the Trust or as a principal, partner, manager or member in connection with managing the Corporation, Limited Liability Partnership, or Limited Liability Company named in the Declarations.</w:t>
      </w:r>
    </w:p>
    <w:p w:rsidR="00364CEC" w:rsidRPr="008D6317" w:rsidRDefault="00364CEC" w:rsidP="00364CEC">
      <w:pPr>
        <w:pStyle w:val="CSTHOLREHOLLC0818"/>
        <w:spacing w:before="80"/>
        <w:ind w:left="720" w:hanging="360"/>
        <w:jc w:val="both"/>
        <w:rPr>
          <w:rFonts w:eastAsia="Times New Roman" w:cs="Times New Roman"/>
          <w:b/>
          <w:szCs w:val="20"/>
          <w:lang w:eastAsia="en-GB"/>
        </w:rPr>
      </w:pPr>
      <w:r w:rsidRPr="008D6317">
        <w:rPr>
          <w:rFonts w:eastAsia="Times New Roman" w:cs="Times New Roman"/>
          <w:b/>
          <w:szCs w:val="20"/>
          <w:lang w:eastAsia="en-GB"/>
        </w:rPr>
        <w:t>6.</w:t>
      </w:r>
      <w:r w:rsidRPr="008D6317">
        <w:rPr>
          <w:rFonts w:eastAsia="Times New Roman" w:cs="Times New Roman"/>
          <w:b/>
          <w:szCs w:val="20"/>
          <w:lang w:eastAsia="en-GB"/>
        </w:rPr>
        <w:tab/>
      </w:r>
      <w:r>
        <w:rPr>
          <w:rFonts w:eastAsia="Times New Roman" w:cs="Times New Roman"/>
          <w:szCs w:val="20"/>
          <w:lang w:eastAsia="en-GB"/>
        </w:rPr>
        <w:t xml:space="preserve">“Insured location” means: </w:t>
      </w:r>
    </w:p>
    <w:p w:rsidR="00364CEC" w:rsidRDefault="00364CEC" w:rsidP="00364CEC">
      <w:pPr>
        <w:pStyle w:val="CSTHOLREHOLLC0818"/>
        <w:spacing w:before="80"/>
        <w:ind w:left="1080" w:hanging="360"/>
        <w:jc w:val="both"/>
        <w:rPr>
          <w:rFonts w:eastAsia="Times New Roman" w:cs="Times New Roman"/>
          <w:szCs w:val="20"/>
          <w:lang w:eastAsia="en-GB"/>
        </w:rPr>
      </w:pPr>
      <w:r w:rsidRPr="008D6317">
        <w:rPr>
          <w:rFonts w:eastAsia="Times New Roman" w:cs="Times New Roman"/>
          <w:b/>
          <w:szCs w:val="20"/>
          <w:lang w:eastAsia="en-GB"/>
        </w:rPr>
        <w:t>a.</w:t>
      </w:r>
      <w:r w:rsidRPr="008D6317">
        <w:rPr>
          <w:rFonts w:eastAsia="Times New Roman" w:cs="Times New Roman"/>
          <w:b/>
          <w:szCs w:val="20"/>
          <w:lang w:eastAsia="en-GB"/>
        </w:rPr>
        <w:tab/>
      </w:r>
      <w:r>
        <w:rPr>
          <w:rFonts w:eastAsia="Times New Roman" w:cs="Times New Roman"/>
          <w:szCs w:val="20"/>
          <w:lang w:eastAsia="en-GB"/>
        </w:rPr>
        <w:t xml:space="preserve">The “residence premises”; </w:t>
      </w:r>
    </w:p>
    <w:p w:rsidR="00364CEC" w:rsidRDefault="00364CEC" w:rsidP="00364CEC">
      <w:pPr>
        <w:pStyle w:val="CSTHOLREHOLLC0818"/>
        <w:spacing w:before="80"/>
        <w:ind w:left="1080" w:hanging="360"/>
        <w:jc w:val="both"/>
        <w:rPr>
          <w:rFonts w:eastAsia="Times New Roman" w:cs="Times New Roman"/>
          <w:szCs w:val="20"/>
          <w:lang w:eastAsia="en-GB"/>
        </w:rPr>
      </w:pPr>
      <w:r w:rsidRPr="008D6317">
        <w:rPr>
          <w:rFonts w:eastAsia="Times New Roman" w:cs="Times New Roman"/>
          <w:b/>
          <w:szCs w:val="20"/>
          <w:lang w:eastAsia="en-GB"/>
        </w:rPr>
        <w:t>b.</w:t>
      </w:r>
      <w:r>
        <w:rPr>
          <w:rFonts w:eastAsia="Times New Roman" w:cs="Times New Roman"/>
          <w:szCs w:val="20"/>
          <w:lang w:eastAsia="en-GB"/>
        </w:rPr>
        <w:tab/>
        <w:t>The part of other premises, other structures and grounds used by you or a resident named in the Declarations as a residence; and</w:t>
      </w:r>
    </w:p>
    <w:p w:rsidR="00364CEC" w:rsidRDefault="00364CEC" w:rsidP="00364CEC">
      <w:pPr>
        <w:pStyle w:val="CSTHOLREHOLLC0818"/>
        <w:spacing w:before="80"/>
        <w:ind w:left="1440" w:hanging="360"/>
        <w:jc w:val="both"/>
        <w:rPr>
          <w:rFonts w:eastAsia="Times New Roman" w:cs="Times New Roman"/>
          <w:szCs w:val="20"/>
          <w:lang w:eastAsia="en-GB"/>
        </w:rPr>
      </w:pPr>
      <w:r w:rsidRPr="008D6317">
        <w:rPr>
          <w:rFonts w:eastAsia="Times New Roman" w:cs="Times New Roman"/>
          <w:b/>
          <w:szCs w:val="20"/>
          <w:lang w:eastAsia="en-GB"/>
        </w:rPr>
        <w:t>(1)</w:t>
      </w:r>
      <w:r w:rsidRPr="008D6317">
        <w:rPr>
          <w:rFonts w:eastAsia="Times New Roman" w:cs="Times New Roman"/>
          <w:b/>
          <w:szCs w:val="20"/>
          <w:lang w:eastAsia="en-GB"/>
        </w:rPr>
        <w:tab/>
      </w:r>
      <w:r>
        <w:rPr>
          <w:rFonts w:eastAsia="Times New Roman" w:cs="Times New Roman"/>
          <w:szCs w:val="20"/>
          <w:lang w:eastAsia="en-GB"/>
        </w:rPr>
        <w:t>Which is shown in the Declarations; or</w:t>
      </w:r>
    </w:p>
    <w:p w:rsidR="00364CEC" w:rsidRDefault="00364CEC" w:rsidP="00364CEC">
      <w:pPr>
        <w:pStyle w:val="CSTHOLREHOLLC0818"/>
        <w:spacing w:before="80"/>
        <w:ind w:left="1440" w:hanging="360"/>
        <w:jc w:val="both"/>
        <w:rPr>
          <w:rFonts w:eastAsia="Times New Roman" w:cs="Times New Roman"/>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 xml:space="preserve">Which is acquired by you during the policy period for your use or the use as a residence by a resident named in the Declarations; </w:t>
      </w:r>
    </w:p>
    <w:p w:rsidR="00364CEC" w:rsidRPr="008D6317" w:rsidRDefault="00364CEC" w:rsidP="00364CEC">
      <w:pPr>
        <w:pStyle w:val="CSTHOLREHOLLC0818"/>
        <w:spacing w:before="80"/>
        <w:ind w:left="1080" w:hanging="360"/>
        <w:jc w:val="both"/>
        <w:rPr>
          <w:rFonts w:eastAsia="Times New Roman" w:cs="Times New Roman"/>
          <w:b/>
          <w:szCs w:val="20"/>
          <w:lang w:eastAsia="en-GB"/>
        </w:rPr>
      </w:pPr>
      <w:r w:rsidRPr="008D6317">
        <w:rPr>
          <w:rFonts w:eastAsia="Times New Roman" w:cs="Times New Roman"/>
          <w:b/>
          <w:szCs w:val="20"/>
          <w:lang w:eastAsia="en-GB"/>
        </w:rPr>
        <w:lastRenderedPageBreak/>
        <w:t>c.</w:t>
      </w:r>
      <w:r w:rsidRPr="008D6317">
        <w:rPr>
          <w:rFonts w:eastAsia="Times New Roman" w:cs="Times New Roman"/>
          <w:b/>
          <w:szCs w:val="20"/>
          <w:lang w:eastAsia="en-GB"/>
        </w:rPr>
        <w:tab/>
      </w:r>
      <w:r>
        <w:rPr>
          <w:rFonts w:eastAsia="Times New Roman" w:cs="Times New Roman"/>
          <w:szCs w:val="20"/>
          <w:lang w:eastAsia="en-GB"/>
        </w:rPr>
        <w:t xml:space="preserve">Any premises used by you or a resident named in the Declarations in connection with a premises described in </w:t>
      </w:r>
      <w:r w:rsidRPr="008D6317">
        <w:rPr>
          <w:rFonts w:eastAsia="Times New Roman" w:cs="Times New Roman"/>
          <w:b/>
          <w:szCs w:val="20"/>
          <w:lang w:eastAsia="en-GB"/>
        </w:rPr>
        <w:t xml:space="preserve">a. </w:t>
      </w:r>
      <w:r>
        <w:rPr>
          <w:rFonts w:eastAsia="Times New Roman" w:cs="Times New Roman"/>
          <w:szCs w:val="20"/>
          <w:lang w:eastAsia="en-GB"/>
        </w:rPr>
        <w:t xml:space="preserve">and </w:t>
      </w:r>
      <w:r w:rsidRPr="008D6317">
        <w:rPr>
          <w:rFonts w:eastAsia="Times New Roman" w:cs="Times New Roman"/>
          <w:b/>
          <w:szCs w:val="20"/>
          <w:lang w:eastAsia="en-GB"/>
        </w:rPr>
        <w:t xml:space="preserve">b. </w:t>
      </w:r>
      <w:r>
        <w:rPr>
          <w:rFonts w:eastAsia="Times New Roman" w:cs="Times New Roman"/>
          <w:szCs w:val="20"/>
          <w:lang w:eastAsia="en-GB"/>
        </w:rPr>
        <w:t xml:space="preserve">above; </w:t>
      </w:r>
    </w:p>
    <w:p w:rsidR="00364CEC" w:rsidRPr="008D6317" w:rsidRDefault="00364CEC" w:rsidP="00364CEC">
      <w:pPr>
        <w:pStyle w:val="CSTHOLREHOLLC0818"/>
        <w:spacing w:before="80"/>
        <w:ind w:left="1080" w:hanging="360"/>
        <w:jc w:val="both"/>
        <w:rPr>
          <w:rFonts w:eastAsia="Times New Roman" w:cs="Times New Roman"/>
          <w:b/>
          <w:szCs w:val="20"/>
          <w:lang w:eastAsia="en-GB"/>
        </w:rPr>
      </w:pPr>
      <w:r w:rsidRPr="008D6317">
        <w:rPr>
          <w:rFonts w:eastAsia="Times New Roman" w:cs="Times New Roman"/>
          <w:b/>
          <w:szCs w:val="20"/>
          <w:lang w:eastAsia="en-GB"/>
        </w:rPr>
        <w:t>d.</w:t>
      </w:r>
      <w:r w:rsidRPr="008D6317">
        <w:rPr>
          <w:rFonts w:eastAsia="Times New Roman" w:cs="Times New Roman"/>
          <w:b/>
          <w:szCs w:val="20"/>
          <w:lang w:eastAsia="en-GB"/>
        </w:rPr>
        <w:tab/>
      </w:r>
      <w:r>
        <w:rPr>
          <w:rFonts w:eastAsia="Times New Roman" w:cs="Times New Roman"/>
          <w:szCs w:val="20"/>
          <w:lang w:eastAsia="en-GB"/>
        </w:rPr>
        <w:t>Any part of a premises:</w:t>
      </w:r>
    </w:p>
    <w:p w:rsidR="00364CEC" w:rsidRPr="008D6317" w:rsidRDefault="00364CEC" w:rsidP="00364CEC">
      <w:pPr>
        <w:pStyle w:val="CSTHOLREHOLLC0818"/>
        <w:spacing w:before="80"/>
        <w:ind w:left="1440" w:hanging="450"/>
        <w:jc w:val="both"/>
        <w:rPr>
          <w:rFonts w:eastAsia="Times New Roman" w:cs="Times New Roman"/>
          <w:b/>
          <w:szCs w:val="20"/>
          <w:lang w:eastAsia="en-GB"/>
        </w:rPr>
      </w:pPr>
      <w:r w:rsidRPr="008D6317">
        <w:rPr>
          <w:rFonts w:eastAsia="Times New Roman" w:cs="Times New Roman"/>
          <w:b/>
          <w:szCs w:val="20"/>
          <w:lang w:eastAsia="en-GB"/>
        </w:rPr>
        <w:t>(1)</w:t>
      </w:r>
      <w:r w:rsidRPr="008D6317">
        <w:rPr>
          <w:rFonts w:eastAsia="Times New Roman" w:cs="Times New Roman"/>
          <w:b/>
          <w:szCs w:val="20"/>
          <w:lang w:eastAsia="en-GB"/>
        </w:rPr>
        <w:tab/>
      </w:r>
      <w:r>
        <w:rPr>
          <w:rFonts w:eastAsia="Times New Roman" w:cs="Times New Roman"/>
          <w:szCs w:val="20"/>
          <w:lang w:eastAsia="en-GB"/>
        </w:rPr>
        <w:t xml:space="preserve">Not owned by an “insured”; and </w:t>
      </w:r>
    </w:p>
    <w:p w:rsidR="00364CEC" w:rsidRPr="008D6317" w:rsidRDefault="00364CEC" w:rsidP="00364CEC">
      <w:pPr>
        <w:pStyle w:val="CSTHOLREHOLLC0818"/>
        <w:spacing w:before="80"/>
        <w:ind w:left="1440" w:hanging="450"/>
        <w:jc w:val="both"/>
        <w:rPr>
          <w:rFonts w:eastAsia="Times New Roman" w:cs="Times New Roman"/>
          <w:b/>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 xml:space="preserve">Where an “insured” is temporarily residing; </w:t>
      </w:r>
    </w:p>
    <w:p w:rsidR="00364CEC" w:rsidRPr="008D6317" w:rsidRDefault="00364CEC" w:rsidP="00364CEC">
      <w:pPr>
        <w:pStyle w:val="CSTHOLREHOLLC0818"/>
        <w:spacing w:before="80"/>
        <w:ind w:left="1080" w:hanging="360"/>
        <w:jc w:val="both"/>
        <w:rPr>
          <w:rFonts w:eastAsia="Times New Roman" w:cs="Times New Roman"/>
          <w:b/>
          <w:szCs w:val="20"/>
          <w:lang w:eastAsia="en-GB"/>
        </w:rPr>
      </w:pPr>
      <w:r w:rsidRPr="008D6317">
        <w:rPr>
          <w:rFonts w:eastAsia="Times New Roman" w:cs="Times New Roman"/>
          <w:b/>
          <w:szCs w:val="20"/>
          <w:lang w:eastAsia="en-GB"/>
        </w:rPr>
        <w:t>e.</w:t>
      </w:r>
      <w:r w:rsidRPr="008D6317">
        <w:rPr>
          <w:rFonts w:eastAsia="Times New Roman" w:cs="Times New Roman"/>
          <w:b/>
          <w:szCs w:val="20"/>
          <w:lang w:eastAsia="en-GB"/>
        </w:rPr>
        <w:tab/>
      </w:r>
      <w:r>
        <w:rPr>
          <w:rFonts w:eastAsia="Times New Roman" w:cs="Times New Roman"/>
          <w:szCs w:val="20"/>
          <w:lang w:eastAsia="en-GB"/>
        </w:rPr>
        <w:t xml:space="preserve">Vacant land, other than farm land, owned by or rented to an “insured”; </w:t>
      </w:r>
    </w:p>
    <w:p w:rsidR="00364CEC" w:rsidRPr="008D6317" w:rsidRDefault="00364CEC" w:rsidP="00364CEC">
      <w:pPr>
        <w:pStyle w:val="CSTHOLREHOLLC0818"/>
        <w:spacing w:before="80"/>
        <w:ind w:left="1080" w:hanging="360"/>
        <w:jc w:val="both"/>
        <w:rPr>
          <w:rFonts w:eastAsia="Times New Roman" w:cs="Times New Roman"/>
          <w:b/>
          <w:szCs w:val="20"/>
          <w:lang w:eastAsia="en-GB"/>
        </w:rPr>
      </w:pPr>
      <w:r w:rsidRPr="008D6317">
        <w:rPr>
          <w:rFonts w:eastAsia="Times New Roman" w:cs="Times New Roman"/>
          <w:b/>
          <w:szCs w:val="20"/>
          <w:lang w:eastAsia="en-GB"/>
        </w:rPr>
        <w:t>f.</w:t>
      </w:r>
      <w:r w:rsidRPr="008D6317">
        <w:rPr>
          <w:rFonts w:eastAsia="Times New Roman" w:cs="Times New Roman"/>
          <w:b/>
          <w:szCs w:val="20"/>
          <w:lang w:eastAsia="en-GB"/>
        </w:rPr>
        <w:tab/>
      </w:r>
      <w:r>
        <w:rPr>
          <w:rFonts w:eastAsia="Times New Roman" w:cs="Times New Roman"/>
          <w:szCs w:val="20"/>
          <w:lang w:eastAsia="en-GB"/>
        </w:rPr>
        <w:t xml:space="preserve">Land owned by or rented to an “insured” on which a one, two, three or four family dwelling is being built as a residence for an “insured”; </w:t>
      </w:r>
    </w:p>
    <w:p w:rsidR="00364CEC" w:rsidRPr="008D6317" w:rsidRDefault="00364CEC" w:rsidP="00364CEC">
      <w:pPr>
        <w:pStyle w:val="CSTHOLREHOLLC0818"/>
        <w:spacing w:before="80"/>
        <w:ind w:left="1080" w:hanging="360"/>
        <w:jc w:val="both"/>
        <w:rPr>
          <w:rFonts w:eastAsia="Times New Roman" w:cs="Times New Roman"/>
          <w:b/>
          <w:szCs w:val="20"/>
          <w:lang w:eastAsia="en-GB"/>
        </w:rPr>
      </w:pPr>
      <w:r w:rsidRPr="008D6317">
        <w:rPr>
          <w:rFonts w:eastAsia="Times New Roman" w:cs="Times New Roman"/>
          <w:b/>
          <w:szCs w:val="20"/>
          <w:lang w:eastAsia="en-GB"/>
        </w:rPr>
        <w:t>g.</w:t>
      </w:r>
      <w:r w:rsidRPr="008D6317">
        <w:rPr>
          <w:rFonts w:eastAsia="Times New Roman" w:cs="Times New Roman"/>
          <w:b/>
          <w:szCs w:val="20"/>
          <w:lang w:eastAsia="en-GB"/>
        </w:rPr>
        <w:tab/>
      </w:r>
      <w:r>
        <w:rPr>
          <w:rFonts w:eastAsia="Times New Roman" w:cs="Times New Roman"/>
          <w:szCs w:val="20"/>
          <w:lang w:eastAsia="en-GB"/>
        </w:rPr>
        <w:t xml:space="preserve">Individual or family cemetery plots or burial vaults of an “insured”; or </w:t>
      </w:r>
    </w:p>
    <w:p w:rsidR="00364CEC" w:rsidRPr="008D6317" w:rsidRDefault="00364CEC" w:rsidP="00364CEC">
      <w:pPr>
        <w:pStyle w:val="CSTHOLREHOLLC0818"/>
        <w:spacing w:before="80"/>
        <w:ind w:left="1080" w:hanging="360"/>
        <w:jc w:val="both"/>
        <w:rPr>
          <w:rFonts w:eastAsia="Times New Roman" w:cs="Times New Roman"/>
          <w:b/>
          <w:szCs w:val="20"/>
          <w:lang w:eastAsia="en-GB"/>
        </w:rPr>
      </w:pPr>
      <w:r w:rsidRPr="008D6317">
        <w:rPr>
          <w:rFonts w:eastAsia="Times New Roman" w:cs="Times New Roman"/>
          <w:b/>
          <w:szCs w:val="20"/>
          <w:lang w:eastAsia="en-GB"/>
        </w:rPr>
        <w:t>h.</w:t>
      </w:r>
      <w:r w:rsidRPr="008D6317">
        <w:rPr>
          <w:rFonts w:eastAsia="Times New Roman" w:cs="Times New Roman"/>
          <w:b/>
          <w:szCs w:val="20"/>
          <w:lang w:eastAsia="en-GB"/>
        </w:rPr>
        <w:tab/>
      </w:r>
      <w:r>
        <w:rPr>
          <w:rFonts w:eastAsia="Times New Roman" w:cs="Times New Roman"/>
          <w:szCs w:val="20"/>
          <w:lang w:eastAsia="en-GB"/>
        </w:rPr>
        <w:t xml:space="preserve">Any part of a premises occasionally rented to an “insured” for other than “business” use. </w:t>
      </w:r>
    </w:p>
    <w:p w:rsidR="00364CEC" w:rsidRDefault="00364CEC" w:rsidP="00364CEC">
      <w:pPr>
        <w:pStyle w:val="CSTHOLREHOLLC0818"/>
        <w:tabs>
          <w:tab w:val="right" w:pos="480"/>
        </w:tabs>
        <w:spacing w:before="80"/>
        <w:ind w:left="600" w:hanging="240"/>
        <w:jc w:val="both"/>
        <w:rPr>
          <w:rFonts w:eastAsia="Times New Roman" w:cs="Times New Roman"/>
          <w:szCs w:val="20"/>
          <w:lang w:eastAsia="en-GB"/>
        </w:rPr>
      </w:pPr>
      <w:r>
        <w:rPr>
          <w:rFonts w:eastAsia="Times New Roman" w:cs="Times New Roman"/>
          <w:szCs w:val="20"/>
          <w:lang w:eastAsia="en-GB"/>
        </w:rPr>
        <w:t xml:space="preserve">In Forms </w:t>
      </w:r>
      <w:r w:rsidRPr="008D6317">
        <w:rPr>
          <w:rFonts w:eastAsia="Times New Roman" w:cs="Times New Roman"/>
          <w:b/>
          <w:szCs w:val="20"/>
          <w:lang w:eastAsia="en-GB"/>
        </w:rPr>
        <w:t xml:space="preserve">HO 03 </w:t>
      </w:r>
      <w:r>
        <w:rPr>
          <w:rFonts w:eastAsia="Times New Roman" w:cs="Times New Roman"/>
          <w:szCs w:val="20"/>
          <w:lang w:eastAsia="en-GB"/>
        </w:rPr>
        <w:t xml:space="preserve">and </w:t>
      </w:r>
      <w:r w:rsidRPr="008D6317">
        <w:rPr>
          <w:rFonts w:eastAsia="Times New Roman" w:cs="Times New Roman"/>
          <w:b/>
          <w:szCs w:val="20"/>
          <w:lang w:eastAsia="en-GB"/>
        </w:rPr>
        <w:t>HO 05</w:t>
      </w:r>
      <w:r>
        <w:rPr>
          <w:rFonts w:eastAsia="Times New Roman" w:cs="Times New Roman"/>
          <w:szCs w:val="20"/>
          <w:lang w:eastAsia="en-GB"/>
        </w:rPr>
        <w:t>:</w:t>
      </w:r>
    </w:p>
    <w:p w:rsidR="00364CEC" w:rsidRDefault="00364CEC" w:rsidP="00364CEC">
      <w:pPr>
        <w:pStyle w:val="CSTHOLREHOLLC0818"/>
        <w:spacing w:before="80"/>
        <w:ind w:left="720" w:hanging="360"/>
        <w:jc w:val="both"/>
        <w:rPr>
          <w:rFonts w:eastAsia="Times New Roman" w:cs="Times New Roman"/>
          <w:szCs w:val="20"/>
          <w:lang w:eastAsia="en-GB"/>
        </w:rPr>
      </w:pPr>
      <w:r w:rsidRPr="008D6317">
        <w:rPr>
          <w:rFonts w:eastAsia="Times New Roman" w:cs="Times New Roman"/>
          <w:b/>
          <w:szCs w:val="20"/>
          <w:lang w:eastAsia="en-GB"/>
        </w:rPr>
        <w:t>11.</w:t>
      </w:r>
      <w:r w:rsidRPr="008D6317">
        <w:rPr>
          <w:rFonts w:eastAsia="Times New Roman" w:cs="Times New Roman"/>
          <w:b/>
          <w:szCs w:val="20"/>
          <w:lang w:eastAsia="en-GB"/>
        </w:rPr>
        <w:tab/>
      </w:r>
      <w:r>
        <w:rPr>
          <w:rFonts w:eastAsia="Times New Roman" w:cs="Times New Roman"/>
          <w:szCs w:val="20"/>
          <w:lang w:eastAsia="en-GB"/>
        </w:rPr>
        <w:t xml:space="preserve">“Residence premises” means: </w:t>
      </w:r>
    </w:p>
    <w:p w:rsidR="00364CEC" w:rsidRDefault="00364CEC" w:rsidP="00364CEC">
      <w:pPr>
        <w:pStyle w:val="CSTHOLREHOLLC0818"/>
        <w:spacing w:before="80"/>
        <w:ind w:left="1080" w:hanging="360"/>
        <w:jc w:val="both"/>
        <w:rPr>
          <w:rFonts w:eastAsia="Times New Roman" w:cs="Times New Roman"/>
          <w:szCs w:val="20"/>
          <w:lang w:eastAsia="en-GB"/>
        </w:rPr>
      </w:pPr>
      <w:r w:rsidRPr="008D6317">
        <w:rPr>
          <w:rFonts w:eastAsia="Times New Roman" w:cs="Times New Roman"/>
          <w:b/>
          <w:szCs w:val="20"/>
          <w:lang w:eastAsia="en-GB"/>
        </w:rPr>
        <w:t>a.</w:t>
      </w:r>
      <w:r w:rsidRPr="008D6317">
        <w:rPr>
          <w:rFonts w:eastAsia="Times New Roman" w:cs="Times New Roman"/>
          <w:b/>
          <w:szCs w:val="20"/>
          <w:lang w:eastAsia="en-GB"/>
        </w:rPr>
        <w:tab/>
      </w:r>
      <w:r>
        <w:rPr>
          <w:rFonts w:eastAsia="Times New Roman" w:cs="Times New Roman"/>
          <w:szCs w:val="20"/>
          <w:lang w:eastAsia="en-GB"/>
        </w:rPr>
        <w:t>The one-, two-, three- or four-family dwelling; or</w:t>
      </w:r>
    </w:p>
    <w:p w:rsidR="00364CEC" w:rsidRDefault="00364CEC" w:rsidP="00364CEC">
      <w:pPr>
        <w:pStyle w:val="CSTHOLREHOLLC0818"/>
        <w:spacing w:before="80"/>
        <w:ind w:left="1080" w:hanging="360"/>
        <w:jc w:val="both"/>
        <w:rPr>
          <w:rFonts w:eastAsia="Times New Roman" w:cs="Times New Roman"/>
          <w:szCs w:val="20"/>
          <w:lang w:eastAsia="en-GB"/>
        </w:rPr>
      </w:pPr>
      <w:r w:rsidRPr="008D6317">
        <w:rPr>
          <w:rFonts w:eastAsia="Times New Roman" w:cs="Times New Roman"/>
          <w:b/>
          <w:szCs w:val="20"/>
          <w:lang w:eastAsia="en-GB"/>
        </w:rPr>
        <w:t>b.</w:t>
      </w:r>
      <w:r w:rsidRPr="008D6317">
        <w:rPr>
          <w:rFonts w:eastAsia="Times New Roman" w:cs="Times New Roman"/>
          <w:b/>
          <w:szCs w:val="20"/>
          <w:lang w:eastAsia="en-GB"/>
        </w:rPr>
        <w:tab/>
      </w:r>
      <w:r>
        <w:rPr>
          <w:rFonts w:eastAsia="Times New Roman" w:cs="Times New Roman"/>
          <w:szCs w:val="20"/>
          <w:lang w:eastAsia="en-GB"/>
        </w:rPr>
        <w:t xml:space="preserve">That part of any other building; </w:t>
      </w:r>
    </w:p>
    <w:p w:rsidR="00364CEC" w:rsidRDefault="00364CEC" w:rsidP="00364CEC">
      <w:pPr>
        <w:pStyle w:val="CSTHOLREHOLLC0818"/>
        <w:spacing w:before="80"/>
        <w:ind w:left="720"/>
        <w:jc w:val="both"/>
        <w:rPr>
          <w:rFonts w:eastAsia="Times New Roman" w:cs="Times New Roman"/>
          <w:szCs w:val="20"/>
          <w:lang w:eastAsia="en-GB"/>
        </w:rPr>
      </w:pPr>
      <w:r>
        <w:rPr>
          <w:rFonts w:eastAsia="Times New Roman" w:cs="Times New Roman"/>
          <w:szCs w:val="20"/>
          <w:lang w:eastAsia="en-GB"/>
        </w:rPr>
        <w:t>that is shown as the “residence premises” in the Declarations. “Residence premises” also includes other structures and grounds at that location.</w:t>
      </w:r>
    </w:p>
    <w:p w:rsidR="00364CEC" w:rsidRDefault="00364CEC" w:rsidP="00364CEC">
      <w:pPr>
        <w:pStyle w:val="CSTHOLREHOLLC0818"/>
        <w:spacing w:before="80"/>
        <w:ind w:left="600" w:hanging="240"/>
        <w:jc w:val="both"/>
        <w:rPr>
          <w:rFonts w:eastAsia="Times New Roman" w:cs="Times New Roman"/>
          <w:szCs w:val="20"/>
          <w:lang w:eastAsia="en-GB"/>
        </w:rPr>
      </w:pPr>
      <w:r>
        <w:rPr>
          <w:rFonts w:eastAsia="Times New Roman" w:cs="Times New Roman"/>
          <w:szCs w:val="20"/>
          <w:lang w:eastAsia="en-GB"/>
        </w:rPr>
        <w:t xml:space="preserve">In Form </w:t>
      </w:r>
      <w:r w:rsidRPr="008D6317">
        <w:rPr>
          <w:rFonts w:eastAsia="Times New Roman" w:cs="Times New Roman"/>
          <w:b/>
          <w:szCs w:val="20"/>
          <w:lang w:eastAsia="en-GB"/>
        </w:rPr>
        <w:t>HO 06</w:t>
      </w:r>
      <w:r>
        <w:rPr>
          <w:rFonts w:eastAsia="Times New Roman" w:cs="Times New Roman"/>
          <w:szCs w:val="20"/>
          <w:lang w:eastAsia="en-GB"/>
        </w:rPr>
        <w:t>:</w:t>
      </w:r>
    </w:p>
    <w:p w:rsidR="00364CEC" w:rsidRDefault="00364CEC" w:rsidP="00364CEC">
      <w:pPr>
        <w:pStyle w:val="CSTHOLREHOLLC0818"/>
        <w:spacing w:before="80"/>
        <w:ind w:left="720" w:hanging="360"/>
        <w:jc w:val="both"/>
        <w:rPr>
          <w:rFonts w:eastAsia="Times New Roman" w:cs="Times New Roman"/>
          <w:szCs w:val="20"/>
          <w:lang w:eastAsia="en-GB"/>
        </w:rPr>
      </w:pPr>
      <w:r w:rsidRPr="008D6317">
        <w:rPr>
          <w:rFonts w:eastAsia="Times New Roman" w:cs="Times New Roman"/>
          <w:b/>
          <w:szCs w:val="20"/>
          <w:lang w:eastAsia="en-GB"/>
        </w:rPr>
        <w:t>11.</w:t>
      </w:r>
      <w:r w:rsidRPr="008D6317">
        <w:rPr>
          <w:rFonts w:eastAsia="Times New Roman" w:cs="Times New Roman"/>
          <w:b/>
          <w:szCs w:val="20"/>
          <w:lang w:eastAsia="en-GB"/>
        </w:rPr>
        <w:tab/>
      </w:r>
      <w:r>
        <w:rPr>
          <w:rFonts w:eastAsia="Times New Roman" w:cs="Times New Roman"/>
          <w:szCs w:val="20"/>
          <w:lang w:eastAsia="en-GB"/>
        </w:rPr>
        <w:t>“Residence premises” means the unit shown as the “residence premises” in the Declarations.</w:t>
      </w:r>
    </w:p>
    <w:p w:rsidR="00364CEC" w:rsidRPr="008D6317" w:rsidRDefault="00364CEC" w:rsidP="00364CEC">
      <w:pPr>
        <w:pStyle w:val="CSTHOLREHOLLC0818"/>
        <w:spacing w:before="80"/>
        <w:jc w:val="both"/>
        <w:rPr>
          <w:rFonts w:eastAsia="Times New Roman" w:cs="Times New Roman"/>
          <w:b/>
          <w:szCs w:val="20"/>
          <w:lang w:eastAsia="en-GB"/>
        </w:rPr>
      </w:pPr>
      <w:r w:rsidRPr="008D6317">
        <w:rPr>
          <w:rFonts w:eastAsia="Times New Roman" w:cs="Times New Roman"/>
          <w:b/>
          <w:szCs w:val="20"/>
          <w:lang w:eastAsia="en-GB"/>
        </w:rPr>
        <w:t>SECTION II – LIABILITY COVERAGES</w:t>
      </w:r>
    </w:p>
    <w:p w:rsidR="00364CEC" w:rsidRDefault="00364CEC" w:rsidP="00364CEC">
      <w:pPr>
        <w:pStyle w:val="CSTHOLREHOLLC0818"/>
        <w:spacing w:before="80"/>
        <w:jc w:val="both"/>
        <w:rPr>
          <w:rFonts w:eastAsia="Times New Roman" w:cs="Times New Roman"/>
          <w:szCs w:val="20"/>
          <w:lang w:eastAsia="en-GB"/>
        </w:rPr>
      </w:pPr>
      <w:r>
        <w:rPr>
          <w:rFonts w:eastAsia="Times New Roman" w:cs="Times New Roman"/>
          <w:szCs w:val="20"/>
          <w:lang w:eastAsia="en-GB"/>
        </w:rPr>
        <w:t xml:space="preserve">The first paragraph of </w:t>
      </w:r>
      <w:r w:rsidRPr="008D6317">
        <w:rPr>
          <w:rFonts w:eastAsia="Times New Roman" w:cs="Times New Roman"/>
          <w:b/>
          <w:szCs w:val="20"/>
          <w:lang w:eastAsia="en-GB"/>
        </w:rPr>
        <w:t xml:space="preserve">B. Coverage F – Medical Payments To Others </w:t>
      </w:r>
      <w:r>
        <w:rPr>
          <w:rFonts w:eastAsia="Times New Roman" w:cs="Times New Roman"/>
          <w:szCs w:val="20"/>
          <w:lang w:eastAsia="en-GB"/>
        </w:rPr>
        <w:t>is deleted and replaced by the following:</w:t>
      </w:r>
    </w:p>
    <w:p w:rsidR="00364CEC" w:rsidRDefault="00364CEC" w:rsidP="00364CEC">
      <w:pPr>
        <w:pStyle w:val="CSTHOLREHOLLC0818"/>
        <w:spacing w:before="80"/>
        <w:ind w:left="360"/>
        <w:jc w:val="both"/>
        <w:rPr>
          <w:rFonts w:eastAsia="Times New Roman" w:cs="Times New Roman"/>
          <w:szCs w:val="20"/>
          <w:lang w:eastAsia="en-GB"/>
        </w:rPr>
      </w:pPr>
      <w:r>
        <w:rPr>
          <w:rFonts w:eastAsia="Times New Roman" w:cs="Times New Roman"/>
          <w:szCs w:val="20"/>
          <w:lang w:eastAsia="en-GB"/>
        </w:rPr>
        <w:t>We will pay the necessary medical expenses that are incurred or medically ascertained within three years from the date of an accident causing “bodily injury”. Medical expenses means reasonable charges for medical, surgical, x-ray, dental, ambulance, hospital, professional nursing, prosthetic devices and funeral services. This coverage does not apply to you or the residents, trustees, principals, partners, members or managers named in the Declarations or the regular residents of their household except “residence employees”. As to others, this coverage applies only:</w:t>
      </w:r>
    </w:p>
    <w:p w:rsidR="00364CEC" w:rsidRDefault="00364CEC" w:rsidP="00364CEC">
      <w:pPr>
        <w:pStyle w:val="CSTHOLREHOLLC0818"/>
        <w:spacing w:before="80"/>
        <w:ind w:left="360"/>
        <w:jc w:val="both"/>
        <w:rPr>
          <w:rFonts w:eastAsia="Times New Roman" w:cs="Times New Roman"/>
          <w:szCs w:val="20"/>
          <w:lang w:eastAsia="en-GB"/>
        </w:rPr>
        <w:sectPr w:rsidR="00364CEC" w:rsidSect="00F32FB6">
          <w:type w:val="continuous"/>
          <w:pgSz w:w="12240" w:h="15840"/>
          <w:pgMar w:top="1008" w:right="1008" w:bottom="432" w:left="1008" w:header="0" w:footer="0" w:gutter="0"/>
          <w:cols w:num="2" w:space="432"/>
          <w:docGrid w:linePitch="360"/>
        </w:sectPr>
      </w:pPr>
    </w:p>
    <w:p w:rsidR="00364CEC" w:rsidRPr="00B74060" w:rsidRDefault="00364CEC" w:rsidP="00364CEC">
      <w:pPr>
        <w:pStyle w:val="CSTHOLREHOLLC0818"/>
        <w:tabs>
          <w:tab w:val="center" w:pos="5040"/>
          <w:tab w:val="right" w:pos="10170"/>
        </w:tabs>
        <w:jc w:val="both"/>
        <w:rPr>
          <w:rFonts w:eastAsia="Times New Roman" w:cs="Times New Roman"/>
          <w:b/>
          <w:sz w:val="10"/>
          <w:szCs w:val="10"/>
          <w:lang w:eastAsia="en-GB"/>
        </w:rPr>
      </w:pPr>
    </w:p>
    <w:p w:rsidR="00364CEC" w:rsidRDefault="00364CEC" w:rsidP="00364CEC">
      <w:pPr>
        <w:pStyle w:val="CSTHOLREHOLLC0818"/>
        <w:tabs>
          <w:tab w:val="center" w:pos="5040"/>
          <w:tab w:val="right" w:pos="10170"/>
        </w:tabs>
        <w:jc w:val="both"/>
        <w:rPr>
          <w:rFonts w:eastAsia="Times New Roman" w:cs="Times New Roman"/>
          <w:szCs w:val="20"/>
          <w:lang w:eastAsia="en-GB"/>
        </w:rPr>
      </w:pPr>
      <w:r w:rsidRPr="00DB14FC">
        <w:rPr>
          <w:rFonts w:eastAsia="Times New Roman" w:cs="Times New Roman"/>
          <w:b/>
          <w:szCs w:val="20"/>
          <w:lang w:eastAsia="en-GB"/>
        </w:rPr>
        <w:t>LRHOLLC0818</w:t>
      </w:r>
      <w:r>
        <w:rPr>
          <w:rFonts w:eastAsia="Times New Roman" w:cs="Times New Roman"/>
          <w:szCs w:val="20"/>
          <w:lang w:eastAsia="en-GB"/>
        </w:rPr>
        <w:tab/>
        <w:t xml:space="preserve">Includes copyrighted material of Insurance Services Office, Inc., </w:t>
      </w:r>
      <w:r>
        <w:rPr>
          <w:rFonts w:eastAsia="Times New Roman" w:cs="Times New Roman"/>
          <w:szCs w:val="20"/>
          <w:lang w:eastAsia="en-GB"/>
        </w:rPr>
        <w:tab/>
      </w:r>
      <w:r w:rsidRPr="00DB14FC">
        <w:rPr>
          <w:rFonts w:eastAsia="Times New Roman" w:cs="Times New Roman"/>
          <w:b/>
          <w:szCs w:val="20"/>
          <w:lang w:eastAsia="en-GB"/>
        </w:rPr>
        <w:t xml:space="preserve">Page </w:t>
      </w:r>
      <w:r>
        <w:rPr>
          <w:rFonts w:eastAsia="Times New Roman" w:cs="Times New Roman"/>
          <w:b/>
          <w:szCs w:val="20"/>
          <w:lang w:eastAsia="en-GB"/>
        </w:rPr>
        <w:t>3</w:t>
      </w:r>
      <w:r w:rsidRPr="00DB14FC">
        <w:rPr>
          <w:rFonts w:eastAsia="Times New Roman" w:cs="Times New Roman"/>
          <w:b/>
          <w:szCs w:val="20"/>
          <w:lang w:eastAsia="en-GB"/>
        </w:rPr>
        <w:t xml:space="preserve"> of 5</w:t>
      </w:r>
    </w:p>
    <w:p w:rsidR="00364CEC" w:rsidRDefault="00364CEC" w:rsidP="00364CEC">
      <w:pPr>
        <w:pStyle w:val="CSTHOLREHOLLC0818"/>
        <w:tabs>
          <w:tab w:val="center" w:pos="5040"/>
          <w:tab w:val="right" w:pos="10170"/>
        </w:tabs>
        <w:jc w:val="both"/>
        <w:rPr>
          <w:rFonts w:eastAsia="Times New Roman" w:cs="Times New Roman"/>
          <w:szCs w:val="20"/>
          <w:lang w:eastAsia="en-GB"/>
        </w:rPr>
      </w:pPr>
      <w:r>
        <w:rPr>
          <w:rFonts w:eastAsia="Times New Roman" w:cs="Times New Roman"/>
          <w:szCs w:val="20"/>
          <w:lang w:eastAsia="en-GB"/>
        </w:rPr>
        <w:tab/>
        <w:t>with its permission.</w:t>
      </w:r>
    </w:p>
    <w:p w:rsidR="00364CEC" w:rsidRPr="00B74060" w:rsidRDefault="00364CEC" w:rsidP="00364CEC">
      <w:pPr>
        <w:pStyle w:val="CSTHOLREHOLLC0818"/>
        <w:rPr>
          <w:rFonts w:eastAsia="Times New Roman" w:cs="Times New Roman"/>
          <w:sz w:val="4"/>
          <w:szCs w:val="4"/>
          <w:lang w:eastAsia="en-GB"/>
        </w:rPr>
      </w:pPr>
      <w:r>
        <w:rPr>
          <w:rFonts w:eastAsia="Times New Roman" w:cs="Times New Roman"/>
          <w:szCs w:val="20"/>
          <w:lang w:eastAsia="en-GB"/>
        </w:rPr>
        <w:br w:type="page"/>
      </w:r>
    </w:p>
    <w:p w:rsidR="00364CEC" w:rsidRPr="00B74060" w:rsidRDefault="00364CEC" w:rsidP="00364CEC">
      <w:pPr>
        <w:pStyle w:val="CSTHOLREHOLLC0818"/>
        <w:rPr>
          <w:rFonts w:eastAsia="Times New Roman" w:cs="Times New Roman"/>
          <w:sz w:val="4"/>
          <w:szCs w:val="4"/>
          <w:lang w:eastAsia="en-GB"/>
        </w:rPr>
        <w:sectPr w:rsidR="00364CEC" w:rsidRPr="00B74060" w:rsidSect="00F32FB6">
          <w:type w:val="continuous"/>
          <w:pgSz w:w="12240" w:h="15840"/>
          <w:pgMar w:top="1008" w:right="1008" w:bottom="432" w:left="1008" w:header="0" w:footer="0" w:gutter="0"/>
          <w:cols w:space="432"/>
          <w:docGrid w:linePitch="360"/>
        </w:sectPr>
      </w:pPr>
    </w:p>
    <w:p w:rsidR="00364CEC" w:rsidRDefault="00364CEC" w:rsidP="00364CEC">
      <w:pPr>
        <w:pStyle w:val="CSTHOLREHOLLC0818"/>
        <w:jc w:val="right"/>
        <w:rPr>
          <w:rFonts w:eastAsia="Times New Roman" w:cs="Times New Roman"/>
          <w:b/>
          <w:szCs w:val="20"/>
          <w:lang w:eastAsia="en-GB"/>
        </w:rPr>
      </w:pPr>
      <w:r w:rsidRPr="008D6317">
        <w:rPr>
          <w:rFonts w:eastAsia="Times New Roman" w:cs="Times New Roman"/>
          <w:b/>
          <w:szCs w:val="20"/>
          <w:lang w:eastAsia="en-GB"/>
        </w:rPr>
        <w:lastRenderedPageBreak/>
        <w:t>HOMEOWNERS</w:t>
      </w:r>
    </w:p>
    <w:p w:rsidR="00364CEC" w:rsidRPr="00B74060" w:rsidRDefault="00364CEC" w:rsidP="00364CEC">
      <w:pPr>
        <w:pStyle w:val="CSTHOLREHOLLC0818"/>
        <w:jc w:val="both"/>
        <w:rPr>
          <w:rFonts w:eastAsia="Times New Roman" w:cs="Times New Roman"/>
          <w:sz w:val="4"/>
          <w:szCs w:val="4"/>
          <w:lang w:eastAsia="en-GB"/>
        </w:rPr>
      </w:pPr>
    </w:p>
    <w:p w:rsidR="00364CEC" w:rsidRPr="00B74060" w:rsidRDefault="00364CEC" w:rsidP="00364CEC">
      <w:pPr>
        <w:pStyle w:val="CSTHOLREHOLLC0818"/>
        <w:spacing w:before="80"/>
        <w:ind w:left="600"/>
        <w:jc w:val="both"/>
        <w:rPr>
          <w:rFonts w:eastAsia="Times New Roman" w:cs="Times New Roman"/>
          <w:sz w:val="4"/>
          <w:szCs w:val="4"/>
          <w:lang w:eastAsia="en-GB"/>
        </w:rPr>
        <w:sectPr w:rsidR="00364CEC" w:rsidRPr="00B74060" w:rsidSect="00F32FB6">
          <w:type w:val="continuous"/>
          <w:pgSz w:w="12240" w:h="15840"/>
          <w:pgMar w:top="1008" w:right="1008" w:bottom="432" w:left="1008" w:header="0" w:footer="0" w:gutter="0"/>
          <w:cols w:space="432"/>
          <w:docGrid w:linePitch="360"/>
        </w:sectPr>
      </w:pPr>
    </w:p>
    <w:p w:rsidR="00364CEC" w:rsidRPr="008D6317" w:rsidRDefault="00364CEC" w:rsidP="00364CEC">
      <w:pPr>
        <w:pStyle w:val="CSTHOLREHOLLC0818"/>
        <w:spacing w:line="220" w:lineRule="exact"/>
        <w:jc w:val="both"/>
        <w:rPr>
          <w:rFonts w:eastAsia="Times New Roman" w:cs="Times New Roman"/>
          <w:b/>
          <w:szCs w:val="20"/>
          <w:lang w:val="fr-FR" w:eastAsia="en-GB"/>
        </w:rPr>
      </w:pPr>
      <w:r w:rsidRPr="008D6317">
        <w:rPr>
          <w:rFonts w:eastAsia="Times New Roman" w:cs="Times New Roman"/>
          <w:b/>
          <w:szCs w:val="20"/>
          <w:lang w:val="fr-FR" w:eastAsia="en-GB"/>
        </w:rPr>
        <w:lastRenderedPageBreak/>
        <w:t>SECTION II – EXCLUSIONS</w:t>
      </w:r>
    </w:p>
    <w:p w:rsidR="00364CEC" w:rsidRDefault="00364CEC" w:rsidP="00364CEC">
      <w:pPr>
        <w:pStyle w:val="CSTHOLREHOLLC0818"/>
        <w:spacing w:before="80" w:line="220" w:lineRule="exact"/>
        <w:ind w:left="360" w:hanging="360"/>
        <w:jc w:val="both"/>
        <w:rPr>
          <w:rFonts w:eastAsia="Times New Roman" w:cs="Times New Roman"/>
          <w:szCs w:val="20"/>
          <w:lang w:eastAsia="en-GB"/>
        </w:rPr>
      </w:pPr>
      <w:r w:rsidRPr="00B74060">
        <w:rPr>
          <w:rFonts w:eastAsia="Times New Roman" w:cs="Times New Roman"/>
          <w:b/>
          <w:szCs w:val="20"/>
          <w:lang w:eastAsia="en-GB"/>
        </w:rPr>
        <w:t>A.</w:t>
      </w:r>
      <w:r w:rsidRPr="00B74060">
        <w:rPr>
          <w:rFonts w:eastAsia="Times New Roman" w:cs="Times New Roman"/>
          <w:b/>
          <w:szCs w:val="20"/>
          <w:lang w:eastAsia="en-GB"/>
        </w:rPr>
        <w:tab/>
      </w:r>
      <w:r>
        <w:rPr>
          <w:rFonts w:eastAsia="Times New Roman" w:cs="Times New Roman"/>
          <w:szCs w:val="20"/>
          <w:lang w:eastAsia="en-GB"/>
        </w:rPr>
        <w:t xml:space="preserve">Exclusion </w:t>
      </w:r>
      <w:r w:rsidRPr="008D6317">
        <w:rPr>
          <w:rFonts w:eastAsia="Times New Roman" w:cs="Times New Roman"/>
          <w:b/>
          <w:szCs w:val="20"/>
          <w:lang w:eastAsia="en-GB"/>
        </w:rPr>
        <w:t xml:space="preserve">E.2. </w:t>
      </w:r>
      <w:r>
        <w:rPr>
          <w:rFonts w:eastAsia="Times New Roman" w:cs="Times New Roman"/>
          <w:szCs w:val="20"/>
          <w:lang w:eastAsia="en-GB"/>
        </w:rPr>
        <w:t xml:space="preserve">is deleted and replaced by the following: </w:t>
      </w:r>
    </w:p>
    <w:p w:rsidR="00364CEC" w:rsidRDefault="00364CEC" w:rsidP="00364CEC">
      <w:pPr>
        <w:pStyle w:val="CSTHOLREHOLLC0818"/>
        <w:spacing w:before="80" w:line="220" w:lineRule="exact"/>
        <w:ind w:left="360"/>
        <w:jc w:val="both"/>
        <w:rPr>
          <w:rFonts w:eastAsia="Times New Roman" w:cs="Times New Roman"/>
          <w:szCs w:val="20"/>
        </w:rPr>
      </w:pPr>
      <w:r>
        <w:rPr>
          <w:rFonts w:eastAsia="Times New Roman" w:cs="Times New Roman"/>
          <w:szCs w:val="20"/>
        </w:rPr>
        <w:t xml:space="preserve">Coverages </w:t>
      </w:r>
      <w:r w:rsidRPr="008D6317">
        <w:rPr>
          <w:rFonts w:eastAsia="Times New Roman" w:cs="Times New Roman"/>
          <w:b/>
          <w:szCs w:val="20"/>
        </w:rPr>
        <w:t xml:space="preserve">E </w:t>
      </w:r>
      <w:r>
        <w:rPr>
          <w:rFonts w:eastAsia="Times New Roman" w:cs="Times New Roman"/>
          <w:szCs w:val="20"/>
        </w:rPr>
        <w:t xml:space="preserve">and </w:t>
      </w:r>
      <w:r w:rsidRPr="008D6317">
        <w:rPr>
          <w:rFonts w:eastAsia="Times New Roman" w:cs="Times New Roman"/>
          <w:b/>
          <w:szCs w:val="20"/>
        </w:rPr>
        <w:t xml:space="preserve">F </w:t>
      </w:r>
      <w:r>
        <w:rPr>
          <w:rFonts w:eastAsia="Times New Roman" w:cs="Times New Roman"/>
          <w:szCs w:val="20"/>
        </w:rPr>
        <w:t>do not apply to the following:</w:t>
      </w:r>
    </w:p>
    <w:p w:rsidR="00364CEC" w:rsidRPr="008D6317" w:rsidRDefault="00364CEC" w:rsidP="00364CEC">
      <w:pPr>
        <w:pStyle w:val="CSTHOLREHOLLC0818"/>
        <w:spacing w:before="80" w:line="220" w:lineRule="exact"/>
        <w:ind w:left="360" w:hanging="360"/>
        <w:rPr>
          <w:rFonts w:eastAsia="Times New Roman" w:cs="Times New Roman"/>
          <w:b/>
          <w:szCs w:val="20"/>
          <w:lang w:eastAsia="en-GB"/>
        </w:rPr>
      </w:pPr>
      <w:r w:rsidRPr="008D6317">
        <w:rPr>
          <w:rFonts w:eastAsia="Times New Roman" w:cs="Times New Roman"/>
          <w:b/>
          <w:szCs w:val="20"/>
          <w:lang w:eastAsia="en-GB"/>
        </w:rPr>
        <w:tab/>
        <w:t>2.</w:t>
      </w:r>
      <w:r w:rsidRPr="008D6317">
        <w:rPr>
          <w:rFonts w:eastAsia="Times New Roman" w:cs="Times New Roman"/>
          <w:b/>
          <w:szCs w:val="20"/>
          <w:lang w:eastAsia="en-GB"/>
        </w:rPr>
        <w:tab/>
        <w:t>“Business”</w:t>
      </w:r>
    </w:p>
    <w:p w:rsidR="00364CEC" w:rsidRDefault="00364CEC" w:rsidP="00364CEC">
      <w:pPr>
        <w:pStyle w:val="CSTHOLREHOLLC0818"/>
        <w:spacing w:before="80" w:line="220" w:lineRule="exact"/>
        <w:ind w:left="1080" w:hanging="360"/>
        <w:jc w:val="both"/>
        <w:rPr>
          <w:rFonts w:eastAsia="Times New Roman" w:cs="Times New Roman"/>
          <w:szCs w:val="20"/>
          <w:lang w:eastAsia="en-GB"/>
        </w:rPr>
      </w:pPr>
      <w:r w:rsidRPr="008D6317">
        <w:rPr>
          <w:rFonts w:eastAsia="Times New Roman" w:cs="Times New Roman"/>
          <w:b/>
          <w:szCs w:val="20"/>
          <w:lang w:eastAsia="en-GB"/>
        </w:rPr>
        <w:t>a.</w:t>
      </w:r>
      <w:r>
        <w:rPr>
          <w:rFonts w:eastAsia="Times New Roman" w:cs="Times New Roman"/>
          <w:szCs w:val="20"/>
          <w:lang w:eastAsia="en-GB"/>
        </w:rPr>
        <w:tab/>
        <w:t xml:space="preserve">“Bodily injury” or “property damage” arising out of or in connection with a “business” conducted from an “insured location” or engaged in by an “insured”, whether or not the “business” is owned or operated by an “insured” or employs an “insured”. </w:t>
      </w:r>
    </w:p>
    <w:p w:rsidR="00364CEC" w:rsidRDefault="00364CEC" w:rsidP="00364CEC">
      <w:pPr>
        <w:pStyle w:val="CSTHOLREHOLLC0818"/>
        <w:spacing w:before="80" w:line="220" w:lineRule="exact"/>
        <w:ind w:left="1080"/>
        <w:jc w:val="both"/>
        <w:rPr>
          <w:rFonts w:eastAsia="Times New Roman" w:cs="Times New Roman"/>
          <w:szCs w:val="20"/>
          <w:lang w:eastAsia="en-GB"/>
        </w:rPr>
      </w:pPr>
      <w:r>
        <w:rPr>
          <w:rFonts w:eastAsia="Times New Roman" w:cs="Times New Roman"/>
          <w:szCs w:val="20"/>
          <w:lang w:eastAsia="en-GB"/>
        </w:rPr>
        <w:t xml:space="preserve">This Exclusion </w:t>
      </w:r>
      <w:r w:rsidRPr="008D6317">
        <w:rPr>
          <w:rFonts w:eastAsia="Times New Roman" w:cs="Times New Roman"/>
          <w:b/>
          <w:szCs w:val="20"/>
          <w:lang w:eastAsia="en-GB"/>
        </w:rPr>
        <w:t xml:space="preserve">E.2. </w:t>
      </w:r>
      <w:r>
        <w:rPr>
          <w:rFonts w:eastAsia="Times New Roman" w:cs="Times New Roman"/>
          <w:szCs w:val="20"/>
          <w:lang w:eastAsia="en-GB"/>
        </w:rPr>
        <w:t>applies but is not limited to an act or omission, regardless of its nature or circumstance, involving a service or duty rendered, promised, owed, or implied to be provided because of the nature of the “business”.</w:t>
      </w:r>
    </w:p>
    <w:p w:rsidR="00364CEC" w:rsidRDefault="00364CEC" w:rsidP="00364CEC">
      <w:pPr>
        <w:pStyle w:val="CSTHOLREHOLLC0818"/>
        <w:spacing w:before="80" w:line="220" w:lineRule="exact"/>
        <w:ind w:left="1080" w:hanging="360"/>
        <w:jc w:val="both"/>
        <w:rPr>
          <w:rFonts w:eastAsia="Times New Roman" w:cs="Times New Roman"/>
          <w:szCs w:val="20"/>
          <w:lang w:eastAsia="en-GB"/>
        </w:rPr>
      </w:pPr>
      <w:r w:rsidRPr="008D6317">
        <w:rPr>
          <w:rFonts w:eastAsia="Times New Roman" w:cs="Times New Roman"/>
          <w:b/>
          <w:szCs w:val="20"/>
          <w:lang w:eastAsia="en-GB"/>
        </w:rPr>
        <w:t>b.</w:t>
      </w:r>
      <w:r>
        <w:rPr>
          <w:rFonts w:eastAsia="Times New Roman" w:cs="Times New Roman"/>
          <w:szCs w:val="20"/>
          <w:lang w:eastAsia="en-GB"/>
        </w:rPr>
        <w:tab/>
        <w:t xml:space="preserve">This Exclusion </w:t>
      </w:r>
      <w:r w:rsidRPr="008D6317">
        <w:rPr>
          <w:rFonts w:eastAsia="Times New Roman" w:cs="Times New Roman"/>
          <w:b/>
          <w:szCs w:val="20"/>
          <w:lang w:eastAsia="en-GB"/>
        </w:rPr>
        <w:t xml:space="preserve">E.2. </w:t>
      </w:r>
      <w:r>
        <w:rPr>
          <w:rFonts w:eastAsia="Times New Roman" w:cs="Times New Roman"/>
          <w:szCs w:val="20"/>
          <w:lang w:eastAsia="en-GB"/>
        </w:rPr>
        <w:t xml:space="preserve">does not apply to the rental or holding for rental of the “residence premises”. </w:t>
      </w:r>
    </w:p>
    <w:p w:rsidR="00364CEC" w:rsidRDefault="00364CEC" w:rsidP="00364CEC">
      <w:pPr>
        <w:pStyle w:val="CSTHOLREHOLLC0818"/>
        <w:spacing w:before="80" w:line="220" w:lineRule="exact"/>
        <w:ind w:left="360" w:right="101" w:hanging="360"/>
        <w:jc w:val="both"/>
        <w:rPr>
          <w:rFonts w:eastAsia="Times New Roman" w:cs="Times New Roman"/>
          <w:szCs w:val="20"/>
          <w:lang w:eastAsia="en-GB"/>
        </w:rPr>
      </w:pPr>
      <w:r w:rsidRPr="008D6317">
        <w:rPr>
          <w:rFonts w:eastAsia="Times New Roman" w:cs="Times New Roman"/>
          <w:b/>
          <w:szCs w:val="20"/>
          <w:lang w:eastAsia="en-GB"/>
        </w:rPr>
        <w:t>B.</w:t>
      </w:r>
      <w:r>
        <w:rPr>
          <w:rFonts w:eastAsia="Times New Roman" w:cs="Times New Roman"/>
          <w:szCs w:val="20"/>
          <w:lang w:eastAsia="en-GB"/>
        </w:rPr>
        <w:tab/>
        <w:t xml:space="preserve">Exclusion </w:t>
      </w:r>
      <w:r w:rsidRPr="008D6317">
        <w:rPr>
          <w:rFonts w:eastAsia="Times New Roman" w:cs="Times New Roman"/>
          <w:b/>
          <w:szCs w:val="20"/>
          <w:lang w:eastAsia="en-GB"/>
        </w:rPr>
        <w:t xml:space="preserve">E. Coverage E – Personal Liability And Coverage F – Medical Payments To Others </w:t>
      </w:r>
      <w:r>
        <w:rPr>
          <w:rFonts w:eastAsia="Times New Roman" w:cs="Times New Roman"/>
          <w:szCs w:val="20"/>
          <w:lang w:eastAsia="en-GB"/>
        </w:rPr>
        <w:t xml:space="preserve">is amended by addition of the following:  </w:t>
      </w:r>
    </w:p>
    <w:p w:rsidR="00364CEC" w:rsidRDefault="00364CEC" w:rsidP="00364CEC">
      <w:pPr>
        <w:pStyle w:val="CSTHOLREHOLLC0818"/>
        <w:spacing w:before="80" w:line="220" w:lineRule="exact"/>
        <w:ind w:left="360" w:right="161"/>
        <w:jc w:val="both"/>
        <w:rPr>
          <w:rFonts w:eastAsia="Times New Roman" w:cs="Times New Roman"/>
          <w:szCs w:val="20"/>
          <w:lang w:eastAsia="en-GB"/>
        </w:rPr>
      </w:pPr>
      <w:r>
        <w:rPr>
          <w:rFonts w:eastAsia="Times New Roman" w:cs="Times New Roman"/>
          <w:szCs w:val="20"/>
          <w:lang w:eastAsia="en-GB"/>
        </w:rPr>
        <w:t xml:space="preserve">Coverages </w:t>
      </w:r>
      <w:r w:rsidRPr="008D6317">
        <w:rPr>
          <w:rFonts w:eastAsia="Times New Roman" w:cs="Times New Roman"/>
          <w:b/>
          <w:szCs w:val="20"/>
          <w:lang w:eastAsia="en-GB"/>
        </w:rPr>
        <w:t xml:space="preserve">E </w:t>
      </w:r>
      <w:r>
        <w:rPr>
          <w:rFonts w:eastAsia="Times New Roman" w:cs="Times New Roman"/>
          <w:szCs w:val="20"/>
          <w:lang w:eastAsia="en-GB"/>
        </w:rPr>
        <w:t xml:space="preserve">and </w:t>
      </w:r>
      <w:r w:rsidRPr="008D6317">
        <w:rPr>
          <w:rFonts w:eastAsia="Times New Roman" w:cs="Times New Roman"/>
          <w:b/>
          <w:szCs w:val="20"/>
          <w:lang w:eastAsia="en-GB"/>
        </w:rPr>
        <w:t xml:space="preserve">F </w:t>
      </w:r>
      <w:r>
        <w:rPr>
          <w:rFonts w:eastAsia="Times New Roman" w:cs="Times New Roman"/>
          <w:szCs w:val="20"/>
          <w:lang w:eastAsia="en-GB"/>
        </w:rPr>
        <w:t>do not apply to the following:</w:t>
      </w:r>
    </w:p>
    <w:p w:rsidR="00364CEC" w:rsidRDefault="00364CEC" w:rsidP="00364CEC">
      <w:pPr>
        <w:pStyle w:val="CSTHOLREHOLLC0818"/>
        <w:spacing w:before="80" w:line="220" w:lineRule="exact"/>
        <w:ind w:left="360" w:right="158"/>
        <w:jc w:val="both"/>
        <w:rPr>
          <w:rFonts w:eastAsia="Times New Roman" w:cs="Times New Roman"/>
          <w:szCs w:val="20"/>
          <w:lang w:eastAsia="en-GB"/>
        </w:rPr>
      </w:pPr>
      <w:r>
        <w:rPr>
          <w:rFonts w:eastAsia="Times New Roman" w:cs="Times New Roman"/>
          <w:szCs w:val="20"/>
          <w:lang w:eastAsia="en-GB"/>
        </w:rPr>
        <w:t xml:space="preserve">“Bodily injury or “property damage” arising out of any act or decision or failure to act or decide by a trustee in administering the Trust or principal, partner, manager or member in managing the Corporation, Limited Liability Partnership, or Limited Liability Company shown in the Declarations, except with respect to “bodily injury” or “property damage” arising out of the ownership, maintenance or use of an “residence premises” as defined by this endorsement. </w:t>
      </w:r>
    </w:p>
    <w:p w:rsidR="00364CEC" w:rsidRDefault="00364CEC" w:rsidP="00364CEC">
      <w:pPr>
        <w:pStyle w:val="CSTHOLREHOLLC0818"/>
        <w:spacing w:before="80" w:line="220" w:lineRule="exact"/>
        <w:ind w:left="360" w:right="106" w:hanging="360"/>
        <w:jc w:val="both"/>
        <w:rPr>
          <w:rFonts w:eastAsia="Times New Roman" w:cs="Times New Roman"/>
          <w:szCs w:val="20"/>
          <w:lang w:eastAsia="en-GB"/>
        </w:rPr>
      </w:pPr>
      <w:r w:rsidRPr="008D6317">
        <w:rPr>
          <w:rFonts w:eastAsia="Times New Roman" w:cs="Times New Roman"/>
          <w:b/>
          <w:szCs w:val="20"/>
          <w:lang w:eastAsia="en-GB"/>
        </w:rPr>
        <w:t>C.</w:t>
      </w:r>
      <w:r>
        <w:rPr>
          <w:rFonts w:eastAsia="Times New Roman" w:cs="Times New Roman"/>
          <w:szCs w:val="20"/>
          <w:lang w:eastAsia="en-GB"/>
        </w:rPr>
        <w:tab/>
        <w:t xml:space="preserve">Exclusion </w:t>
      </w:r>
      <w:r w:rsidRPr="008D6317">
        <w:rPr>
          <w:rFonts w:eastAsia="Times New Roman" w:cs="Times New Roman"/>
          <w:b/>
          <w:szCs w:val="20"/>
          <w:lang w:eastAsia="en-GB"/>
        </w:rPr>
        <w:t xml:space="preserve">F.6. </w:t>
      </w:r>
      <w:r>
        <w:rPr>
          <w:rFonts w:eastAsia="Times New Roman" w:cs="Times New Roman"/>
          <w:szCs w:val="20"/>
          <w:lang w:eastAsia="en-GB"/>
        </w:rPr>
        <w:t xml:space="preserve">is deleted and replaced by following:  </w:t>
      </w:r>
    </w:p>
    <w:p w:rsidR="00364CEC" w:rsidRDefault="00364CEC" w:rsidP="00364CEC">
      <w:pPr>
        <w:pStyle w:val="CSTHOLREHOLLC0818"/>
        <w:tabs>
          <w:tab w:val="right" w:pos="480"/>
        </w:tabs>
        <w:spacing w:before="80" w:line="220" w:lineRule="exact"/>
        <w:ind w:left="600" w:hanging="240"/>
        <w:jc w:val="both"/>
        <w:rPr>
          <w:rFonts w:eastAsia="Times New Roman" w:cs="Times New Roman"/>
          <w:szCs w:val="20"/>
          <w:lang w:eastAsia="en-GB"/>
        </w:rPr>
      </w:pPr>
      <w:r>
        <w:rPr>
          <w:rFonts w:eastAsia="Times New Roman" w:cs="Times New Roman"/>
          <w:szCs w:val="20"/>
          <w:lang w:eastAsia="en-GB"/>
        </w:rPr>
        <w:t xml:space="preserve">Coverage </w:t>
      </w:r>
      <w:r w:rsidRPr="008D6317">
        <w:rPr>
          <w:rFonts w:eastAsia="Times New Roman" w:cs="Times New Roman"/>
          <w:b/>
          <w:szCs w:val="20"/>
          <w:lang w:eastAsia="en-GB"/>
        </w:rPr>
        <w:t xml:space="preserve">E </w:t>
      </w:r>
      <w:r>
        <w:rPr>
          <w:rFonts w:eastAsia="Times New Roman" w:cs="Times New Roman"/>
          <w:szCs w:val="20"/>
          <w:lang w:eastAsia="en-GB"/>
        </w:rPr>
        <w:t>does not apply to:</w:t>
      </w:r>
    </w:p>
    <w:p w:rsidR="00364CEC" w:rsidRPr="008D6317" w:rsidRDefault="00364CEC" w:rsidP="00364CEC">
      <w:pPr>
        <w:pStyle w:val="CSTHOLREHOLLC0818"/>
        <w:tabs>
          <w:tab w:val="right" w:pos="480"/>
        </w:tabs>
        <w:spacing w:before="80" w:line="220" w:lineRule="exact"/>
        <w:ind w:left="600" w:hanging="240"/>
        <w:jc w:val="both"/>
        <w:rPr>
          <w:rFonts w:eastAsia="Times New Roman" w:cs="Times New Roman"/>
          <w:b/>
          <w:szCs w:val="20"/>
          <w:lang w:eastAsia="en-GB"/>
        </w:rPr>
      </w:pPr>
      <w:r w:rsidRPr="008D6317">
        <w:rPr>
          <w:rFonts w:eastAsia="Times New Roman" w:cs="Times New Roman"/>
          <w:b/>
          <w:szCs w:val="20"/>
          <w:lang w:eastAsia="en-GB"/>
        </w:rPr>
        <w:t>6.</w:t>
      </w:r>
      <w:r w:rsidRPr="008D6317">
        <w:rPr>
          <w:rFonts w:eastAsia="Times New Roman" w:cs="Times New Roman"/>
          <w:b/>
          <w:szCs w:val="20"/>
          <w:lang w:eastAsia="en-GB"/>
        </w:rPr>
        <w:tab/>
      </w:r>
      <w:r>
        <w:rPr>
          <w:rFonts w:eastAsia="Times New Roman" w:cs="Times New Roman"/>
          <w:szCs w:val="20"/>
          <w:lang w:eastAsia="en-GB"/>
        </w:rPr>
        <w:t xml:space="preserve">“Bodily injury” to an “insured” as defined under Definition </w:t>
      </w:r>
      <w:r w:rsidRPr="008D6317">
        <w:rPr>
          <w:rFonts w:eastAsia="Times New Roman" w:cs="Times New Roman"/>
          <w:b/>
          <w:szCs w:val="20"/>
          <w:lang w:eastAsia="en-GB"/>
        </w:rPr>
        <w:t>5.a</w:t>
      </w:r>
      <w:r>
        <w:rPr>
          <w:rFonts w:eastAsia="Times New Roman" w:cs="Times New Roman"/>
          <w:szCs w:val="20"/>
          <w:lang w:eastAsia="en-GB"/>
        </w:rPr>
        <w:t xml:space="preserve">., </w:t>
      </w:r>
      <w:r w:rsidRPr="008D6317">
        <w:rPr>
          <w:rFonts w:eastAsia="Times New Roman" w:cs="Times New Roman"/>
          <w:b/>
          <w:szCs w:val="20"/>
          <w:lang w:eastAsia="en-GB"/>
        </w:rPr>
        <w:t>5</w:t>
      </w:r>
      <w:r>
        <w:rPr>
          <w:rFonts w:eastAsia="Times New Roman" w:cs="Times New Roman"/>
          <w:szCs w:val="20"/>
          <w:lang w:eastAsia="en-GB"/>
        </w:rPr>
        <w:t>.</w:t>
      </w:r>
      <w:r w:rsidRPr="008D6317">
        <w:rPr>
          <w:rFonts w:eastAsia="Times New Roman" w:cs="Times New Roman"/>
          <w:b/>
          <w:szCs w:val="20"/>
          <w:lang w:eastAsia="en-GB"/>
        </w:rPr>
        <w:t>b</w:t>
      </w:r>
      <w:r>
        <w:rPr>
          <w:rFonts w:eastAsia="Times New Roman" w:cs="Times New Roman"/>
          <w:szCs w:val="20"/>
          <w:lang w:eastAsia="en-GB"/>
        </w:rPr>
        <w:t xml:space="preserve">., or </w:t>
      </w:r>
      <w:r w:rsidRPr="008D6317">
        <w:rPr>
          <w:rFonts w:eastAsia="Times New Roman" w:cs="Times New Roman"/>
          <w:b/>
          <w:szCs w:val="20"/>
          <w:lang w:eastAsia="en-GB"/>
        </w:rPr>
        <w:t xml:space="preserve">5.d. </w:t>
      </w:r>
      <w:r>
        <w:rPr>
          <w:rFonts w:eastAsia="Times New Roman" w:cs="Times New Roman"/>
          <w:szCs w:val="20"/>
          <w:lang w:eastAsia="en-GB"/>
        </w:rPr>
        <w:t>of this endorsement or any person acting on their behalf.</w:t>
      </w:r>
    </w:p>
    <w:p w:rsidR="00364CEC" w:rsidRDefault="00364CEC" w:rsidP="00364CEC">
      <w:pPr>
        <w:pStyle w:val="CSTHOLREHOLLC0818"/>
        <w:spacing w:before="80" w:line="220" w:lineRule="exact"/>
        <w:ind w:left="600"/>
        <w:jc w:val="both"/>
        <w:rPr>
          <w:rFonts w:eastAsia="Times New Roman" w:cs="Times New Roman"/>
          <w:szCs w:val="20"/>
          <w:lang w:eastAsia="en-GB"/>
        </w:rPr>
      </w:pPr>
      <w:r>
        <w:rPr>
          <w:rFonts w:eastAsia="Times New Roman" w:cs="Times New Roman"/>
          <w:szCs w:val="20"/>
          <w:lang w:eastAsia="en-GB"/>
        </w:rPr>
        <w:t>This exclusion also applies to any claim made or suit brought against you or an “insured” to:</w:t>
      </w:r>
    </w:p>
    <w:p w:rsidR="00364CEC" w:rsidRDefault="00364CEC" w:rsidP="00364CEC">
      <w:pPr>
        <w:pStyle w:val="CSTHOLREHOLLC0818"/>
        <w:tabs>
          <w:tab w:val="right" w:pos="780"/>
        </w:tabs>
        <w:spacing w:before="80" w:line="220" w:lineRule="exact"/>
        <w:ind w:left="900" w:hanging="900"/>
        <w:jc w:val="both"/>
        <w:rPr>
          <w:rFonts w:eastAsia="Times New Roman" w:cs="Times New Roman"/>
          <w:szCs w:val="20"/>
          <w:lang w:eastAsia="en-GB"/>
        </w:rPr>
      </w:pPr>
      <w:r w:rsidRPr="008D6317">
        <w:rPr>
          <w:rFonts w:eastAsia="Times New Roman" w:cs="Times New Roman"/>
          <w:b/>
          <w:szCs w:val="20"/>
          <w:lang w:eastAsia="en-GB"/>
        </w:rPr>
        <w:tab/>
        <w:t>a.</w:t>
      </w:r>
      <w:r w:rsidRPr="008D6317">
        <w:rPr>
          <w:rFonts w:eastAsia="Times New Roman" w:cs="Times New Roman"/>
          <w:b/>
          <w:szCs w:val="20"/>
          <w:lang w:eastAsia="en-GB"/>
        </w:rPr>
        <w:tab/>
      </w:r>
      <w:r>
        <w:rPr>
          <w:rFonts w:eastAsia="Times New Roman" w:cs="Times New Roman"/>
          <w:szCs w:val="20"/>
          <w:lang w:eastAsia="en-GB"/>
        </w:rPr>
        <w:t>Repay; or</w:t>
      </w:r>
    </w:p>
    <w:p w:rsidR="00364CEC" w:rsidRDefault="00364CEC" w:rsidP="00364CEC">
      <w:pPr>
        <w:pStyle w:val="CSTHOLREHOLLC0818"/>
        <w:tabs>
          <w:tab w:val="right" w:pos="780"/>
        </w:tabs>
        <w:spacing w:before="80" w:line="220" w:lineRule="exact"/>
        <w:ind w:left="900" w:hanging="900"/>
        <w:jc w:val="both"/>
        <w:rPr>
          <w:rFonts w:eastAsia="Times New Roman" w:cs="Times New Roman"/>
          <w:szCs w:val="20"/>
          <w:lang w:eastAsia="en-GB"/>
        </w:rPr>
      </w:pPr>
      <w:r>
        <w:rPr>
          <w:rFonts w:eastAsia="Times New Roman" w:cs="Times New Roman"/>
          <w:szCs w:val="20"/>
          <w:lang w:eastAsia="en-GB"/>
        </w:rPr>
        <w:tab/>
      </w:r>
      <w:r w:rsidRPr="008D6317">
        <w:rPr>
          <w:rFonts w:eastAsia="Times New Roman" w:cs="Times New Roman"/>
          <w:b/>
          <w:szCs w:val="20"/>
          <w:lang w:eastAsia="en-GB"/>
        </w:rPr>
        <w:t>b.</w:t>
      </w:r>
      <w:r>
        <w:rPr>
          <w:rFonts w:eastAsia="Times New Roman" w:cs="Times New Roman"/>
          <w:szCs w:val="20"/>
          <w:lang w:eastAsia="en-GB"/>
        </w:rPr>
        <w:tab/>
        <w:t>Share damages with;</w:t>
      </w:r>
    </w:p>
    <w:p w:rsidR="00364CEC" w:rsidRDefault="00364CEC" w:rsidP="00364CEC">
      <w:pPr>
        <w:pStyle w:val="CSTHOLREHOLLC0818"/>
        <w:spacing w:before="80" w:line="220" w:lineRule="exact"/>
        <w:ind w:left="600"/>
        <w:jc w:val="both"/>
        <w:rPr>
          <w:rFonts w:eastAsia="Times New Roman" w:cs="Times New Roman"/>
          <w:szCs w:val="20"/>
          <w:lang w:eastAsia="en-GB"/>
        </w:rPr>
      </w:pPr>
      <w:r>
        <w:rPr>
          <w:rFonts w:eastAsia="Times New Roman" w:cs="Times New Roman"/>
          <w:szCs w:val="20"/>
          <w:lang w:eastAsia="en-GB"/>
        </w:rPr>
        <w:t>another person who may be obligated to pay damages because of “bodily injury” to an “insured”.</w:t>
      </w:r>
    </w:p>
    <w:p w:rsidR="00364CEC" w:rsidRPr="008D6317" w:rsidRDefault="00364CEC" w:rsidP="00364CEC">
      <w:pPr>
        <w:pStyle w:val="CSTHOLREHOLLC0818"/>
        <w:spacing w:before="80" w:line="220" w:lineRule="exact"/>
        <w:jc w:val="both"/>
        <w:rPr>
          <w:rFonts w:eastAsia="Times New Roman" w:cs="Times New Roman"/>
          <w:b/>
          <w:szCs w:val="20"/>
          <w:lang w:eastAsia="en-GB"/>
        </w:rPr>
      </w:pPr>
      <w:r w:rsidRPr="008D6317">
        <w:rPr>
          <w:rFonts w:eastAsia="Times New Roman" w:cs="Times New Roman"/>
          <w:b/>
          <w:szCs w:val="20"/>
          <w:lang w:eastAsia="en-GB"/>
        </w:rPr>
        <w:t>SECTIONS I AND II – CONDITIONS</w:t>
      </w:r>
    </w:p>
    <w:p w:rsidR="00364CEC" w:rsidRDefault="00364CEC" w:rsidP="00364CEC">
      <w:pPr>
        <w:pStyle w:val="CSTHOLREHOLLC0818"/>
        <w:spacing w:before="80" w:line="220" w:lineRule="exact"/>
        <w:rPr>
          <w:rFonts w:eastAsia="Times New Roman" w:cs="Times New Roman"/>
          <w:szCs w:val="20"/>
          <w:lang w:eastAsia="en-GB"/>
        </w:rPr>
      </w:pPr>
      <w:r>
        <w:rPr>
          <w:rFonts w:eastAsia="Times New Roman" w:cs="Times New Roman"/>
          <w:szCs w:val="20"/>
          <w:lang w:eastAsia="en-GB"/>
        </w:rPr>
        <w:t>The following provisions are added:</w:t>
      </w:r>
    </w:p>
    <w:p w:rsidR="00364CEC" w:rsidRPr="008D6317" w:rsidRDefault="00364CEC" w:rsidP="00364CEC">
      <w:pPr>
        <w:pStyle w:val="CSTHOLREHOLLC0818"/>
        <w:spacing w:line="220" w:lineRule="exact"/>
        <w:rPr>
          <w:rFonts w:eastAsia="Times New Roman" w:cs="Times New Roman"/>
          <w:b/>
          <w:szCs w:val="20"/>
          <w:lang w:eastAsia="en-GB"/>
        </w:rPr>
      </w:pPr>
      <w:r>
        <w:rPr>
          <w:rFonts w:eastAsia="Times New Roman" w:cs="Times New Roman"/>
          <w:szCs w:val="20"/>
          <w:lang w:eastAsia="en-GB"/>
        </w:rPr>
        <w:br w:type="column"/>
      </w:r>
      <w:r w:rsidRPr="008D6317">
        <w:rPr>
          <w:rFonts w:eastAsia="Times New Roman" w:cs="Times New Roman"/>
          <w:b/>
          <w:szCs w:val="20"/>
          <w:lang w:eastAsia="en-GB"/>
        </w:rPr>
        <w:lastRenderedPageBreak/>
        <w:t>Trust Documents</w:t>
      </w:r>
    </w:p>
    <w:p w:rsidR="00364CEC" w:rsidRDefault="00364CEC" w:rsidP="00364CEC">
      <w:pPr>
        <w:pStyle w:val="CSTHOLREHOLLC0818"/>
        <w:spacing w:before="80" w:line="220" w:lineRule="exact"/>
        <w:jc w:val="both"/>
        <w:rPr>
          <w:rFonts w:eastAsia="Times New Roman" w:cs="Times New Roman"/>
          <w:szCs w:val="20"/>
          <w:lang w:eastAsia="en-GB"/>
        </w:rPr>
      </w:pPr>
      <w:r>
        <w:rPr>
          <w:rFonts w:eastAsia="Times New Roman" w:cs="Times New Roman"/>
          <w:szCs w:val="20"/>
          <w:lang w:eastAsia="en-GB"/>
        </w:rPr>
        <w:t>If you are a trust, we must be provided, as often as we reasonably request, with copies of the trust documents for the Trust shown in the Declarations.</w:t>
      </w:r>
    </w:p>
    <w:p w:rsidR="00364CEC" w:rsidRPr="008D6317" w:rsidRDefault="00364CEC" w:rsidP="00364CEC">
      <w:pPr>
        <w:pStyle w:val="CSTHOLREHOLLC0818"/>
        <w:spacing w:before="80" w:line="220" w:lineRule="exact"/>
        <w:rPr>
          <w:rFonts w:eastAsia="Times New Roman" w:cs="Times New Roman"/>
          <w:b/>
          <w:szCs w:val="20"/>
          <w:lang w:eastAsia="en-GB"/>
        </w:rPr>
      </w:pPr>
      <w:r w:rsidRPr="008D6317">
        <w:rPr>
          <w:rFonts w:eastAsia="Times New Roman" w:cs="Times New Roman"/>
          <w:b/>
          <w:szCs w:val="20"/>
          <w:lang w:eastAsia="en-GB"/>
        </w:rPr>
        <w:t>Changes And Notification Requirements</w:t>
      </w:r>
    </w:p>
    <w:p w:rsidR="00364CEC" w:rsidRDefault="00364CEC" w:rsidP="00364CEC">
      <w:pPr>
        <w:pStyle w:val="CSTHOLREHOLLC0818"/>
        <w:spacing w:before="80" w:line="220" w:lineRule="exact"/>
        <w:jc w:val="both"/>
        <w:rPr>
          <w:rFonts w:eastAsia="Times New Roman" w:cs="Times New Roman"/>
          <w:szCs w:val="20"/>
          <w:lang w:eastAsia="en-GB"/>
        </w:rPr>
      </w:pPr>
      <w:r>
        <w:rPr>
          <w:rFonts w:eastAsia="Times New Roman" w:cs="Times New Roman"/>
          <w:szCs w:val="20"/>
          <w:lang w:eastAsia="en-GB"/>
        </w:rPr>
        <w:t>We must be notified promptly of any of the following changes that occur during the policy period:</w:t>
      </w:r>
    </w:p>
    <w:p w:rsidR="00364CEC" w:rsidRDefault="00364CEC" w:rsidP="00364CEC">
      <w:pPr>
        <w:pStyle w:val="CSTHOLREHOLLC0818"/>
        <w:tabs>
          <w:tab w:val="right" w:pos="180"/>
        </w:tabs>
        <w:spacing w:before="80" w:line="220" w:lineRule="exact"/>
        <w:ind w:left="300" w:hanging="300"/>
        <w:jc w:val="both"/>
        <w:rPr>
          <w:rFonts w:eastAsia="Times New Roman" w:cs="Times New Roman"/>
          <w:szCs w:val="20"/>
        </w:rPr>
      </w:pPr>
      <w:r w:rsidRPr="008D6317">
        <w:rPr>
          <w:rFonts w:eastAsia="Times New Roman" w:cs="Times New Roman"/>
          <w:b/>
          <w:szCs w:val="20"/>
        </w:rPr>
        <w:tab/>
        <w:t>A.</w:t>
      </w:r>
      <w:r>
        <w:rPr>
          <w:rFonts w:eastAsia="Times New Roman" w:cs="Times New Roman"/>
          <w:szCs w:val="20"/>
        </w:rPr>
        <w:tab/>
        <w:t>Changes in:</w:t>
      </w:r>
    </w:p>
    <w:p w:rsidR="00364CEC" w:rsidRDefault="00364CEC" w:rsidP="00364CEC">
      <w:pPr>
        <w:pStyle w:val="CSTHOLREHOLLC0818"/>
        <w:tabs>
          <w:tab w:val="right" w:pos="480"/>
        </w:tabs>
        <w:spacing w:before="80" w:line="220" w:lineRule="exact"/>
        <w:ind w:left="600" w:hanging="600"/>
        <w:jc w:val="both"/>
        <w:rPr>
          <w:rFonts w:eastAsia="Times New Roman" w:cs="Times New Roman"/>
          <w:szCs w:val="20"/>
          <w:lang w:eastAsia="en-GB"/>
        </w:rPr>
      </w:pPr>
      <w:r>
        <w:rPr>
          <w:rFonts w:eastAsia="Times New Roman" w:cs="Times New Roman"/>
          <w:szCs w:val="20"/>
          <w:lang w:eastAsia="en-GB"/>
        </w:rPr>
        <w:tab/>
      </w:r>
      <w:r w:rsidRPr="008D6317">
        <w:rPr>
          <w:rFonts w:eastAsia="Times New Roman" w:cs="Times New Roman"/>
          <w:b/>
          <w:szCs w:val="20"/>
          <w:lang w:eastAsia="en-GB"/>
        </w:rPr>
        <w:t>1.</w:t>
      </w:r>
      <w:r w:rsidRPr="008D6317">
        <w:rPr>
          <w:rFonts w:eastAsia="Times New Roman" w:cs="Times New Roman"/>
          <w:b/>
          <w:szCs w:val="20"/>
          <w:lang w:eastAsia="en-GB"/>
        </w:rPr>
        <w:tab/>
      </w:r>
      <w:r>
        <w:rPr>
          <w:rFonts w:eastAsia="Times New Roman" w:cs="Times New Roman"/>
          <w:szCs w:val="20"/>
          <w:lang w:eastAsia="en-GB"/>
        </w:rPr>
        <w:t xml:space="preserve">The name and address of the Trust, Limited Liability Partnership, Limited Liability Company or Corporation; </w:t>
      </w:r>
    </w:p>
    <w:p w:rsidR="00364CEC" w:rsidRDefault="00364CEC" w:rsidP="00364CEC">
      <w:pPr>
        <w:pStyle w:val="CSTHOLREHOLLC0818"/>
        <w:tabs>
          <w:tab w:val="right" w:pos="480"/>
        </w:tabs>
        <w:spacing w:before="80" w:line="220" w:lineRule="exact"/>
        <w:ind w:left="600" w:hanging="600"/>
        <w:jc w:val="both"/>
        <w:rPr>
          <w:rFonts w:eastAsia="Times New Roman" w:cs="Times New Roman"/>
          <w:szCs w:val="20"/>
          <w:lang w:eastAsia="en-GB"/>
        </w:rPr>
      </w:pPr>
      <w:r w:rsidRPr="008D6317">
        <w:rPr>
          <w:rFonts w:eastAsia="Times New Roman" w:cs="Times New Roman"/>
          <w:b/>
          <w:szCs w:val="20"/>
          <w:lang w:eastAsia="en-GB"/>
        </w:rPr>
        <w:tab/>
        <w:t>2.</w:t>
      </w:r>
      <w:r>
        <w:rPr>
          <w:rFonts w:eastAsia="Times New Roman" w:cs="Times New Roman"/>
          <w:szCs w:val="20"/>
          <w:lang w:eastAsia="en-GB"/>
        </w:rPr>
        <w:tab/>
        <w:t>The Trustee(s) of the Trust or the Principals, Managers or Members of the Limited Liability Partnership, Limited Liability Company or Corporation including the addition or removal of a trustee, principal, partner, manager or member; or</w:t>
      </w:r>
    </w:p>
    <w:p w:rsidR="00364CEC" w:rsidRDefault="00364CEC" w:rsidP="00364CEC">
      <w:pPr>
        <w:pStyle w:val="CSTHOLREHOLLC0818"/>
        <w:tabs>
          <w:tab w:val="right" w:pos="480"/>
        </w:tabs>
        <w:spacing w:before="80" w:line="220" w:lineRule="exact"/>
        <w:ind w:left="600" w:hanging="600"/>
        <w:jc w:val="both"/>
        <w:rPr>
          <w:rFonts w:eastAsia="Times New Roman" w:cs="Times New Roman"/>
          <w:szCs w:val="20"/>
          <w:lang w:eastAsia="en-GB"/>
        </w:rPr>
      </w:pPr>
      <w:r>
        <w:rPr>
          <w:rFonts w:eastAsia="Times New Roman" w:cs="Times New Roman"/>
          <w:szCs w:val="20"/>
          <w:lang w:eastAsia="en-GB"/>
        </w:rPr>
        <w:tab/>
      </w:r>
      <w:r w:rsidRPr="008D6317">
        <w:rPr>
          <w:rFonts w:eastAsia="Times New Roman" w:cs="Times New Roman"/>
          <w:b/>
          <w:szCs w:val="20"/>
          <w:lang w:eastAsia="en-GB"/>
        </w:rPr>
        <w:t>3.</w:t>
      </w:r>
      <w:r>
        <w:rPr>
          <w:rFonts w:eastAsia="Times New Roman" w:cs="Times New Roman"/>
          <w:szCs w:val="20"/>
          <w:lang w:eastAsia="en-GB"/>
        </w:rPr>
        <w:tab/>
        <w:t>The mailing address of any Trustee of the Trust or Principal, Manager or Member of the Limited Liability Company or Corporation.</w:t>
      </w:r>
    </w:p>
    <w:p w:rsidR="00364CEC" w:rsidRDefault="00364CEC" w:rsidP="00364CEC">
      <w:pPr>
        <w:pStyle w:val="CSTHOLREHOLLC0818"/>
        <w:tabs>
          <w:tab w:val="right" w:pos="180"/>
        </w:tabs>
        <w:spacing w:before="80" w:line="220" w:lineRule="exact"/>
        <w:ind w:left="300" w:hanging="300"/>
        <w:jc w:val="both"/>
        <w:rPr>
          <w:rFonts w:eastAsia="Times New Roman" w:cs="Times New Roman"/>
          <w:szCs w:val="20"/>
        </w:rPr>
      </w:pPr>
      <w:r w:rsidRPr="008D6317">
        <w:rPr>
          <w:rFonts w:eastAsia="Times New Roman" w:cs="Times New Roman"/>
          <w:b/>
          <w:szCs w:val="20"/>
        </w:rPr>
        <w:tab/>
        <w:t>B.</w:t>
      </w:r>
      <w:r w:rsidRPr="008D6317">
        <w:rPr>
          <w:rFonts w:eastAsia="Times New Roman" w:cs="Times New Roman"/>
          <w:b/>
          <w:szCs w:val="20"/>
        </w:rPr>
        <w:tab/>
      </w:r>
      <w:r>
        <w:rPr>
          <w:rFonts w:eastAsia="Times New Roman" w:cs="Times New Roman"/>
          <w:szCs w:val="20"/>
        </w:rPr>
        <w:t>Termination of the Trust, Limited Liability Partnership, Limited Liability Company or Corporation.</w:t>
      </w:r>
    </w:p>
    <w:p w:rsidR="00364CEC" w:rsidRDefault="00364CEC" w:rsidP="00364CEC">
      <w:pPr>
        <w:pStyle w:val="CSTHOLREHOLLC0818"/>
        <w:tabs>
          <w:tab w:val="right" w:pos="180"/>
        </w:tabs>
        <w:spacing w:before="80" w:line="220" w:lineRule="exact"/>
        <w:ind w:left="300" w:hanging="300"/>
        <w:jc w:val="both"/>
        <w:rPr>
          <w:rFonts w:eastAsia="Times New Roman" w:cs="Times New Roman"/>
          <w:szCs w:val="20"/>
        </w:rPr>
      </w:pPr>
      <w:r w:rsidRPr="008D6317">
        <w:rPr>
          <w:rFonts w:eastAsia="Times New Roman" w:cs="Times New Roman"/>
          <w:b/>
          <w:szCs w:val="20"/>
        </w:rPr>
        <w:tab/>
        <w:t>C.</w:t>
      </w:r>
      <w:r>
        <w:rPr>
          <w:rFonts w:eastAsia="Times New Roman" w:cs="Times New Roman"/>
          <w:szCs w:val="20"/>
        </w:rPr>
        <w:tab/>
        <w:t>Death or disability of a trustee, principal, partner, manager or member.</w:t>
      </w:r>
    </w:p>
    <w:p w:rsidR="00364CEC" w:rsidRPr="008D6317" w:rsidRDefault="00364CEC" w:rsidP="00364CEC">
      <w:pPr>
        <w:pStyle w:val="CSTHOLREHOLLC0818"/>
        <w:spacing w:before="80" w:line="220" w:lineRule="exact"/>
        <w:rPr>
          <w:rFonts w:eastAsia="Times New Roman" w:cs="Times New Roman"/>
          <w:b/>
          <w:szCs w:val="20"/>
          <w:lang w:eastAsia="en-GB"/>
        </w:rPr>
      </w:pPr>
      <w:r w:rsidRPr="008D6317">
        <w:rPr>
          <w:rFonts w:eastAsia="Times New Roman" w:cs="Times New Roman"/>
          <w:b/>
          <w:szCs w:val="20"/>
          <w:lang w:eastAsia="en-GB"/>
        </w:rPr>
        <w:t>OTHER PROVISIONS</w:t>
      </w:r>
    </w:p>
    <w:p w:rsidR="00364CEC" w:rsidRPr="008D6317" w:rsidRDefault="00364CEC" w:rsidP="00364CEC">
      <w:pPr>
        <w:pStyle w:val="CSTHOLREHOLLC0818"/>
        <w:spacing w:before="80" w:line="220" w:lineRule="exact"/>
        <w:rPr>
          <w:rFonts w:eastAsia="Times New Roman" w:cs="Times New Roman"/>
          <w:b/>
          <w:szCs w:val="20"/>
          <w:lang w:eastAsia="en-GB"/>
        </w:rPr>
      </w:pPr>
      <w:r w:rsidRPr="008D6317">
        <w:rPr>
          <w:rFonts w:eastAsia="Times New Roman" w:cs="Times New Roman"/>
          <w:b/>
          <w:szCs w:val="20"/>
          <w:lang w:eastAsia="en-GB"/>
        </w:rPr>
        <w:t>Personal Injury Coverage</w:t>
      </w:r>
    </w:p>
    <w:p w:rsidR="00364CEC" w:rsidRDefault="00364CEC" w:rsidP="00364CEC">
      <w:pPr>
        <w:pStyle w:val="CSTHOLREHOLLC0818"/>
        <w:spacing w:before="80" w:line="220" w:lineRule="exact"/>
        <w:ind w:left="360" w:hanging="360"/>
        <w:jc w:val="both"/>
        <w:rPr>
          <w:rFonts w:eastAsia="Times New Roman" w:cs="Times New Roman"/>
          <w:szCs w:val="20"/>
          <w:lang w:eastAsia="en-GB"/>
        </w:rPr>
      </w:pPr>
      <w:r w:rsidRPr="00D34C97">
        <w:rPr>
          <w:rFonts w:eastAsia="Times New Roman" w:cs="Times New Roman"/>
          <w:b/>
          <w:szCs w:val="20"/>
          <w:lang w:eastAsia="en-GB"/>
        </w:rPr>
        <w:t>A.</w:t>
      </w:r>
      <w:r w:rsidRPr="00D34C97">
        <w:rPr>
          <w:rFonts w:eastAsia="Times New Roman" w:cs="Times New Roman"/>
          <w:b/>
          <w:szCs w:val="20"/>
          <w:lang w:eastAsia="en-GB"/>
        </w:rPr>
        <w:tab/>
      </w:r>
      <w:r>
        <w:rPr>
          <w:rFonts w:eastAsia="Times New Roman" w:cs="Times New Roman"/>
          <w:szCs w:val="20"/>
          <w:lang w:eastAsia="en-GB"/>
        </w:rPr>
        <w:t xml:space="preserve">If the Personal Injury Coverage endorsement is made a part of this Policy, Section </w:t>
      </w:r>
      <w:r w:rsidRPr="008D6317">
        <w:rPr>
          <w:rFonts w:eastAsia="Times New Roman" w:cs="Times New Roman"/>
          <w:b/>
          <w:szCs w:val="20"/>
          <w:lang w:eastAsia="en-GB"/>
        </w:rPr>
        <w:t xml:space="preserve">II </w:t>
      </w:r>
      <w:r>
        <w:rPr>
          <w:rFonts w:eastAsia="Times New Roman" w:cs="Times New Roman"/>
          <w:szCs w:val="20"/>
          <w:lang w:eastAsia="en-GB"/>
        </w:rPr>
        <w:t>– Exclusions of the endorsement is amended as follows:</w:t>
      </w:r>
    </w:p>
    <w:p w:rsidR="00364CEC" w:rsidRDefault="00364CEC" w:rsidP="00364CEC">
      <w:pPr>
        <w:pStyle w:val="CSTHOLREHOLLC0818"/>
        <w:spacing w:before="80" w:line="220" w:lineRule="exact"/>
        <w:ind w:left="720" w:hanging="360"/>
        <w:jc w:val="both"/>
        <w:rPr>
          <w:rFonts w:eastAsia="Times New Roman" w:cs="Times New Roman"/>
          <w:szCs w:val="20"/>
          <w:lang w:eastAsia="en-GB"/>
        </w:rPr>
      </w:pPr>
      <w:r w:rsidRPr="008D6317">
        <w:rPr>
          <w:rFonts w:eastAsia="Times New Roman" w:cs="Times New Roman"/>
          <w:b/>
          <w:szCs w:val="20"/>
          <w:lang w:eastAsia="en-GB"/>
        </w:rPr>
        <w:t>1.</w:t>
      </w:r>
      <w:r>
        <w:rPr>
          <w:rFonts w:eastAsia="Times New Roman" w:cs="Times New Roman"/>
          <w:szCs w:val="20"/>
          <w:lang w:eastAsia="en-GB"/>
        </w:rPr>
        <w:tab/>
        <w:t xml:space="preserve">Exclusion </w:t>
      </w:r>
      <w:r w:rsidRPr="008D6317">
        <w:rPr>
          <w:rFonts w:eastAsia="Times New Roman" w:cs="Times New Roman"/>
          <w:b/>
          <w:szCs w:val="20"/>
          <w:lang w:eastAsia="en-GB"/>
        </w:rPr>
        <w:t xml:space="preserve">1.g. </w:t>
      </w:r>
      <w:r>
        <w:rPr>
          <w:rFonts w:eastAsia="Times New Roman" w:cs="Times New Roman"/>
          <w:szCs w:val="20"/>
          <w:lang w:eastAsia="en-GB"/>
        </w:rPr>
        <w:t>is deleted and replaced by the following:</w:t>
      </w:r>
    </w:p>
    <w:p w:rsidR="00364CEC" w:rsidRDefault="00364CEC" w:rsidP="00364CEC">
      <w:pPr>
        <w:pStyle w:val="CSTHOLREHOLLC0818"/>
        <w:spacing w:before="80" w:line="220" w:lineRule="exact"/>
        <w:ind w:left="720"/>
        <w:jc w:val="both"/>
        <w:rPr>
          <w:rFonts w:eastAsia="Times New Roman" w:cs="Times New Roman"/>
          <w:szCs w:val="20"/>
          <w:lang w:eastAsia="en-GB"/>
        </w:rPr>
      </w:pPr>
      <w:r>
        <w:rPr>
          <w:rFonts w:eastAsia="Times New Roman" w:cs="Times New Roman"/>
          <w:szCs w:val="20"/>
          <w:lang w:eastAsia="en-GB"/>
        </w:rPr>
        <w:t>This insurance does not apply to:</w:t>
      </w:r>
    </w:p>
    <w:p w:rsidR="00364CEC" w:rsidRDefault="00364CEC" w:rsidP="00364CEC">
      <w:pPr>
        <w:pStyle w:val="CSTHOLREHOLLC0818"/>
        <w:spacing w:before="80" w:line="220" w:lineRule="exact"/>
        <w:ind w:left="1080" w:hanging="360"/>
        <w:jc w:val="both"/>
        <w:rPr>
          <w:rFonts w:eastAsia="Times New Roman" w:cs="Times New Roman"/>
          <w:szCs w:val="20"/>
          <w:lang w:eastAsia="en-GB"/>
        </w:rPr>
      </w:pPr>
      <w:r w:rsidRPr="008D6317">
        <w:rPr>
          <w:rFonts w:eastAsia="Times New Roman" w:cs="Times New Roman"/>
          <w:b/>
          <w:szCs w:val="20"/>
          <w:lang w:eastAsia="en-GB"/>
        </w:rPr>
        <w:t>g.</w:t>
      </w:r>
      <w:r w:rsidRPr="008D6317">
        <w:rPr>
          <w:rFonts w:eastAsia="Times New Roman" w:cs="Times New Roman"/>
          <w:b/>
          <w:szCs w:val="20"/>
          <w:lang w:eastAsia="en-GB"/>
        </w:rPr>
        <w:tab/>
      </w:r>
      <w:r>
        <w:rPr>
          <w:rFonts w:eastAsia="Times New Roman" w:cs="Times New Roman"/>
          <w:szCs w:val="20"/>
          <w:lang w:eastAsia="en-GB"/>
        </w:rPr>
        <w:t>Arising out of or in connection with a “business” conducted from an “insured location” or engaged in by an “insured”, whether or not the “business” is owned or operated by an “insured” or employs an “insured”. This exclusion applies but is not limited to an act or omission, regardless of its nature or circumstance, involving a service or duty rendered, promised, owed, or implied to be provided because of the nature of the “business”.</w:t>
      </w:r>
    </w:p>
    <w:p w:rsidR="00364CEC" w:rsidRDefault="00364CEC" w:rsidP="00364CEC">
      <w:pPr>
        <w:pStyle w:val="CSTHOLREHOLLC0818"/>
        <w:spacing w:before="80" w:line="220" w:lineRule="exact"/>
        <w:ind w:left="1080"/>
        <w:jc w:val="both"/>
        <w:rPr>
          <w:rFonts w:eastAsia="Times New Roman" w:cs="Times New Roman"/>
          <w:szCs w:val="20"/>
          <w:lang w:eastAsia="en-GB"/>
        </w:rPr>
      </w:pPr>
      <w:r>
        <w:rPr>
          <w:rFonts w:eastAsia="Times New Roman" w:cs="Times New Roman"/>
          <w:szCs w:val="20"/>
          <w:lang w:eastAsia="en-GB"/>
        </w:rPr>
        <w:t>This exclusion does not apply to the rental or holding for rental of the “residence premises”.</w:t>
      </w:r>
    </w:p>
    <w:p w:rsidR="00364CEC" w:rsidRDefault="00364CEC" w:rsidP="00364CEC">
      <w:pPr>
        <w:pStyle w:val="CSTHOLREHOLLC0818"/>
        <w:spacing w:before="80" w:line="220" w:lineRule="exact"/>
        <w:ind w:left="720" w:hanging="360"/>
        <w:jc w:val="both"/>
        <w:rPr>
          <w:rFonts w:eastAsia="Times New Roman" w:cs="Times New Roman"/>
          <w:szCs w:val="20"/>
          <w:lang w:eastAsia="en-GB"/>
        </w:rPr>
      </w:pPr>
      <w:r w:rsidRPr="008D6317">
        <w:rPr>
          <w:rFonts w:eastAsia="Times New Roman" w:cs="Times New Roman"/>
          <w:b/>
          <w:szCs w:val="20"/>
          <w:lang w:eastAsia="en-GB"/>
        </w:rPr>
        <w:t>2.</w:t>
      </w:r>
      <w:r>
        <w:rPr>
          <w:rFonts w:eastAsia="Times New Roman" w:cs="Times New Roman"/>
          <w:szCs w:val="20"/>
          <w:lang w:eastAsia="en-GB"/>
        </w:rPr>
        <w:tab/>
        <w:t xml:space="preserve">Exclusion </w:t>
      </w:r>
      <w:r w:rsidRPr="008D6317">
        <w:rPr>
          <w:rFonts w:eastAsia="Times New Roman" w:cs="Times New Roman"/>
          <w:b/>
          <w:szCs w:val="20"/>
          <w:lang w:eastAsia="en-GB"/>
        </w:rPr>
        <w:t xml:space="preserve">1.i. </w:t>
      </w:r>
      <w:r>
        <w:rPr>
          <w:rFonts w:eastAsia="Times New Roman" w:cs="Times New Roman"/>
          <w:szCs w:val="20"/>
          <w:lang w:eastAsia="en-GB"/>
        </w:rPr>
        <w:t>is deleted and replaced by the following:</w:t>
      </w:r>
    </w:p>
    <w:p w:rsidR="00364CEC" w:rsidRDefault="00364CEC" w:rsidP="00364CEC">
      <w:pPr>
        <w:pStyle w:val="CSTHOLREHOLLC0818"/>
        <w:spacing w:before="80" w:line="220" w:lineRule="exact"/>
        <w:ind w:left="720"/>
        <w:jc w:val="both"/>
        <w:rPr>
          <w:rFonts w:eastAsia="Times New Roman" w:cs="Times New Roman"/>
          <w:szCs w:val="20"/>
          <w:lang w:eastAsia="en-GB"/>
        </w:rPr>
      </w:pPr>
      <w:r>
        <w:rPr>
          <w:rFonts w:eastAsia="Times New Roman" w:cs="Times New Roman"/>
          <w:szCs w:val="20"/>
          <w:lang w:eastAsia="en-GB"/>
        </w:rPr>
        <w:t>This insurance does not apply to:</w:t>
      </w:r>
    </w:p>
    <w:p w:rsidR="00364CEC" w:rsidRDefault="00364CEC" w:rsidP="00364CEC">
      <w:pPr>
        <w:pStyle w:val="CSTHOLREHOLLC0818"/>
        <w:spacing w:before="80"/>
        <w:ind w:left="720"/>
        <w:jc w:val="both"/>
        <w:rPr>
          <w:rFonts w:eastAsia="Times New Roman" w:cs="Times New Roman"/>
          <w:szCs w:val="20"/>
          <w:lang w:eastAsia="en-GB"/>
        </w:rPr>
        <w:sectPr w:rsidR="00364CEC" w:rsidSect="00F32FB6">
          <w:type w:val="continuous"/>
          <w:pgSz w:w="12240" w:h="15840"/>
          <w:pgMar w:top="1008" w:right="1008" w:bottom="432" w:left="1008" w:header="0" w:footer="0" w:gutter="0"/>
          <w:cols w:num="2" w:space="432"/>
          <w:docGrid w:linePitch="360"/>
        </w:sectPr>
      </w:pPr>
    </w:p>
    <w:p w:rsidR="00364CEC" w:rsidRPr="00F952E4" w:rsidRDefault="00364CEC" w:rsidP="00364CEC">
      <w:pPr>
        <w:pStyle w:val="CSTHOLREHOLLC0818"/>
        <w:jc w:val="both"/>
        <w:rPr>
          <w:rFonts w:eastAsia="Times New Roman" w:cs="Times New Roman"/>
          <w:sz w:val="10"/>
          <w:szCs w:val="10"/>
          <w:lang w:eastAsia="en-GB"/>
        </w:rPr>
      </w:pPr>
    </w:p>
    <w:p w:rsidR="00364CEC" w:rsidRDefault="00364CEC" w:rsidP="00364CEC">
      <w:pPr>
        <w:pStyle w:val="CSTHOLREHOLLC0818"/>
        <w:jc w:val="both"/>
        <w:rPr>
          <w:rFonts w:eastAsia="Times New Roman" w:cs="Times New Roman"/>
          <w:sz w:val="10"/>
          <w:szCs w:val="10"/>
          <w:lang w:eastAsia="en-GB"/>
        </w:rPr>
      </w:pPr>
    </w:p>
    <w:p w:rsidR="00364CEC" w:rsidRPr="00F952E4" w:rsidRDefault="00364CEC" w:rsidP="00364CEC">
      <w:pPr>
        <w:pStyle w:val="CSTHOLREHOLLC0818"/>
        <w:jc w:val="both"/>
        <w:rPr>
          <w:rFonts w:eastAsia="Times New Roman" w:cs="Times New Roman"/>
          <w:sz w:val="10"/>
          <w:szCs w:val="10"/>
          <w:lang w:eastAsia="en-GB"/>
        </w:rPr>
      </w:pPr>
    </w:p>
    <w:p w:rsidR="00364CEC" w:rsidRDefault="00364CEC" w:rsidP="00364CEC">
      <w:pPr>
        <w:pStyle w:val="CSTHOLREHOLLC0818"/>
        <w:tabs>
          <w:tab w:val="center" w:pos="5040"/>
          <w:tab w:val="right" w:pos="10170"/>
        </w:tabs>
        <w:jc w:val="both"/>
        <w:rPr>
          <w:rFonts w:eastAsia="Times New Roman" w:cs="Times New Roman"/>
          <w:szCs w:val="20"/>
          <w:lang w:eastAsia="en-GB"/>
        </w:rPr>
      </w:pPr>
      <w:r w:rsidRPr="00DB14FC">
        <w:rPr>
          <w:rFonts w:eastAsia="Times New Roman" w:cs="Times New Roman"/>
          <w:b/>
          <w:szCs w:val="20"/>
          <w:lang w:eastAsia="en-GB"/>
        </w:rPr>
        <w:t>LRHOLLC0818</w:t>
      </w:r>
      <w:r>
        <w:rPr>
          <w:rFonts w:eastAsia="Times New Roman" w:cs="Times New Roman"/>
          <w:szCs w:val="20"/>
          <w:lang w:eastAsia="en-GB"/>
        </w:rPr>
        <w:tab/>
        <w:t xml:space="preserve">Includes copyrighted material of Insurance Services Office, Inc., </w:t>
      </w:r>
      <w:r>
        <w:rPr>
          <w:rFonts w:eastAsia="Times New Roman" w:cs="Times New Roman"/>
          <w:szCs w:val="20"/>
          <w:lang w:eastAsia="en-GB"/>
        </w:rPr>
        <w:tab/>
      </w:r>
      <w:r w:rsidRPr="00DB14FC">
        <w:rPr>
          <w:rFonts w:eastAsia="Times New Roman" w:cs="Times New Roman"/>
          <w:b/>
          <w:szCs w:val="20"/>
          <w:lang w:eastAsia="en-GB"/>
        </w:rPr>
        <w:t xml:space="preserve">Page </w:t>
      </w:r>
      <w:r>
        <w:rPr>
          <w:rFonts w:eastAsia="Times New Roman" w:cs="Times New Roman"/>
          <w:b/>
          <w:szCs w:val="20"/>
          <w:lang w:eastAsia="en-GB"/>
        </w:rPr>
        <w:t>4</w:t>
      </w:r>
      <w:r w:rsidRPr="00DB14FC">
        <w:rPr>
          <w:rFonts w:eastAsia="Times New Roman" w:cs="Times New Roman"/>
          <w:b/>
          <w:szCs w:val="20"/>
          <w:lang w:eastAsia="en-GB"/>
        </w:rPr>
        <w:t xml:space="preserve"> of 5</w:t>
      </w:r>
    </w:p>
    <w:p w:rsidR="00364CEC" w:rsidRDefault="00364CEC" w:rsidP="00364CEC">
      <w:pPr>
        <w:pStyle w:val="CSTHOLREHOLLC0818"/>
        <w:tabs>
          <w:tab w:val="center" w:pos="5040"/>
          <w:tab w:val="right" w:pos="10170"/>
        </w:tabs>
        <w:jc w:val="both"/>
        <w:rPr>
          <w:rFonts w:eastAsia="Times New Roman" w:cs="Times New Roman"/>
          <w:szCs w:val="20"/>
          <w:lang w:eastAsia="en-GB"/>
        </w:rPr>
      </w:pPr>
      <w:r>
        <w:rPr>
          <w:rFonts w:eastAsia="Times New Roman" w:cs="Times New Roman"/>
          <w:szCs w:val="20"/>
          <w:lang w:eastAsia="en-GB"/>
        </w:rPr>
        <w:tab/>
        <w:t>with its permission.</w:t>
      </w:r>
    </w:p>
    <w:p w:rsidR="00364CEC" w:rsidRPr="00B74060" w:rsidRDefault="00364CEC" w:rsidP="00364CEC">
      <w:pPr>
        <w:pStyle w:val="CSTHOLREHOLLC0818"/>
        <w:rPr>
          <w:rFonts w:eastAsia="Times New Roman" w:cs="Times New Roman"/>
          <w:sz w:val="4"/>
          <w:szCs w:val="4"/>
          <w:lang w:eastAsia="en-GB"/>
        </w:rPr>
      </w:pPr>
      <w:r>
        <w:rPr>
          <w:rFonts w:eastAsia="Times New Roman" w:cs="Times New Roman"/>
          <w:szCs w:val="20"/>
          <w:lang w:eastAsia="en-GB"/>
        </w:rPr>
        <w:br w:type="page"/>
      </w:r>
    </w:p>
    <w:p w:rsidR="00364CEC" w:rsidRPr="00B74060" w:rsidRDefault="00364CEC" w:rsidP="00364CEC">
      <w:pPr>
        <w:pStyle w:val="CSTHOLREHOLLC0818"/>
        <w:rPr>
          <w:rFonts w:eastAsia="Times New Roman" w:cs="Times New Roman"/>
          <w:sz w:val="4"/>
          <w:szCs w:val="4"/>
          <w:lang w:eastAsia="en-GB"/>
        </w:rPr>
        <w:sectPr w:rsidR="00364CEC" w:rsidRPr="00B74060" w:rsidSect="00F32FB6">
          <w:type w:val="continuous"/>
          <w:pgSz w:w="12240" w:h="15840"/>
          <w:pgMar w:top="1008" w:right="1008" w:bottom="432" w:left="1008" w:header="0" w:footer="0" w:gutter="0"/>
          <w:cols w:space="432"/>
          <w:docGrid w:linePitch="360"/>
        </w:sectPr>
      </w:pPr>
    </w:p>
    <w:p w:rsidR="00364CEC" w:rsidRDefault="00364CEC" w:rsidP="00364CEC">
      <w:pPr>
        <w:pStyle w:val="CSTHOLREHOLLC0818"/>
        <w:jc w:val="right"/>
        <w:rPr>
          <w:rFonts w:eastAsia="Times New Roman" w:cs="Times New Roman"/>
          <w:b/>
          <w:szCs w:val="20"/>
          <w:lang w:eastAsia="en-GB"/>
        </w:rPr>
      </w:pPr>
      <w:r w:rsidRPr="008D6317">
        <w:rPr>
          <w:rFonts w:eastAsia="Times New Roman" w:cs="Times New Roman"/>
          <w:b/>
          <w:szCs w:val="20"/>
          <w:lang w:eastAsia="en-GB"/>
        </w:rPr>
        <w:lastRenderedPageBreak/>
        <w:t>HOMEOWNERS</w:t>
      </w:r>
    </w:p>
    <w:p w:rsidR="00364CEC" w:rsidRPr="00B74060" w:rsidRDefault="00364CEC" w:rsidP="00364CEC">
      <w:pPr>
        <w:pStyle w:val="CSTHOLREHOLLC0818"/>
        <w:jc w:val="both"/>
        <w:rPr>
          <w:rFonts w:eastAsia="Times New Roman" w:cs="Times New Roman"/>
          <w:sz w:val="4"/>
          <w:szCs w:val="4"/>
          <w:lang w:eastAsia="en-GB"/>
        </w:rPr>
      </w:pPr>
    </w:p>
    <w:p w:rsidR="00364CEC" w:rsidRPr="00B74060" w:rsidRDefault="00364CEC" w:rsidP="00364CEC">
      <w:pPr>
        <w:pStyle w:val="CSTHOLREHOLLC0818"/>
        <w:spacing w:before="80"/>
        <w:ind w:left="600"/>
        <w:jc w:val="both"/>
        <w:rPr>
          <w:rFonts w:eastAsia="Times New Roman" w:cs="Times New Roman"/>
          <w:sz w:val="4"/>
          <w:szCs w:val="4"/>
          <w:lang w:eastAsia="en-GB"/>
        </w:rPr>
        <w:sectPr w:rsidR="00364CEC" w:rsidRPr="00B74060" w:rsidSect="00F32FB6">
          <w:type w:val="continuous"/>
          <w:pgSz w:w="12240" w:h="15840"/>
          <w:pgMar w:top="1008" w:right="1008" w:bottom="432" w:left="1008" w:header="0" w:footer="0" w:gutter="0"/>
          <w:cols w:space="432"/>
          <w:docGrid w:linePitch="360"/>
        </w:sectPr>
      </w:pPr>
    </w:p>
    <w:p w:rsidR="00364CEC" w:rsidRPr="008D6317" w:rsidRDefault="00364CEC" w:rsidP="00364CEC">
      <w:pPr>
        <w:pStyle w:val="CSTHOLREHOLLC0818"/>
        <w:ind w:left="1080" w:hanging="360"/>
        <w:jc w:val="both"/>
        <w:rPr>
          <w:rFonts w:eastAsia="Times New Roman" w:cs="Times New Roman"/>
          <w:b/>
          <w:szCs w:val="20"/>
          <w:lang w:eastAsia="en-GB"/>
        </w:rPr>
      </w:pPr>
      <w:r w:rsidRPr="008D6317">
        <w:rPr>
          <w:rFonts w:eastAsia="Times New Roman" w:cs="Times New Roman"/>
          <w:b/>
          <w:szCs w:val="20"/>
          <w:lang w:eastAsia="en-GB"/>
        </w:rPr>
        <w:lastRenderedPageBreak/>
        <w:t>1.</w:t>
      </w:r>
      <w:r w:rsidRPr="008D6317">
        <w:rPr>
          <w:rFonts w:eastAsia="Times New Roman" w:cs="Times New Roman"/>
          <w:b/>
          <w:szCs w:val="20"/>
          <w:lang w:eastAsia="en-GB"/>
        </w:rPr>
        <w:tab/>
      </w:r>
      <w:r>
        <w:rPr>
          <w:rFonts w:eastAsia="Times New Roman" w:cs="Times New Roman"/>
          <w:szCs w:val="20"/>
          <w:lang w:eastAsia="en-GB"/>
        </w:rPr>
        <w:t>“Personal injury”:</w:t>
      </w:r>
    </w:p>
    <w:p w:rsidR="00364CEC" w:rsidRDefault="00364CEC" w:rsidP="00364CEC">
      <w:pPr>
        <w:pStyle w:val="CSTHOLREHOLLC0818"/>
        <w:spacing w:before="80"/>
        <w:ind w:left="1440" w:hanging="360"/>
        <w:jc w:val="both"/>
        <w:rPr>
          <w:rFonts w:eastAsia="Times New Roman" w:cs="Times New Roman"/>
          <w:szCs w:val="20"/>
          <w:lang w:eastAsia="en-GB"/>
        </w:rPr>
      </w:pPr>
      <w:r w:rsidRPr="008D6317">
        <w:rPr>
          <w:rFonts w:eastAsia="Times New Roman" w:cs="Times New Roman"/>
          <w:b/>
          <w:szCs w:val="20"/>
          <w:lang w:eastAsia="en-GB"/>
        </w:rPr>
        <w:t>i.</w:t>
      </w:r>
      <w:r w:rsidRPr="008D6317">
        <w:rPr>
          <w:rFonts w:eastAsia="Times New Roman" w:cs="Times New Roman"/>
          <w:b/>
          <w:szCs w:val="20"/>
          <w:lang w:eastAsia="en-GB"/>
        </w:rPr>
        <w:tab/>
      </w:r>
      <w:r>
        <w:rPr>
          <w:rFonts w:eastAsia="Times New Roman" w:cs="Times New Roman"/>
          <w:szCs w:val="20"/>
          <w:lang w:eastAsia="en-GB"/>
        </w:rPr>
        <w:t xml:space="preserve">To you or an “insured” as defined under Definition </w:t>
      </w:r>
      <w:r w:rsidRPr="008D6317">
        <w:rPr>
          <w:rFonts w:eastAsia="Times New Roman" w:cs="Times New Roman"/>
          <w:b/>
          <w:szCs w:val="20"/>
          <w:lang w:eastAsia="en-GB"/>
        </w:rPr>
        <w:t>5.a., 5.b</w:t>
      </w:r>
      <w:r>
        <w:rPr>
          <w:rFonts w:eastAsia="Times New Roman" w:cs="Times New Roman"/>
          <w:szCs w:val="20"/>
          <w:lang w:eastAsia="en-GB"/>
        </w:rPr>
        <w:t xml:space="preserve">., or </w:t>
      </w:r>
      <w:r w:rsidRPr="008D6317">
        <w:rPr>
          <w:rFonts w:eastAsia="Times New Roman" w:cs="Times New Roman"/>
          <w:b/>
          <w:szCs w:val="20"/>
          <w:lang w:eastAsia="en-GB"/>
        </w:rPr>
        <w:t xml:space="preserve">5.d. </w:t>
      </w:r>
      <w:r>
        <w:rPr>
          <w:rFonts w:eastAsia="Times New Roman" w:cs="Times New Roman"/>
          <w:szCs w:val="20"/>
          <w:lang w:eastAsia="en-GB"/>
        </w:rPr>
        <w:t xml:space="preserve">in the Residence Held In Trust Or By A Limited Liability Company Or Corporation endorsement or anyone acting on such person’s behalf. </w:t>
      </w:r>
    </w:p>
    <w:p w:rsidR="00364CEC" w:rsidRDefault="00364CEC" w:rsidP="00364CEC">
      <w:pPr>
        <w:pStyle w:val="CSTHOLREHOLLC0818"/>
        <w:spacing w:before="80"/>
        <w:ind w:left="1440"/>
        <w:jc w:val="both"/>
        <w:rPr>
          <w:rFonts w:eastAsia="Times New Roman" w:cs="Times New Roman"/>
          <w:szCs w:val="20"/>
        </w:rPr>
      </w:pPr>
      <w:r>
        <w:rPr>
          <w:rFonts w:eastAsia="Times New Roman" w:cs="Times New Roman"/>
          <w:szCs w:val="20"/>
        </w:rPr>
        <w:t>This exclusion also applies to any claim made or suit brought against that “insured” to:</w:t>
      </w:r>
    </w:p>
    <w:p w:rsidR="00364CEC" w:rsidRDefault="00364CEC" w:rsidP="00364CEC">
      <w:pPr>
        <w:pStyle w:val="CSTHOLREHOLLC0818"/>
        <w:spacing w:before="80"/>
        <w:ind w:left="1800" w:hanging="360"/>
        <w:jc w:val="both"/>
        <w:rPr>
          <w:rFonts w:eastAsia="Times New Roman" w:cs="Times New Roman"/>
          <w:szCs w:val="20"/>
          <w:lang w:eastAsia="en-GB"/>
        </w:rPr>
      </w:pPr>
      <w:r w:rsidRPr="008D6317">
        <w:rPr>
          <w:rFonts w:eastAsia="Times New Roman" w:cs="Times New Roman"/>
          <w:b/>
          <w:szCs w:val="20"/>
          <w:lang w:eastAsia="en-GB"/>
        </w:rPr>
        <w:t>(1)</w:t>
      </w:r>
      <w:r w:rsidRPr="008D6317">
        <w:rPr>
          <w:rFonts w:eastAsia="Times New Roman" w:cs="Times New Roman"/>
          <w:b/>
          <w:szCs w:val="20"/>
          <w:lang w:eastAsia="en-GB"/>
        </w:rPr>
        <w:tab/>
      </w:r>
      <w:r>
        <w:rPr>
          <w:rFonts w:eastAsia="Times New Roman" w:cs="Times New Roman"/>
          <w:szCs w:val="20"/>
          <w:lang w:eastAsia="en-GB"/>
        </w:rPr>
        <w:t xml:space="preserve">Repay; or </w:t>
      </w:r>
    </w:p>
    <w:p w:rsidR="00364CEC" w:rsidRDefault="00364CEC" w:rsidP="00364CEC">
      <w:pPr>
        <w:pStyle w:val="CSTHOLREHOLLC0818"/>
        <w:spacing w:before="80"/>
        <w:ind w:left="1800" w:hanging="360"/>
        <w:jc w:val="both"/>
        <w:rPr>
          <w:rFonts w:eastAsia="Times New Roman" w:cs="Times New Roman"/>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Share damages with;</w:t>
      </w:r>
    </w:p>
    <w:p w:rsidR="00364CEC" w:rsidRDefault="00364CEC" w:rsidP="00364CEC">
      <w:pPr>
        <w:pStyle w:val="CSTHOLREHOLLC0818"/>
        <w:spacing w:before="80"/>
        <w:ind w:left="1440"/>
        <w:jc w:val="both"/>
        <w:rPr>
          <w:rFonts w:eastAsia="Times New Roman" w:cs="Times New Roman"/>
          <w:szCs w:val="20"/>
        </w:rPr>
      </w:pPr>
      <w:r>
        <w:rPr>
          <w:rFonts w:eastAsia="Times New Roman" w:cs="Times New Roman"/>
          <w:szCs w:val="20"/>
        </w:rPr>
        <w:t xml:space="preserve">another person who may be obligated to pay damages because of “personal injury” to that “insured”. </w:t>
      </w:r>
    </w:p>
    <w:p w:rsidR="00364CEC" w:rsidRDefault="00364CEC" w:rsidP="00364CEC">
      <w:pPr>
        <w:pStyle w:val="CSTHOLREHOLLC0818"/>
        <w:spacing w:before="80"/>
        <w:ind w:left="360" w:hanging="360"/>
        <w:jc w:val="both"/>
        <w:rPr>
          <w:rFonts w:eastAsia="Times New Roman" w:cs="Times New Roman"/>
          <w:szCs w:val="20"/>
          <w:lang w:eastAsia="en-GB"/>
        </w:rPr>
      </w:pPr>
      <w:r w:rsidRPr="008D6317">
        <w:rPr>
          <w:rFonts w:eastAsia="Times New Roman" w:cs="Times New Roman"/>
          <w:b/>
          <w:szCs w:val="20"/>
          <w:lang w:eastAsia="en-GB"/>
        </w:rPr>
        <w:t>B.</w:t>
      </w:r>
      <w:r w:rsidRPr="008D6317">
        <w:rPr>
          <w:rFonts w:eastAsia="Times New Roman" w:cs="Times New Roman"/>
          <w:b/>
          <w:szCs w:val="20"/>
          <w:lang w:eastAsia="en-GB"/>
        </w:rPr>
        <w:tab/>
      </w:r>
      <w:r>
        <w:rPr>
          <w:rFonts w:eastAsia="Times New Roman" w:cs="Times New Roman"/>
          <w:szCs w:val="20"/>
          <w:lang w:eastAsia="en-GB"/>
        </w:rPr>
        <w:t xml:space="preserve">If the Personal Injury Coverage endorsement attaches to this policy, the Personal Injury Coverage applies only with respect to “personal injury” arising out of the ownership, maintenance or use of the “residence premises”.   </w:t>
      </w:r>
    </w:p>
    <w:p w:rsidR="00364CEC" w:rsidRDefault="00364CEC" w:rsidP="00364CEC">
      <w:pPr>
        <w:pStyle w:val="CSTHOLREHOLLC0818"/>
        <w:spacing w:before="80"/>
        <w:jc w:val="both"/>
        <w:rPr>
          <w:rFonts w:eastAsia="Times New Roman" w:cs="Times New Roman"/>
          <w:szCs w:val="20"/>
          <w:lang w:eastAsia="en-GB"/>
        </w:rPr>
      </w:pPr>
    </w:p>
    <w:p w:rsidR="00364CEC" w:rsidRDefault="00364CEC" w:rsidP="00364CEC">
      <w:pPr>
        <w:pStyle w:val="CSTHOLREHOLLC0818"/>
        <w:ind w:left="605" w:hanging="605"/>
        <w:rPr>
          <w:rFonts w:eastAsia="Times New Roman" w:cs="Times New Roman"/>
          <w:szCs w:val="20"/>
          <w:lang w:eastAsia="en-GB"/>
        </w:rPr>
      </w:pPr>
      <w:r>
        <w:rPr>
          <w:rFonts w:eastAsia="Times New Roman" w:cs="Times New Roman"/>
          <w:szCs w:val="20"/>
          <w:lang w:eastAsia="en-GB"/>
        </w:rPr>
        <w:t>All other provisions of this policy apply</w:t>
      </w:r>
    </w:p>
    <w:p w:rsidR="00364CEC" w:rsidRDefault="00364CEC" w:rsidP="00364CEC">
      <w:pPr>
        <w:pStyle w:val="CSTHOLREHOLLC0818"/>
        <w:ind w:left="605" w:hanging="605"/>
        <w:rPr>
          <w:rFonts w:eastAsia="Times New Roman" w:cs="Times New Roman"/>
          <w:szCs w:val="20"/>
          <w:lang w:eastAsia="en-GB"/>
        </w:rPr>
      </w:pPr>
      <w:r>
        <w:rPr>
          <w:rFonts w:eastAsia="Times New Roman" w:cs="Times New Roman"/>
          <w:szCs w:val="20"/>
          <w:lang w:eastAsia="en-GB"/>
        </w:rPr>
        <w:br w:type="column"/>
      </w:r>
    </w:p>
    <w:p w:rsidR="00364CEC" w:rsidRDefault="00364CEC" w:rsidP="00364CEC">
      <w:pPr>
        <w:pStyle w:val="CSTHOLREHOLLC0818"/>
        <w:jc w:val="both"/>
        <w:rPr>
          <w:rFonts w:eastAsia="Times New Roman" w:cs="Times New Roman"/>
          <w:szCs w:val="20"/>
          <w:lang w:eastAsia="en-GB"/>
        </w:rPr>
        <w:sectPr w:rsidR="00364CEC" w:rsidSect="00F32FB6">
          <w:type w:val="continuous"/>
          <w:pgSz w:w="12240" w:h="15840"/>
          <w:pgMar w:top="1008" w:right="1008" w:bottom="432" w:left="1008" w:header="0" w:footer="0" w:gutter="0"/>
          <w:cols w:num="2" w:space="432"/>
          <w:docGrid w:linePitch="360"/>
        </w:sect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tabs>
          <w:tab w:val="center" w:pos="4320"/>
          <w:tab w:val="right" w:pos="8640"/>
        </w:tabs>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tabs>
          <w:tab w:val="center" w:pos="5040"/>
          <w:tab w:val="right" w:pos="10170"/>
        </w:tabs>
        <w:jc w:val="both"/>
        <w:rPr>
          <w:rFonts w:eastAsia="Times New Roman" w:cs="Times New Roman"/>
          <w:b/>
          <w:szCs w:val="20"/>
          <w:lang w:eastAsia="en-GB"/>
        </w:rPr>
      </w:pPr>
    </w:p>
    <w:p w:rsidR="00364CEC" w:rsidRDefault="00364CEC" w:rsidP="00364CEC">
      <w:pPr>
        <w:pStyle w:val="CSTHOLREHOLLC0818"/>
        <w:tabs>
          <w:tab w:val="center" w:pos="5040"/>
          <w:tab w:val="right" w:pos="10170"/>
        </w:tabs>
        <w:jc w:val="both"/>
        <w:rPr>
          <w:rFonts w:eastAsia="Times New Roman" w:cs="Times New Roman"/>
          <w:b/>
          <w:szCs w:val="20"/>
          <w:lang w:eastAsia="en-GB"/>
        </w:rPr>
      </w:pPr>
    </w:p>
    <w:p w:rsidR="00364CEC" w:rsidRDefault="00364CEC" w:rsidP="00364CEC">
      <w:pPr>
        <w:pStyle w:val="CSTHOLREHOLLC0818"/>
        <w:tabs>
          <w:tab w:val="center" w:pos="5040"/>
          <w:tab w:val="right" w:pos="10170"/>
        </w:tabs>
        <w:jc w:val="both"/>
        <w:rPr>
          <w:rFonts w:eastAsia="Times New Roman" w:cs="Times New Roman"/>
          <w:szCs w:val="20"/>
          <w:lang w:eastAsia="en-GB"/>
        </w:rPr>
      </w:pPr>
      <w:r w:rsidRPr="00DB14FC">
        <w:rPr>
          <w:rFonts w:eastAsia="Times New Roman" w:cs="Times New Roman"/>
          <w:b/>
          <w:szCs w:val="20"/>
          <w:lang w:eastAsia="en-GB"/>
        </w:rPr>
        <w:t>LRHOLLC0818</w:t>
      </w:r>
      <w:r>
        <w:rPr>
          <w:rFonts w:eastAsia="Times New Roman" w:cs="Times New Roman"/>
          <w:szCs w:val="20"/>
          <w:lang w:eastAsia="en-GB"/>
        </w:rPr>
        <w:tab/>
        <w:t xml:space="preserve">Includes copyrighted material of Insurance Services Office, Inc., </w:t>
      </w:r>
      <w:r>
        <w:rPr>
          <w:rFonts w:eastAsia="Times New Roman" w:cs="Times New Roman"/>
          <w:szCs w:val="20"/>
          <w:lang w:eastAsia="en-GB"/>
        </w:rPr>
        <w:tab/>
      </w:r>
      <w:r w:rsidRPr="00DB14FC">
        <w:rPr>
          <w:rFonts w:eastAsia="Times New Roman" w:cs="Times New Roman"/>
          <w:b/>
          <w:szCs w:val="20"/>
          <w:lang w:eastAsia="en-GB"/>
        </w:rPr>
        <w:t xml:space="preserve">Page </w:t>
      </w:r>
      <w:r>
        <w:rPr>
          <w:rFonts w:eastAsia="Times New Roman" w:cs="Times New Roman"/>
          <w:b/>
          <w:szCs w:val="20"/>
          <w:lang w:eastAsia="en-GB"/>
        </w:rPr>
        <w:t>5</w:t>
      </w:r>
      <w:r w:rsidRPr="00DB14FC">
        <w:rPr>
          <w:rFonts w:eastAsia="Times New Roman" w:cs="Times New Roman"/>
          <w:b/>
          <w:szCs w:val="20"/>
          <w:lang w:eastAsia="en-GB"/>
        </w:rPr>
        <w:t xml:space="preserve"> of 5</w:t>
      </w:r>
    </w:p>
    <w:p w:rsidR="00364CEC" w:rsidRDefault="00364CEC" w:rsidP="00364CEC">
      <w:pPr>
        <w:pStyle w:val="CSTHOLREHOLLC0818"/>
        <w:tabs>
          <w:tab w:val="center" w:pos="5040"/>
          <w:tab w:val="right" w:pos="10170"/>
        </w:tabs>
        <w:jc w:val="both"/>
        <w:rPr>
          <w:rFonts w:eastAsia="Times New Roman" w:cs="Times New Roman"/>
          <w:szCs w:val="20"/>
          <w:lang w:eastAsia="en-GB"/>
        </w:rPr>
      </w:pPr>
      <w:r>
        <w:rPr>
          <w:rFonts w:eastAsia="Times New Roman" w:cs="Times New Roman"/>
          <w:szCs w:val="20"/>
          <w:lang w:eastAsia="en-GB"/>
        </w:rPr>
        <w:tab/>
        <w:t>with its permission.</w:t>
      </w: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sectPr w:rsidR="00364CEC" w:rsidSect="00F32FB6">
          <w:type w:val="continuous"/>
          <w:pgSz w:w="12240" w:h="15840"/>
          <w:pgMar w:top="1008" w:right="1008" w:bottom="432" w:left="1008" w:header="0" w:footer="0" w:gutter="0"/>
          <w:cols w:space="720" w:equalWidth="0">
            <w:col w:w="10224" w:space="720"/>
          </w:cols>
          <w:docGrid w:linePitch="360"/>
        </w:sectPr>
      </w:pPr>
    </w:p>
    <w:p w:rsidR="00364CEC" w:rsidRPr="008D6317" w:rsidRDefault="00364CEC" w:rsidP="00364CEC">
      <w:pPr>
        <w:pStyle w:val="CSTHOLREHOLLC0818"/>
        <w:jc w:val="both"/>
        <w:rPr>
          <w:rFonts w:eastAsia="Times New Roman" w:cs="Times New Roman"/>
          <w:szCs w:val="20"/>
          <w:lang w:eastAsia="en-GB"/>
        </w:rPr>
      </w:pPr>
      <w:r>
        <w:rPr>
          <w:rFonts w:eastAsia="Times New Roman" w:cs="Times New Roman"/>
          <w:szCs w:val="20"/>
          <w:lang w:eastAsia="en-GB"/>
        </w:rPr>
        <w:lastRenderedPageBreak/>
        <w:br w:type="page"/>
      </w:r>
    </w:p>
    <w:p w:rsidR="00364CEC" w:rsidRDefault="00364CEC" w:rsidP="00364CEC">
      <w:pPr>
        <w:pStyle w:val="CSTHOLHOPLUS0105"/>
        <w:tabs>
          <w:tab w:val="center" w:pos="4320"/>
          <w:tab w:val="right" w:pos="8640"/>
        </w:tabs>
        <w:jc w:val="center"/>
        <w:rPr>
          <w:b/>
          <w:iCs/>
          <w:caps/>
          <w:sz w:val="28"/>
        </w:rPr>
      </w:pPr>
      <w:bookmarkStart w:id="108" w:name="LHOPLUS0105EIName"/>
      <w:bookmarkEnd w:id="108"/>
    </w:p>
    <w:p w:rsidR="00364CEC" w:rsidRPr="003A2673" w:rsidRDefault="00364CEC" w:rsidP="00364CEC">
      <w:pPr>
        <w:pStyle w:val="CSTHOLHOPLUS0105"/>
        <w:tabs>
          <w:tab w:val="center" w:pos="4320"/>
          <w:tab w:val="right" w:pos="8640"/>
        </w:tabs>
        <w:jc w:val="center"/>
        <w:rPr>
          <w:iCs/>
          <w:caps/>
        </w:rPr>
      </w:pPr>
    </w:p>
    <w:p w:rsidR="00364CEC" w:rsidRPr="003A2673" w:rsidRDefault="00364CEC" w:rsidP="00364CEC">
      <w:pPr>
        <w:pStyle w:val="CSTHOLHOPLUS0105"/>
        <w:tabs>
          <w:tab w:val="center" w:pos="4320"/>
          <w:tab w:val="right" w:pos="8640"/>
        </w:tabs>
        <w:jc w:val="center"/>
        <w:rPr>
          <w:iCs/>
          <w:caps/>
        </w:rPr>
      </w:pPr>
    </w:p>
    <w:p w:rsidR="00364CEC" w:rsidRPr="003A2673" w:rsidRDefault="00364CEC" w:rsidP="00364CEC">
      <w:pPr>
        <w:pStyle w:val="CSTHOLHOPLUS0105"/>
        <w:ind w:right="6"/>
        <w:jc w:val="center"/>
        <w:rPr>
          <w:b/>
          <w:sz w:val="22"/>
        </w:rPr>
      </w:pPr>
      <w:r w:rsidRPr="003A2673">
        <w:rPr>
          <w:b/>
          <w:sz w:val="22"/>
        </w:rPr>
        <w:t xml:space="preserve">THIS ENDORSEMENT CHANGES THE POLICY </w:t>
      </w:r>
      <w:r>
        <w:rPr>
          <w:b/>
          <w:sz w:val="22"/>
        </w:rPr>
        <w:t>–</w:t>
      </w:r>
      <w:r w:rsidRPr="003A2673">
        <w:rPr>
          <w:b/>
          <w:sz w:val="22"/>
        </w:rPr>
        <w:t xml:space="preserve"> PLEASE READ IT CAREFULLY.</w:t>
      </w:r>
    </w:p>
    <w:p w:rsidR="00364CEC" w:rsidRPr="003A2673" w:rsidRDefault="00364CEC" w:rsidP="00364CEC">
      <w:pPr>
        <w:pStyle w:val="CSTHOLHOPLUS0105"/>
        <w:ind w:right="6"/>
        <w:jc w:val="center"/>
        <w:rPr>
          <w:b/>
          <w:sz w:val="22"/>
        </w:rPr>
      </w:pPr>
    </w:p>
    <w:p w:rsidR="00364CEC" w:rsidRPr="003A2673" w:rsidRDefault="00364CEC" w:rsidP="00364CEC">
      <w:pPr>
        <w:pStyle w:val="CSTHOLHOPLUS0105"/>
        <w:jc w:val="center"/>
        <w:rPr>
          <w:b/>
          <w:sz w:val="24"/>
          <w:szCs w:val="24"/>
        </w:rPr>
      </w:pPr>
      <w:r w:rsidRPr="003A2673">
        <w:rPr>
          <w:b/>
          <w:sz w:val="24"/>
          <w:szCs w:val="24"/>
        </w:rPr>
        <w:t>PREMISES LIABILITY</w:t>
      </w:r>
    </w:p>
    <w:p w:rsidR="00364CEC" w:rsidRPr="003A2673" w:rsidRDefault="00364CEC" w:rsidP="00364CEC">
      <w:pPr>
        <w:pStyle w:val="CSTHOLHOPLUS0105"/>
        <w:ind w:right="6"/>
        <w:jc w:val="center"/>
        <w:rPr>
          <w:b/>
          <w:sz w:val="22"/>
        </w:rPr>
      </w:pPr>
    </w:p>
    <w:p w:rsidR="00364CEC" w:rsidRPr="00BE2188" w:rsidRDefault="00364CEC" w:rsidP="00364CEC">
      <w:pPr>
        <w:pStyle w:val="CSTHOLHOPLUS0105"/>
        <w:spacing w:after="60"/>
        <w:rPr>
          <w:sz w:val="18"/>
          <w:szCs w:val="18"/>
        </w:rPr>
      </w:pPr>
      <w:r w:rsidRPr="00BE2188">
        <w:rPr>
          <w:sz w:val="18"/>
          <w:szCs w:val="18"/>
        </w:rPr>
        <w:t>This endorsement changes the policy effective on the inception date of the policy unless another date is indicated below:</w:t>
      </w:r>
    </w:p>
    <w:p w:rsidR="00364CEC" w:rsidRPr="00BE2188" w:rsidRDefault="00364CEC" w:rsidP="00364CEC">
      <w:pPr>
        <w:pStyle w:val="CSTHOLHOPLUS0105"/>
        <w:rPr>
          <w:sz w:val="18"/>
          <w:szCs w:val="18"/>
        </w:rPr>
      </w:pPr>
      <w:r w:rsidRPr="00BE2188">
        <w:rPr>
          <w:sz w:val="18"/>
          <w:szCs w:val="18"/>
        </w:rPr>
        <w:t>(The following needs to be completed only when this endorsement is issued subsequent to inception of the policy.)</w:t>
      </w:r>
    </w:p>
    <w:p w:rsidR="00364CEC" w:rsidRPr="003A2673" w:rsidRDefault="00364CEC" w:rsidP="00364CEC">
      <w:pPr>
        <w:pStyle w:val="CSTHOLHOPLUS0105"/>
        <w:ind w:left="720"/>
      </w:pPr>
    </w:p>
    <w:tbl>
      <w:tblPr>
        <w:tblW w:w="0" w:type="auto"/>
        <w:tblInd w:w="108" w:type="dxa"/>
        <w:tblLayout w:type="fixed"/>
        <w:tblLook w:val="0000" w:firstRow="0" w:lastRow="0" w:firstColumn="0" w:lastColumn="0" w:noHBand="0" w:noVBand="0"/>
      </w:tblPr>
      <w:tblGrid>
        <w:gridCol w:w="1716"/>
        <w:gridCol w:w="3510"/>
        <w:gridCol w:w="4914"/>
      </w:tblGrid>
      <w:tr w:rsidR="00364CEC" w:rsidRPr="003A2673" w:rsidTr="007E4612">
        <w:trPr>
          <w:trHeight w:val="720"/>
        </w:trPr>
        <w:tc>
          <w:tcPr>
            <w:tcW w:w="1716" w:type="dxa"/>
            <w:tcBorders>
              <w:top w:val="single" w:sz="4" w:space="0" w:color="auto"/>
              <w:left w:val="single" w:sz="4" w:space="0" w:color="auto"/>
              <w:bottom w:val="single" w:sz="4" w:space="0" w:color="auto"/>
            </w:tcBorders>
            <w:shd w:val="clear" w:color="auto" w:fill="auto"/>
          </w:tcPr>
          <w:p w:rsidR="00364CEC" w:rsidRPr="003A2673" w:rsidRDefault="00364CEC" w:rsidP="007E4612">
            <w:pPr>
              <w:pStyle w:val="CSTHOLHOPLUS0105"/>
              <w:spacing w:before="40"/>
              <w:ind w:left="130"/>
            </w:pPr>
            <w:r w:rsidRPr="003A2673">
              <w:t>Named Insured</w:t>
            </w:r>
          </w:p>
        </w:tc>
        <w:tc>
          <w:tcPr>
            <w:tcW w:w="8424" w:type="dxa"/>
            <w:gridSpan w:val="2"/>
            <w:tcBorders>
              <w:top w:val="single" w:sz="4" w:space="0" w:color="auto"/>
              <w:bottom w:val="single" w:sz="4" w:space="0" w:color="auto"/>
              <w:right w:val="single" w:sz="4" w:space="0" w:color="auto"/>
            </w:tcBorders>
            <w:shd w:val="clear" w:color="auto" w:fill="auto"/>
          </w:tcPr>
          <w:p w:rsidR="00364CEC" w:rsidRPr="003A2673" w:rsidRDefault="00364CEC" w:rsidP="007E4612">
            <w:pPr>
              <w:pStyle w:val="CSTHOLHOPLUS0105"/>
              <w:spacing w:before="40"/>
            </w:pPr>
            <w:bookmarkStart w:id="109" w:name="LHOPLUS0105InsuredAddressesFirstName"/>
            <w:bookmarkEnd w:id="109"/>
            <w:r>
              <w:t xml:space="preserve"> </w:t>
            </w:r>
            <w:bookmarkStart w:id="110" w:name="LHOPLUS0105InsuredAddressesLastName"/>
            <w:r>
              <w:t>Michael I &amp; Patti B Cheikin</w:t>
            </w:r>
            <w:bookmarkEnd w:id="110"/>
            <w:r>
              <w:t xml:space="preserve">  </w:t>
            </w:r>
            <w:bookmarkStart w:id="111" w:name="LHOPLUS0105suredAddressesCompanyName"/>
            <w:bookmarkEnd w:id="111"/>
            <w:r>
              <w:t xml:space="preserve">  </w:t>
            </w:r>
            <w:bookmarkStart w:id="112" w:name="LHOPLUS0105InsuredAddressesCareOf"/>
            <w:bookmarkEnd w:id="112"/>
          </w:p>
        </w:tc>
      </w:tr>
      <w:tr w:rsidR="00364CEC" w:rsidRPr="003A2673" w:rsidTr="007E4612">
        <w:trPr>
          <w:trHeight w:val="720"/>
        </w:trPr>
        <w:tc>
          <w:tcPr>
            <w:tcW w:w="5226" w:type="dxa"/>
            <w:gridSpan w:val="2"/>
            <w:tcBorders>
              <w:top w:val="single" w:sz="4" w:space="0" w:color="auto"/>
              <w:left w:val="single" w:sz="4" w:space="0" w:color="auto"/>
              <w:bottom w:val="single" w:sz="4" w:space="0" w:color="auto"/>
              <w:right w:val="single" w:sz="4" w:space="0" w:color="auto"/>
            </w:tcBorders>
            <w:shd w:val="clear" w:color="auto" w:fill="auto"/>
          </w:tcPr>
          <w:p w:rsidR="00364CEC" w:rsidRPr="003A2673" w:rsidRDefault="00364CEC" w:rsidP="007E4612">
            <w:pPr>
              <w:pStyle w:val="CSTHOLHOPLUS0105"/>
              <w:spacing w:before="40"/>
              <w:ind w:left="126"/>
            </w:pPr>
            <w:r w:rsidRPr="003A2673">
              <w:t>Endorsement Effective</w:t>
            </w:r>
            <w:r>
              <w:t xml:space="preserve">  </w:t>
            </w:r>
            <w:bookmarkStart w:id="113" w:name="LHOPLUS0105TransactionsEffectiveDate"/>
            <w:r>
              <w:t>09/27/2020</w:t>
            </w:r>
            <w:bookmarkEnd w:id="113"/>
          </w:p>
        </w:tc>
        <w:tc>
          <w:tcPr>
            <w:tcW w:w="4914" w:type="dxa"/>
            <w:tcBorders>
              <w:top w:val="single" w:sz="4" w:space="0" w:color="auto"/>
              <w:left w:val="single" w:sz="4" w:space="0" w:color="auto"/>
              <w:bottom w:val="single" w:sz="4" w:space="0" w:color="auto"/>
              <w:right w:val="single" w:sz="4" w:space="0" w:color="auto"/>
            </w:tcBorders>
            <w:shd w:val="clear" w:color="auto" w:fill="auto"/>
          </w:tcPr>
          <w:p w:rsidR="00364CEC" w:rsidRPr="003A2673" w:rsidRDefault="00364CEC" w:rsidP="007E4612">
            <w:pPr>
              <w:pStyle w:val="CSTHOLHOPLUS0105"/>
              <w:spacing w:before="40"/>
              <w:ind w:left="130"/>
            </w:pPr>
            <w:r w:rsidRPr="003A2673">
              <w:t>Policy Number</w:t>
            </w:r>
            <w:r>
              <w:t xml:space="preserve">  </w:t>
            </w:r>
            <w:bookmarkStart w:id="114" w:name="LHOPLUS0105PoliciesPolicyNumber"/>
            <w:r>
              <w:t>CAA HO3 0700005614 01</w:t>
            </w:r>
            <w:bookmarkEnd w:id="114"/>
          </w:p>
        </w:tc>
      </w:tr>
    </w:tbl>
    <w:p w:rsidR="00364CEC" w:rsidRPr="003A2673" w:rsidRDefault="00364CEC" w:rsidP="00364CEC">
      <w:pPr>
        <w:pStyle w:val="CSTHOLHOPLUS0105"/>
      </w:pPr>
    </w:p>
    <w:p w:rsidR="00364CEC" w:rsidRPr="003A2673" w:rsidRDefault="00364CEC" w:rsidP="00364CEC">
      <w:pPr>
        <w:pStyle w:val="CSTHOLHOPLUS0105"/>
        <w:ind w:right="6"/>
        <w:jc w:val="both"/>
      </w:pPr>
    </w:p>
    <w:p w:rsidR="00364CEC" w:rsidRPr="003A2673" w:rsidRDefault="00364CEC" w:rsidP="00364CEC">
      <w:pPr>
        <w:pStyle w:val="CSTHOLHOPLUS0105"/>
        <w:ind w:right="6"/>
      </w:pPr>
      <w:r w:rsidRPr="003A2673">
        <w:t xml:space="preserve">The following provision is added to </w:t>
      </w:r>
      <w:r w:rsidRPr="003A2673">
        <w:rPr>
          <w:b/>
        </w:rPr>
        <w:t xml:space="preserve">SECTION II </w:t>
      </w:r>
      <w:r w:rsidRPr="003A2673">
        <w:t xml:space="preserve">– </w:t>
      </w:r>
      <w:r w:rsidRPr="003A2673">
        <w:rPr>
          <w:b/>
        </w:rPr>
        <w:t>LIABILITY COVERAGES</w:t>
      </w:r>
      <w:r w:rsidRPr="00BE2188">
        <w:rPr>
          <w:b/>
        </w:rPr>
        <w:t>:</w:t>
      </w:r>
    </w:p>
    <w:p w:rsidR="00364CEC" w:rsidRPr="003A2673" w:rsidRDefault="00364CEC" w:rsidP="00364CEC">
      <w:pPr>
        <w:pStyle w:val="CSTHOLHOPLUS0105"/>
        <w:ind w:right="6"/>
        <w:jc w:val="both"/>
      </w:pPr>
    </w:p>
    <w:p w:rsidR="00364CEC" w:rsidRPr="003A2673" w:rsidRDefault="00364CEC" w:rsidP="00364CEC">
      <w:pPr>
        <w:pStyle w:val="CSTHOLHOPLUS0105"/>
        <w:ind w:right="6"/>
        <w:jc w:val="both"/>
      </w:pPr>
    </w:p>
    <w:p w:rsidR="00364CEC" w:rsidRPr="003A2673" w:rsidRDefault="00364CEC" w:rsidP="00364CEC">
      <w:pPr>
        <w:pStyle w:val="CSTHOLHOPLUS0105"/>
        <w:ind w:right="6"/>
        <w:jc w:val="both"/>
      </w:pPr>
      <w:r w:rsidRPr="003A2673">
        <w:rPr>
          <w:b/>
        </w:rPr>
        <w:t xml:space="preserve">Coverage E – Personal Liability </w:t>
      </w:r>
      <w:r w:rsidRPr="003A2673">
        <w:t xml:space="preserve">and </w:t>
      </w:r>
      <w:r w:rsidRPr="003A2673">
        <w:rPr>
          <w:b/>
        </w:rPr>
        <w:t xml:space="preserve">Coverage F – Medical Payments to Others </w:t>
      </w:r>
      <w:r w:rsidRPr="003A2673">
        <w:t xml:space="preserve">do not apply to </w:t>
      </w:r>
      <w:r>
        <w:t>"</w:t>
      </w:r>
      <w:r w:rsidRPr="003A2673">
        <w:t>bodily injury</w:t>
      </w:r>
      <w:r>
        <w:t>"</w:t>
      </w:r>
      <w:r w:rsidRPr="003A2673">
        <w:t xml:space="preserve"> and </w:t>
      </w:r>
      <w:r>
        <w:t>"</w:t>
      </w:r>
      <w:r w:rsidRPr="003A2673">
        <w:t>property damage</w:t>
      </w:r>
      <w:r>
        <w:t>"</w:t>
      </w:r>
      <w:r w:rsidRPr="003A2673">
        <w:t xml:space="preserve"> unless arising out of the ownership, maintenance or use of the </w:t>
      </w:r>
      <w:r>
        <w:t>"</w:t>
      </w:r>
      <w:r w:rsidRPr="003A2673">
        <w:t>residence premises</w:t>
      </w:r>
      <w:r>
        <w:t>"</w:t>
      </w:r>
      <w:r w:rsidRPr="003A2673">
        <w:t xml:space="preserve"> shown in the Declarations.</w:t>
      </w:r>
    </w:p>
    <w:p w:rsidR="00364CEC" w:rsidRPr="003A2673" w:rsidRDefault="00364CEC" w:rsidP="00364CEC">
      <w:pPr>
        <w:pStyle w:val="CSTHOLHOPLUS0105"/>
        <w:ind w:right="6"/>
        <w:jc w:val="both"/>
      </w:pPr>
    </w:p>
    <w:p w:rsidR="00364CEC" w:rsidRPr="003A2673" w:rsidRDefault="00364CEC" w:rsidP="00364CEC">
      <w:pPr>
        <w:pStyle w:val="CSTHOLHOPLUS0105"/>
        <w:ind w:right="6"/>
        <w:jc w:val="both"/>
      </w:pPr>
    </w:p>
    <w:p w:rsidR="00364CEC" w:rsidRPr="003A2673" w:rsidRDefault="00364CEC" w:rsidP="00364CEC">
      <w:pPr>
        <w:pStyle w:val="CSTHOLHOPLUS0105"/>
        <w:ind w:right="6"/>
        <w:jc w:val="both"/>
      </w:pPr>
    </w:p>
    <w:p w:rsidR="00364CEC" w:rsidRPr="003A2673" w:rsidRDefault="00364CEC" w:rsidP="00364CEC">
      <w:pPr>
        <w:pStyle w:val="CSTHOLHOPLUS0105"/>
        <w:ind w:right="6"/>
        <w:jc w:val="both"/>
      </w:pPr>
      <w:r w:rsidRPr="003A2673">
        <w:t>All other terms and conditions of this policy remain unchanged.</w:t>
      </w:r>
    </w:p>
    <w:p w:rsidR="00364CEC" w:rsidRPr="003A2673" w:rsidRDefault="00364CEC" w:rsidP="00364CEC">
      <w:pPr>
        <w:pStyle w:val="CSTHOLHOPLUS0105"/>
        <w:ind w:right="6"/>
        <w:jc w:val="both"/>
      </w:pPr>
    </w:p>
    <w:p w:rsidR="00364CEC" w:rsidRPr="003A2673" w:rsidRDefault="00364CEC" w:rsidP="00364CEC">
      <w:pPr>
        <w:pStyle w:val="CSTHOLHOPLUS0105"/>
        <w:ind w:right="6"/>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Pr="003A2673" w:rsidRDefault="00364CEC" w:rsidP="00364CEC">
      <w:pPr>
        <w:pStyle w:val="CSTHOLHOPLUS0105"/>
        <w:ind w:right="6"/>
        <w:rPr>
          <w:b/>
        </w:rPr>
      </w:pPr>
      <w:r w:rsidRPr="003A2673">
        <w:rPr>
          <w:b/>
        </w:rPr>
        <w:t>LHOPLUS0105</w:t>
      </w:r>
    </w:p>
    <w:p w:rsidR="00364CEC" w:rsidRPr="003A2673" w:rsidRDefault="00364CEC" w:rsidP="00364CEC">
      <w:pPr>
        <w:pStyle w:val="CSTHOLHOPLUS0105"/>
        <w:ind w:right="6"/>
      </w:pPr>
    </w:p>
    <w:p w:rsidR="00364CEC" w:rsidRDefault="00364CEC" w:rsidP="00364CEC">
      <w:pPr>
        <w:pStyle w:val="CSTHOLHOPLUS0105"/>
        <w:ind w:right="6"/>
        <w:sectPr w:rsidR="00364CEC" w:rsidSect="003A2673">
          <w:type w:val="continuous"/>
          <w:pgSz w:w="12240" w:h="15840" w:code="1"/>
          <w:pgMar w:top="1008" w:right="1008" w:bottom="432" w:left="1008" w:header="0" w:footer="0" w:gutter="0"/>
          <w:cols w:space="720"/>
          <w:docGrid w:linePitch="212"/>
        </w:sectPr>
      </w:pPr>
    </w:p>
    <w:p w:rsidR="00364CEC" w:rsidRPr="003A2673" w:rsidRDefault="00364CEC" w:rsidP="00364CEC">
      <w:pPr>
        <w:pStyle w:val="CSTHOLHOPLUS0105"/>
        <w:ind w:right="6"/>
      </w:pPr>
      <w:r>
        <w:lastRenderedPageBreak/>
        <w:br w:type="page"/>
      </w:r>
    </w:p>
    <w:p w:rsidR="00364CEC" w:rsidRPr="00F96C7F" w:rsidRDefault="00364CEC" w:rsidP="00364CEC">
      <w:pPr>
        <w:pStyle w:val="CSTHOLHOTEUS1206"/>
        <w:tabs>
          <w:tab w:val="center" w:pos="4320"/>
          <w:tab w:val="right" w:pos="8640"/>
        </w:tabs>
        <w:jc w:val="center"/>
        <w:rPr>
          <w:b/>
          <w:sz w:val="28"/>
          <w:szCs w:val="28"/>
        </w:rPr>
      </w:pPr>
      <w:bookmarkStart w:id="115" w:name="LHOTEUS1206EIName"/>
      <w:bookmarkEnd w:id="115"/>
    </w:p>
    <w:p w:rsidR="00364CEC" w:rsidRPr="00F96C7F" w:rsidRDefault="00364CEC" w:rsidP="00364CEC">
      <w:pPr>
        <w:pStyle w:val="CSTHOLHOTEUS1206"/>
        <w:jc w:val="center"/>
        <w:rPr>
          <w:szCs w:val="20"/>
        </w:rPr>
      </w:pPr>
    </w:p>
    <w:p w:rsidR="00364CEC" w:rsidRPr="00E569D7" w:rsidRDefault="00364CEC" w:rsidP="00364CEC">
      <w:pPr>
        <w:pStyle w:val="CSTHOLHOTEUS1206"/>
        <w:jc w:val="center"/>
        <w:rPr>
          <w:b/>
          <w:sz w:val="22"/>
        </w:rPr>
      </w:pPr>
      <w:r w:rsidRPr="00E569D7">
        <w:rPr>
          <w:b/>
          <w:sz w:val="22"/>
        </w:rPr>
        <w:t xml:space="preserve">THIS </w:t>
      </w:r>
      <w:r>
        <w:rPr>
          <w:b/>
          <w:sz w:val="22"/>
        </w:rPr>
        <w:t>ENDORSEMENT CHANGES THE POLICY –</w:t>
      </w:r>
      <w:r w:rsidRPr="00E569D7">
        <w:rPr>
          <w:b/>
          <w:sz w:val="22"/>
        </w:rPr>
        <w:t xml:space="preserve"> PLEASE READ IT CAREFULLY.</w:t>
      </w:r>
    </w:p>
    <w:p w:rsidR="00364CEC" w:rsidRPr="00E569D7" w:rsidRDefault="00364CEC" w:rsidP="00364CEC">
      <w:pPr>
        <w:pStyle w:val="CSTHOLHOTEUS1206"/>
        <w:ind w:right="1080"/>
        <w:jc w:val="center"/>
        <w:rPr>
          <w:b/>
          <w:sz w:val="22"/>
          <w:szCs w:val="20"/>
        </w:rPr>
      </w:pPr>
    </w:p>
    <w:p w:rsidR="00364CEC" w:rsidRPr="00E569D7" w:rsidRDefault="00364CEC" w:rsidP="00364CEC">
      <w:pPr>
        <w:pStyle w:val="CSTHOLHOTEUS1206"/>
        <w:jc w:val="center"/>
        <w:rPr>
          <w:b/>
          <w:sz w:val="24"/>
        </w:rPr>
      </w:pPr>
      <w:r w:rsidRPr="00E569D7">
        <w:rPr>
          <w:b/>
          <w:sz w:val="24"/>
        </w:rPr>
        <w:t>TRAMPOLINE LIABILITY EXCLUSION</w:t>
      </w:r>
    </w:p>
    <w:p w:rsidR="00364CEC" w:rsidRPr="00E569D7" w:rsidRDefault="00364CEC" w:rsidP="00364CEC">
      <w:pPr>
        <w:pStyle w:val="CSTHOLHOTEUS1206"/>
        <w:jc w:val="center"/>
        <w:rPr>
          <w:b/>
          <w:sz w:val="24"/>
        </w:rPr>
      </w:pPr>
    </w:p>
    <w:p w:rsidR="00364CEC" w:rsidRPr="00E569D7" w:rsidRDefault="00364CEC" w:rsidP="00364CEC">
      <w:pPr>
        <w:pStyle w:val="CSTHOLHOTEUS1206"/>
        <w:ind w:right="1080"/>
        <w:rPr>
          <w:sz w:val="22"/>
        </w:rPr>
      </w:pPr>
      <w:r w:rsidRPr="00E569D7">
        <w:rPr>
          <w:sz w:val="22"/>
        </w:rPr>
        <w:t>This endorsement modifies insurance provided under the following:</w:t>
      </w:r>
    </w:p>
    <w:p w:rsidR="00364CEC" w:rsidRPr="00E569D7" w:rsidRDefault="00364CEC" w:rsidP="00364CEC">
      <w:pPr>
        <w:pStyle w:val="CSTHOLHOTEUS1206"/>
        <w:ind w:left="570" w:right="1080"/>
        <w:rPr>
          <w:sz w:val="22"/>
        </w:rPr>
      </w:pPr>
      <w:r w:rsidRPr="00E569D7">
        <w:rPr>
          <w:sz w:val="22"/>
        </w:rPr>
        <w:t>HOMEOWNERS 3 – SPECIAL FORM</w:t>
      </w:r>
    </w:p>
    <w:p w:rsidR="00364CEC" w:rsidRPr="00E569D7" w:rsidRDefault="00364CEC" w:rsidP="00364CEC">
      <w:pPr>
        <w:pStyle w:val="CSTHOLHOTEUS1206"/>
        <w:ind w:left="570" w:right="1080"/>
        <w:rPr>
          <w:sz w:val="22"/>
        </w:rPr>
      </w:pPr>
      <w:r w:rsidRPr="00E569D7">
        <w:rPr>
          <w:sz w:val="22"/>
        </w:rPr>
        <w:t>HOMEOWNERS 4 – CONTENTS BROAD FORM</w:t>
      </w:r>
    </w:p>
    <w:p w:rsidR="00364CEC" w:rsidRPr="00E569D7" w:rsidRDefault="00364CEC" w:rsidP="00364CEC">
      <w:pPr>
        <w:pStyle w:val="CSTHOLHOTEUS1206"/>
        <w:ind w:left="570" w:right="1080"/>
        <w:rPr>
          <w:sz w:val="22"/>
        </w:rPr>
      </w:pPr>
      <w:r w:rsidRPr="00E569D7">
        <w:rPr>
          <w:sz w:val="22"/>
        </w:rPr>
        <w:t>HOMEOWNERS 6 – UNIT-OWNERS FORM</w:t>
      </w:r>
      <w:r w:rsidRPr="00E569D7">
        <w:rPr>
          <w:sz w:val="22"/>
        </w:rPr>
        <w:tab/>
      </w:r>
    </w:p>
    <w:p w:rsidR="00364CEC" w:rsidRPr="00E569D7" w:rsidRDefault="00364CEC" w:rsidP="00364CEC">
      <w:pPr>
        <w:pStyle w:val="CSTHOLHOTEUS1206"/>
        <w:ind w:right="1080"/>
        <w:rPr>
          <w:sz w:val="22"/>
        </w:rPr>
      </w:pPr>
      <w:r w:rsidRPr="00E569D7">
        <w:rPr>
          <w:sz w:val="22"/>
        </w:rPr>
        <w:tab/>
      </w:r>
    </w:p>
    <w:p w:rsidR="00364CEC" w:rsidRPr="00E569D7" w:rsidRDefault="00364CEC" w:rsidP="00364CEC">
      <w:pPr>
        <w:pStyle w:val="CSTHOLHOTEUS1206"/>
        <w:rPr>
          <w:szCs w:val="20"/>
        </w:rPr>
      </w:pPr>
      <w:r w:rsidRPr="00E569D7">
        <w:rPr>
          <w:szCs w:val="20"/>
        </w:rPr>
        <w:t>This endorsement changes the policy effective on the inception date of the policy unless another date is indicated below:</w:t>
      </w:r>
    </w:p>
    <w:p w:rsidR="00364CEC" w:rsidRPr="00E569D7" w:rsidRDefault="00364CEC" w:rsidP="00364CEC">
      <w:pPr>
        <w:pStyle w:val="CSTHOLHOTEUS1206"/>
        <w:rPr>
          <w:szCs w:val="20"/>
        </w:rPr>
      </w:pPr>
      <w:r w:rsidRPr="00E569D7">
        <w:rPr>
          <w:szCs w:val="20"/>
        </w:rPr>
        <w:t>(The following needs to be completed only when this endorsement is issued subsequent to inception of the policy.)</w:t>
      </w:r>
    </w:p>
    <w:p w:rsidR="00364CEC" w:rsidRPr="00E569D7" w:rsidRDefault="00364CEC" w:rsidP="00364CEC">
      <w:pPr>
        <w:pStyle w:val="CSTHOLHOTEUS1206"/>
        <w:rPr>
          <w:sz w:val="22"/>
        </w:rPr>
      </w:pPr>
    </w:p>
    <w:tbl>
      <w:tblPr>
        <w:tblW w:w="0" w:type="auto"/>
        <w:tblLayout w:type="fixed"/>
        <w:tblLook w:val="0000" w:firstRow="0" w:lastRow="0" w:firstColumn="0" w:lastColumn="0" w:noHBand="0" w:noVBand="0"/>
      </w:tblPr>
      <w:tblGrid>
        <w:gridCol w:w="4320"/>
        <w:gridCol w:w="5988"/>
      </w:tblGrid>
      <w:tr w:rsidR="00364CEC" w:rsidRPr="00E569D7" w:rsidTr="007E4612">
        <w:trPr>
          <w:trHeight w:val="720"/>
        </w:trPr>
        <w:tc>
          <w:tcPr>
            <w:tcW w:w="10308" w:type="dxa"/>
            <w:gridSpan w:val="2"/>
            <w:tcBorders>
              <w:top w:val="single" w:sz="4" w:space="0" w:color="auto"/>
              <w:left w:val="single" w:sz="4" w:space="0" w:color="auto"/>
              <w:bottom w:val="single" w:sz="4" w:space="0" w:color="auto"/>
              <w:right w:val="single" w:sz="4" w:space="0" w:color="auto"/>
            </w:tcBorders>
            <w:shd w:val="clear" w:color="auto" w:fill="auto"/>
          </w:tcPr>
          <w:p w:rsidR="00364CEC" w:rsidRPr="00E569D7" w:rsidRDefault="00364CEC" w:rsidP="007E4612">
            <w:pPr>
              <w:pStyle w:val="CSTHOLHOTEUS1206"/>
              <w:spacing w:before="40"/>
              <w:rPr>
                <w:szCs w:val="20"/>
              </w:rPr>
            </w:pPr>
            <w:r w:rsidRPr="00E569D7">
              <w:rPr>
                <w:szCs w:val="20"/>
              </w:rPr>
              <w:t>Named Insured</w:t>
            </w:r>
            <w:r>
              <w:rPr>
                <w:szCs w:val="20"/>
              </w:rPr>
              <w:t xml:space="preserve"> </w:t>
            </w:r>
            <w:bookmarkStart w:id="116" w:name="LHOTEUS1206InsuredAddressesFirstName"/>
            <w:bookmarkStart w:id="117" w:name="LHOTEUS1206InsuredAddressesLastName"/>
            <w:bookmarkEnd w:id="116"/>
            <w:r>
              <w:rPr>
                <w:szCs w:val="20"/>
              </w:rPr>
              <w:t>Michael I &amp; Patti B Cheikin</w:t>
            </w:r>
            <w:bookmarkEnd w:id="117"/>
          </w:p>
        </w:tc>
      </w:tr>
      <w:tr w:rsidR="00364CEC" w:rsidRPr="00E569D7" w:rsidTr="007E4612">
        <w:trPr>
          <w:trHeight w:val="720"/>
        </w:trPr>
        <w:tc>
          <w:tcPr>
            <w:tcW w:w="4320" w:type="dxa"/>
            <w:tcBorders>
              <w:top w:val="single" w:sz="4" w:space="0" w:color="auto"/>
              <w:left w:val="single" w:sz="4" w:space="0" w:color="auto"/>
              <w:bottom w:val="single" w:sz="4" w:space="0" w:color="auto"/>
              <w:right w:val="single" w:sz="4" w:space="0" w:color="auto"/>
            </w:tcBorders>
            <w:shd w:val="clear" w:color="auto" w:fill="auto"/>
          </w:tcPr>
          <w:p w:rsidR="00364CEC" w:rsidRPr="00E569D7" w:rsidRDefault="00364CEC" w:rsidP="007E4612">
            <w:pPr>
              <w:pStyle w:val="CSTHOLHOTEUS1206"/>
              <w:spacing w:before="40"/>
              <w:rPr>
                <w:szCs w:val="20"/>
              </w:rPr>
            </w:pPr>
            <w:r w:rsidRPr="00E569D7">
              <w:rPr>
                <w:szCs w:val="20"/>
              </w:rPr>
              <w:t>Endorsement Effective</w:t>
            </w:r>
            <w:r>
              <w:rPr>
                <w:szCs w:val="20"/>
              </w:rPr>
              <w:t xml:space="preserve"> </w:t>
            </w:r>
            <w:bookmarkStart w:id="118" w:name="LHOTEUS1206TransactionsEffectiveDate"/>
            <w:r>
              <w:rPr>
                <w:szCs w:val="20"/>
              </w:rPr>
              <w:t>09/27/2020</w:t>
            </w:r>
            <w:bookmarkEnd w:id="118"/>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364CEC" w:rsidRPr="00E569D7" w:rsidRDefault="00364CEC" w:rsidP="007E4612">
            <w:pPr>
              <w:pStyle w:val="CSTHOLHOTEUS1206"/>
              <w:spacing w:before="40"/>
              <w:rPr>
                <w:szCs w:val="20"/>
              </w:rPr>
            </w:pPr>
            <w:r w:rsidRPr="00E569D7">
              <w:rPr>
                <w:szCs w:val="20"/>
              </w:rPr>
              <w:t>Policy Number</w:t>
            </w:r>
            <w:r>
              <w:rPr>
                <w:szCs w:val="20"/>
              </w:rPr>
              <w:t xml:space="preserve"> </w:t>
            </w:r>
            <w:bookmarkStart w:id="119" w:name="LHOTEUS1206PoliciesPolicyNumber"/>
            <w:r>
              <w:rPr>
                <w:szCs w:val="20"/>
              </w:rPr>
              <w:t>CAA HO3 0700005614 01</w:t>
            </w:r>
            <w:bookmarkEnd w:id="119"/>
          </w:p>
        </w:tc>
      </w:tr>
    </w:tbl>
    <w:p w:rsidR="00364CEC" w:rsidRPr="00E569D7" w:rsidRDefault="00364CEC" w:rsidP="00364CEC">
      <w:pPr>
        <w:pStyle w:val="CSTHOLHOTEUS1206"/>
        <w:rPr>
          <w:sz w:val="24"/>
        </w:rPr>
      </w:pPr>
    </w:p>
    <w:p w:rsidR="00364CEC" w:rsidRPr="00E569D7" w:rsidRDefault="00364CEC" w:rsidP="00364CEC">
      <w:pPr>
        <w:pStyle w:val="CSTHOLHOTEUS1206"/>
        <w:rPr>
          <w:sz w:val="24"/>
        </w:rPr>
      </w:pPr>
    </w:p>
    <w:p w:rsidR="00364CEC" w:rsidRPr="00E569D7" w:rsidRDefault="00364CEC" w:rsidP="00364CEC">
      <w:pPr>
        <w:pStyle w:val="CSTHOLHOTEUS1206"/>
        <w:jc w:val="both"/>
        <w:rPr>
          <w:sz w:val="22"/>
          <w:szCs w:val="22"/>
        </w:rPr>
      </w:pPr>
    </w:p>
    <w:p w:rsidR="00364CEC" w:rsidRPr="00E569D7" w:rsidRDefault="00364CEC" w:rsidP="00364CEC">
      <w:pPr>
        <w:pStyle w:val="CSTHOLHOTEUS1206"/>
        <w:jc w:val="both"/>
        <w:rPr>
          <w:szCs w:val="20"/>
        </w:rPr>
      </w:pPr>
    </w:p>
    <w:p w:rsidR="00364CEC" w:rsidRPr="00E569D7" w:rsidRDefault="00364CEC" w:rsidP="00364CEC">
      <w:pPr>
        <w:pStyle w:val="CSTHOLHOTEUS1206"/>
        <w:ind w:left="342" w:hanging="342"/>
        <w:jc w:val="both"/>
        <w:rPr>
          <w:szCs w:val="20"/>
        </w:rPr>
      </w:pPr>
      <w:r w:rsidRPr="00E569D7">
        <w:rPr>
          <w:szCs w:val="20"/>
        </w:rPr>
        <w:t>This insurance does not apply to:</w:t>
      </w:r>
    </w:p>
    <w:p w:rsidR="00364CEC" w:rsidRPr="00E569D7" w:rsidRDefault="00364CEC" w:rsidP="00364CEC">
      <w:pPr>
        <w:pStyle w:val="CSTHOLHOTEUS1206"/>
        <w:ind w:left="342" w:hanging="342"/>
        <w:jc w:val="both"/>
        <w:rPr>
          <w:szCs w:val="20"/>
        </w:rPr>
      </w:pPr>
    </w:p>
    <w:p w:rsidR="00364CEC" w:rsidRPr="00E569D7" w:rsidRDefault="00364CEC" w:rsidP="00364CEC">
      <w:pPr>
        <w:pStyle w:val="CSTHOLHOTEUS1206"/>
        <w:jc w:val="both"/>
        <w:rPr>
          <w:szCs w:val="20"/>
        </w:rPr>
      </w:pPr>
      <w:r w:rsidRPr="00E569D7">
        <w:rPr>
          <w:szCs w:val="20"/>
        </w:rPr>
        <w:t>“Bodily injury” or “property damage” caused directly or indirectly, in whole or in part, by the:</w:t>
      </w:r>
    </w:p>
    <w:p w:rsidR="00364CEC" w:rsidRPr="00E569D7" w:rsidRDefault="00364CEC" w:rsidP="00364CEC">
      <w:pPr>
        <w:pStyle w:val="CSTHOLHOTEUS1206"/>
        <w:jc w:val="both"/>
        <w:rPr>
          <w:szCs w:val="20"/>
        </w:rPr>
      </w:pPr>
    </w:p>
    <w:p w:rsidR="00364CEC" w:rsidRPr="00E569D7" w:rsidRDefault="00364CEC" w:rsidP="00364CEC">
      <w:pPr>
        <w:pStyle w:val="CSTHOLHOTEUS1206"/>
        <w:tabs>
          <w:tab w:val="num" w:pos="1080"/>
        </w:tabs>
        <w:ind w:left="1080" w:hanging="720"/>
        <w:jc w:val="both"/>
        <w:rPr>
          <w:szCs w:val="20"/>
        </w:rPr>
      </w:pPr>
      <w:r>
        <w:rPr>
          <w:szCs w:val="20"/>
        </w:rPr>
        <w:t>1.</w:t>
      </w:r>
      <w:r>
        <w:rPr>
          <w:szCs w:val="20"/>
        </w:rPr>
        <w:tab/>
      </w:r>
      <w:r w:rsidRPr="00E569D7">
        <w:rPr>
          <w:szCs w:val="20"/>
        </w:rPr>
        <w:t xml:space="preserve">ownership, maintenance, or use, at the “insured location”, of a trampoline owned by an insured or in the care, custody or control of an insured; or  </w:t>
      </w:r>
    </w:p>
    <w:p w:rsidR="00364CEC" w:rsidRPr="00E569D7" w:rsidRDefault="00364CEC" w:rsidP="00364CEC">
      <w:pPr>
        <w:pStyle w:val="CSTHOLHOTEUS1206"/>
        <w:jc w:val="both"/>
        <w:rPr>
          <w:szCs w:val="20"/>
        </w:rPr>
      </w:pPr>
    </w:p>
    <w:p w:rsidR="00364CEC" w:rsidRPr="00E569D7" w:rsidRDefault="00364CEC" w:rsidP="00364CEC">
      <w:pPr>
        <w:pStyle w:val="CSTHOLHOTEUS1206"/>
        <w:tabs>
          <w:tab w:val="num" w:pos="1080"/>
        </w:tabs>
        <w:ind w:left="1080" w:hanging="720"/>
        <w:jc w:val="both"/>
        <w:rPr>
          <w:szCs w:val="20"/>
        </w:rPr>
      </w:pPr>
      <w:r>
        <w:rPr>
          <w:szCs w:val="20"/>
        </w:rPr>
        <w:t>2.</w:t>
      </w:r>
      <w:r>
        <w:rPr>
          <w:szCs w:val="20"/>
        </w:rPr>
        <w:tab/>
      </w:r>
      <w:r w:rsidRPr="00E569D7">
        <w:rPr>
          <w:szCs w:val="20"/>
        </w:rPr>
        <w:t xml:space="preserve">supervision by an insured of the use of any trampoline, including use of a trampoline not at the “insured location”. </w:t>
      </w:r>
    </w:p>
    <w:p w:rsidR="00364CEC" w:rsidRPr="00E569D7" w:rsidRDefault="00364CEC" w:rsidP="00364CEC">
      <w:pPr>
        <w:pStyle w:val="CSTHOLHOTEUS1206"/>
        <w:ind w:left="360"/>
        <w:jc w:val="both"/>
        <w:rPr>
          <w:szCs w:val="20"/>
        </w:rPr>
      </w:pPr>
    </w:p>
    <w:p w:rsidR="00364CEC" w:rsidRPr="00E569D7" w:rsidRDefault="00364CEC" w:rsidP="00364CEC">
      <w:pPr>
        <w:pStyle w:val="CSTHOLHOTEUS1206"/>
        <w:jc w:val="both"/>
        <w:rPr>
          <w:szCs w:val="20"/>
        </w:rPr>
      </w:pPr>
      <w:r w:rsidRPr="00E569D7">
        <w:rPr>
          <w:szCs w:val="20"/>
        </w:rPr>
        <w:t>For purposes of this exclusion, a trampoline is a rebounding device, regardless of size, including any safety netting, apparatus or other related device, constructed of a resilient sheet or web, supported by springs in a frame, and designed to be used as a springboard and landing area.</w:t>
      </w:r>
    </w:p>
    <w:p w:rsidR="00364CEC" w:rsidRPr="00E569D7" w:rsidRDefault="00364CEC" w:rsidP="00364CEC">
      <w:pPr>
        <w:pStyle w:val="CSTHOLHOTEUS1206"/>
        <w:jc w:val="both"/>
        <w:rPr>
          <w:szCs w:val="20"/>
        </w:rPr>
      </w:pPr>
    </w:p>
    <w:p w:rsidR="00364CEC" w:rsidRPr="00E569D7" w:rsidRDefault="00364CEC" w:rsidP="00364CEC">
      <w:pPr>
        <w:pStyle w:val="CSTHOLHOTEUS1206"/>
        <w:jc w:val="both"/>
        <w:rPr>
          <w:szCs w:val="20"/>
        </w:rPr>
      </w:pPr>
    </w:p>
    <w:p w:rsidR="00364CEC" w:rsidRPr="00E569D7" w:rsidRDefault="00364CEC" w:rsidP="00364CEC">
      <w:pPr>
        <w:pStyle w:val="CSTHOLHOTEUS1206"/>
        <w:jc w:val="both"/>
        <w:rPr>
          <w:szCs w:val="20"/>
        </w:rPr>
      </w:pPr>
    </w:p>
    <w:p w:rsidR="00364CEC" w:rsidRPr="00E569D7" w:rsidRDefault="00364CEC" w:rsidP="00364CEC">
      <w:pPr>
        <w:pStyle w:val="CSTHOLHOTEUS1206"/>
        <w:jc w:val="both"/>
        <w:rPr>
          <w:szCs w:val="20"/>
        </w:rPr>
      </w:pPr>
    </w:p>
    <w:p w:rsidR="00364CEC" w:rsidRPr="00E569D7" w:rsidRDefault="00364CEC" w:rsidP="00364CEC">
      <w:pPr>
        <w:pStyle w:val="CSTHOLHOTEUS1206"/>
        <w:ind w:right="360"/>
        <w:jc w:val="both"/>
        <w:rPr>
          <w:szCs w:val="20"/>
        </w:rPr>
      </w:pPr>
    </w:p>
    <w:p w:rsidR="00364CEC" w:rsidRPr="00E569D7" w:rsidRDefault="00364CEC" w:rsidP="00364CEC">
      <w:pPr>
        <w:pStyle w:val="CSTHOLHOTEUS1206"/>
        <w:ind w:right="360"/>
        <w:jc w:val="both"/>
        <w:rPr>
          <w:szCs w:val="20"/>
        </w:rPr>
      </w:pPr>
    </w:p>
    <w:p w:rsidR="00364CEC" w:rsidRPr="00E569D7" w:rsidRDefault="00364CEC" w:rsidP="00364CEC">
      <w:pPr>
        <w:pStyle w:val="CSTHOLHOTEUS1206"/>
        <w:ind w:right="360"/>
        <w:jc w:val="both"/>
        <w:rPr>
          <w:szCs w:val="20"/>
        </w:rPr>
      </w:pPr>
    </w:p>
    <w:p w:rsidR="00364CEC" w:rsidRPr="00E569D7" w:rsidRDefault="00364CEC" w:rsidP="00364CEC">
      <w:pPr>
        <w:pStyle w:val="CSTHOLHOTEUS1206"/>
        <w:ind w:right="360"/>
        <w:jc w:val="both"/>
        <w:rPr>
          <w:szCs w:val="20"/>
        </w:rPr>
      </w:pPr>
    </w:p>
    <w:p w:rsidR="00364CEC" w:rsidRPr="00E569D7" w:rsidRDefault="00364CEC" w:rsidP="00364CEC">
      <w:pPr>
        <w:pStyle w:val="CSTHOLHOTEUS1206"/>
        <w:ind w:right="360"/>
        <w:jc w:val="both"/>
        <w:rPr>
          <w:szCs w:val="20"/>
        </w:rPr>
      </w:pPr>
    </w:p>
    <w:p w:rsidR="00364CEC" w:rsidRPr="00E569D7" w:rsidRDefault="00364CEC" w:rsidP="00364CEC">
      <w:pPr>
        <w:pStyle w:val="CSTHOLHOTEUS1206"/>
        <w:ind w:right="360"/>
        <w:jc w:val="both"/>
        <w:rPr>
          <w:szCs w:val="20"/>
        </w:rPr>
      </w:pPr>
    </w:p>
    <w:p w:rsidR="00364CEC" w:rsidRDefault="00364CEC" w:rsidP="00364CEC">
      <w:pPr>
        <w:pStyle w:val="CSTHOLHOTEUS1206"/>
        <w:ind w:right="360"/>
        <w:jc w:val="both"/>
        <w:rPr>
          <w:szCs w:val="20"/>
        </w:rPr>
      </w:pPr>
    </w:p>
    <w:p w:rsidR="00364CEC" w:rsidRDefault="00364CEC" w:rsidP="00364CEC">
      <w:pPr>
        <w:pStyle w:val="CSTHOLHOTEUS1206"/>
        <w:ind w:right="360"/>
        <w:jc w:val="both"/>
        <w:rPr>
          <w:szCs w:val="20"/>
        </w:rPr>
      </w:pPr>
    </w:p>
    <w:p w:rsidR="00364CEC" w:rsidRPr="00E569D7" w:rsidRDefault="00364CEC" w:rsidP="00364CEC">
      <w:pPr>
        <w:pStyle w:val="CSTHOLHOTEUS1206"/>
        <w:ind w:right="360"/>
        <w:jc w:val="both"/>
        <w:rPr>
          <w:szCs w:val="20"/>
        </w:rPr>
      </w:pPr>
    </w:p>
    <w:p w:rsidR="00364CEC" w:rsidRPr="00E569D7" w:rsidRDefault="00364CEC" w:rsidP="00364CEC">
      <w:pPr>
        <w:pStyle w:val="CSTHOLHOTEUS1206"/>
        <w:ind w:right="360"/>
        <w:jc w:val="both"/>
        <w:rPr>
          <w:szCs w:val="20"/>
        </w:rPr>
      </w:pPr>
      <w:r w:rsidRPr="00E569D7">
        <w:rPr>
          <w:szCs w:val="20"/>
        </w:rPr>
        <w:t>All other terms and conditions of this policy remain unchanged.</w:t>
      </w:r>
    </w:p>
    <w:p w:rsidR="00364CEC" w:rsidRPr="00E569D7" w:rsidRDefault="00364CEC" w:rsidP="00364CEC">
      <w:pPr>
        <w:pStyle w:val="CSTHOLHOTEUS1206"/>
        <w:jc w:val="both"/>
        <w:rPr>
          <w:szCs w:val="20"/>
        </w:rPr>
      </w:pPr>
    </w:p>
    <w:p w:rsidR="00364CEC" w:rsidRPr="00E569D7" w:rsidRDefault="00364CEC" w:rsidP="00364CEC">
      <w:pPr>
        <w:pStyle w:val="CSTHOLHOTEUS1206"/>
        <w:rPr>
          <w:szCs w:val="20"/>
        </w:rPr>
      </w:pPr>
    </w:p>
    <w:p w:rsidR="00364CEC" w:rsidRDefault="00364CEC" w:rsidP="00364CEC">
      <w:pPr>
        <w:pStyle w:val="CSTHOLHOTEUS1206"/>
        <w:tabs>
          <w:tab w:val="right" w:pos="10200"/>
        </w:tabs>
        <w:rPr>
          <w:b/>
          <w:szCs w:val="20"/>
        </w:rPr>
      </w:pPr>
      <w:r w:rsidRPr="00E569D7">
        <w:rPr>
          <w:b/>
          <w:szCs w:val="20"/>
        </w:rPr>
        <w:t>LILHOTEUS1206</w:t>
      </w:r>
      <w:r w:rsidRPr="00E569D7">
        <w:rPr>
          <w:b/>
          <w:szCs w:val="20"/>
        </w:rPr>
        <w:tab/>
        <w:t>Page 1 of 1</w:t>
      </w:r>
    </w:p>
    <w:p w:rsidR="00364CEC" w:rsidRDefault="00364CEC" w:rsidP="00364CEC">
      <w:pPr>
        <w:pStyle w:val="CSTHOLHOTEUS1206"/>
        <w:tabs>
          <w:tab w:val="right" w:pos="10200"/>
        </w:tabs>
        <w:rPr>
          <w:b/>
          <w:szCs w:val="20"/>
        </w:rPr>
      </w:pPr>
    </w:p>
    <w:p w:rsidR="00364CEC" w:rsidRDefault="00364CEC" w:rsidP="00364CEC">
      <w:pPr>
        <w:pStyle w:val="CSTHOLHOTEUS1206"/>
        <w:tabs>
          <w:tab w:val="right" w:pos="10200"/>
        </w:tabs>
        <w:rPr>
          <w:b/>
          <w:szCs w:val="20"/>
        </w:rPr>
        <w:sectPr w:rsidR="00364CEC" w:rsidSect="00E569D7">
          <w:type w:val="continuous"/>
          <w:pgSz w:w="12240" w:h="15840"/>
          <w:pgMar w:top="1008" w:right="1008" w:bottom="432" w:left="1008" w:header="0" w:footer="0" w:gutter="0"/>
          <w:cols w:space="720"/>
          <w:docGrid w:linePitch="360"/>
        </w:sectPr>
      </w:pPr>
    </w:p>
    <w:p w:rsidR="00364CEC" w:rsidRPr="00E569D7" w:rsidRDefault="00364CEC" w:rsidP="00364CEC">
      <w:pPr>
        <w:pStyle w:val="CSTHOLHOTEUS1206"/>
        <w:tabs>
          <w:tab w:val="right" w:pos="10200"/>
        </w:tabs>
        <w:rPr>
          <w:b/>
          <w:szCs w:val="20"/>
        </w:rPr>
      </w:pPr>
      <w:r>
        <w:rPr>
          <w:b/>
          <w:szCs w:val="20"/>
        </w:rPr>
        <w:lastRenderedPageBreak/>
        <w:br w:type="page"/>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0440"/>
      </w:tblGrid>
      <w:tr w:rsidR="00364CEC" w:rsidTr="007E4612">
        <w:trPr>
          <w:trHeight w:val="1980"/>
        </w:trPr>
        <w:tc>
          <w:tcPr>
            <w:tcW w:w="10440" w:type="dxa"/>
          </w:tcPr>
          <w:tbl>
            <w:tblPr>
              <w:tblW w:w="0" w:type="auto"/>
              <w:tblLook w:val="01E0" w:firstRow="1" w:lastRow="1" w:firstColumn="1" w:lastColumn="1" w:noHBand="0" w:noVBand="0"/>
            </w:tblPr>
            <w:tblGrid>
              <w:gridCol w:w="1906"/>
              <w:gridCol w:w="8318"/>
            </w:tblGrid>
            <w:tr w:rsidR="00364CEC" w:rsidRPr="00D7535F" w:rsidTr="007E4612">
              <w:trPr>
                <w:trHeight w:val="1421"/>
              </w:trPr>
              <w:tc>
                <w:tcPr>
                  <w:tcW w:w="1908" w:type="dxa"/>
                  <w:vAlign w:val="center"/>
                </w:tcPr>
                <w:p w:rsidR="00364CEC" w:rsidRPr="00D7535F" w:rsidRDefault="00364CEC" w:rsidP="007E4612">
                  <w:pPr>
                    <w:pStyle w:val="CSTHOQBGS10307041"/>
                    <w:jc w:val="center"/>
                  </w:pPr>
                  <w:r w:rsidRPr="00D7535F">
                    <w:rPr>
                      <w:noProof/>
                    </w:rPr>
                    <w:lastRenderedPageBreak/>
                    <w:drawing>
                      <wp:inline distT="0" distB="0" distL="0" distR="0">
                        <wp:extent cx="1038225" cy="581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581025"/>
                                </a:xfrm>
                                <a:prstGeom prst="rect">
                                  <a:avLst/>
                                </a:prstGeom>
                                <a:noFill/>
                                <a:ln>
                                  <a:noFill/>
                                </a:ln>
                              </pic:spPr>
                            </pic:pic>
                          </a:graphicData>
                        </a:graphic>
                      </wp:inline>
                    </w:drawing>
                  </w:r>
                </w:p>
              </w:tc>
              <w:tc>
                <w:tcPr>
                  <w:tcW w:w="8532" w:type="dxa"/>
                </w:tcPr>
                <w:p w:rsidR="00364CEC" w:rsidRPr="006607B0" w:rsidRDefault="00364CEC" w:rsidP="007E4612">
                  <w:pPr>
                    <w:pStyle w:val="CSTHOQBGS10307041"/>
                    <w:jc w:val="center"/>
                    <w:rPr>
                      <w:b/>
                      <w:sz w:val="40"/>
                      <w:szCs w:val="40"/>
                    </w:rPr>
                  </w:pPr>
                  <w:r w:rsidRPr="006607B0">
                    <w:rPr>
                      <w:b/>
                      <w:sz w:val="40"/>
                      <w:szCs w:val="40"/>
                    </w:rPr>
                    <w:t>Notice to Policyholders</w:t>
                  </w:r>
                </w:p>
                <w:p w:rsidR="00364CEC" w:rsidRPr="006607B0" w:rsidRDefault="00364CEC" w:rsidP="007E4612">
                  <w:pPr>
                    <w:pStyle w:val="CSTHOQBGS10307041"/>
                    <w:jc w:val="center"/>
                    <w:rPr>
                      <w:b/>
                      <w:sz w:val="36"/>
                      <w:szCs w:val="36"/>
                    </w:rPr>
                  </w:pPr>
                  <w:smartTag w:uri="urn:schemas-microsoft-com:office:smarttags" w:element="country-region">
                    <w:smartTag w:uri="urn:schemas-microsoft-com:office:smarttags" w:element="place">
                      <w:r w:rsidRPr="006607B0">
                        <w:rPr>
                          <w:b/>
                          <w:sz w:val="36"/>
                          <w:szCs w:val="36"/>
                        </w:rPr>
                        <w:t>U.S.</w:t>
                      </w:r>
                    </w:smartTag>
                  </w:smartTag>
                  <w:r w:rsidRPr="006607B0">
                    <w:rPr>
                      <w:b/>
                      <w:sz w:val="36"/>
                      <w:szCs w:val="36"/>
                    </w:rPr>
                    <w:t xml:space="preserve"> TREASURY DEPARTMENT'S</w:t>
                  </w:r>
                  <w:r w:rsidRPr="006607B0">
                    <w:rPr>
                      <w:b/>
                      <w:sz w:val="36"/>
                      <w:szCs w:val="36"/>
                    </w:rPr>
                    <w:br/>
                    <w:t>OFFICE OF FOREIGN ASSETS</w:t>
                  </w:r>
                  <w:r w:rsidRPr="006607B0">
                    <w:rPr>
                      <w:b/>
                      <w:sz w:val="36"/>
                      <w:szCs w:val="36"/>
                    </w:rPr>
                    <w:br/>
                    <w:t>CONTROL ("OFAC")</w:t>
                  </w:r>
                </w:p>
              </w:tc>
            </w:tr>
          </w:tbl>
          <w:p w:rsidR="00364CEC" w:rsidRPr="00D7535F" w:rsidRDefault="00364CEC" w:rsidP="007E4612">
            <w:pPr>
              <w:pStyle w:val="CSTHOQBGS10307041"/>
            </w:pPr>
          </w:p>
          <w:p w:rsidR="00364CEC" w:rsidRPr="00D7535F" w:rsidRDefault="00364CEC" w:rsidP="007E4612">
            <w:pPr>
              <w:pStyle w:val="CSTHOQBGS10307041"/>
            </w:pPr>
          </w:p>
          <w:p w:rsidR="00364CEC" w:rsidRDefault="00364CEC" w:rsidP="007E4612">
            <w:pPr>
              <w:pStyle w:val="CSTHOQBGS10307041"/>
              <w:ind w:left="513" w:right="648"/>
              <w:jc w:val="both"/>
              <w:rPr>
                <w:b/>
              </w:rPr>
            </w:pPr>
            <w:r w:rsidRPr="00D7535F">
              <w:rPr>
                <w:b/>
              </w:rPr>
              <w:t>NO CO</w:t>
            </w:r>
            <w:r>
              <w:rPr>
                <w:b/>
              </w:rPr>
              <w:t>VERAGE IS PROVIDED BY THIS POLICYHOLDER NOTICE NOR CAN IT BE CONSTRUED TO REPLACE ANY PROVISIONS OF YOUR POLICY.  YOU SHOULD READ YOUR POLICY AND REVIEW YOUR DECLARATIONS PAGE FOR COMPLETE INFORMATION ON THE COVERAGES YOU ARE PROVIDED.</w:t>
            </w:r>
          </w:p>
          <w:p w:rsidR="00364CEC" w:rsidRDefault="00364CEC" w:rsidP="007E4612">
            <w:pPr>
              <w:pStyle w:val="CSTHOQBGS10307041"/>
              <w:ind w:left="513" w:right="648"/>
              <w:jc w:val="both"/>
              <w:rPr>
                <w:b/>
              </w:rPr>
            </w:pPr>
          </w:p>
          <w:p w:rsidR="00364CEC" w:rsidRDefault="00364CEC" w:rsidP="007E4612">
            <w:pPr>
              <w:pStyle w:val="CSTHOQBGS10307041"/>
              <w:ind w:left="513" w:right="648"/>
              <w:jc w:val="both"/>
              <w:rPr>
                <w:b/>
              </w:rPr>
            </w:pPr>
            <w:r>
              <w:rPr>
                <w:b/>
              </w:rPr>
              <w:t>THIS NOTICE PROVIDES INFORMATION CONCERNING POSSIBLE IMPACT ON YOUR INSURANCE COVERAGE DUE TO DIRECTIVES ISSUED BY OFAC.</w:t>
            </w:r>
          </w:p>
          <w:p w:rsidR="00364CEC" w:rsidRDefault="00364CEC" w:rsidP="007E4612">
            <w:pPr>
              <w:pStyle w:val="CSTHOQBGS10307041"/>
              <w:ind w:left="513" w:right="648"/>
              <w:jc w:val="both"/>
              <w:rPr>
                <w:b/>
              </w:rPr>
            </w:pPr>
          </w:p>
          <w:p w:rsidR="00364CEC" w:rsidRDefault="00364CEC" w:rsidP="007E4612">
            <w:pPr>
              <w:pStyle w:val="CSTHOQBGS10307041"/>
              <w:ind w:left="513" w:right="648"/>
              <w:jc w:val="center"/>
              <w:rPr>
                <w:b/>
              </w:rPr>
            </w:pPr>
            <w:r>
              <w:rPr>
                <w:b/>
              </w:rPr>
              <w:t>PLEASE READ THIS NOTICE CAREFULLY</w:t>
            </w:r>
          </w:p>
          <w:p w:rsidR="00364CEC" w:rsidRDefault="00364CEC" w:rsidP="007E4612">
            <w:pPr>
              <w:pStyle w:val="CSTHOQBGS10307041"/>
              <w:ind w:left="513" w:right="648"/>
              <w:jc w:val="both"/>
              <w:rPr>
                <w:b/>
              </w:rPr>
            </w:pPr>
          </w:p>
          <w:p w:rsidR="00364CEC" w:rsidRDefault="00364CEC" w:rsidP="007E4612">
            <w:pPr>
              <w:pStyle w:val="CSTHOQBGS10307041"/>
              <w:ind w:left="513" w:right="648"/>
              <w:jc w:val="both"/>
              <w:rPr>
                <w:b/>
              </w:rPr>
            </w:pPr>
          </w:p>
          <w:p w:rsidR="00364CEC" w:rsidRDefault="00364CEC" w:rsidP="007E4612">
            <w:pPr>
              <w:pStyle w:val="CSTHOQBGS10307041"/>
              <w:ind w:left="513" w:right="648"/>
              <w:jc w:val="both"/>
            </w:pPr>
            <w:r w:rsidRPr="00D7535F">
              <w:t>The Office</w:t>
            </w:r>
            <w:r>
              <w:t xml:space="preserve"> of Foreign Assets Control (OFAC) administers and enforces sanctions policy, based on Presidential declarations of "national emergency".  OFAC has identified and listed numerous:</w:t>
            </w:r>
          </w:p>
          <w:p w:rsidR="00364CEC" w:rsidRDefault="00364CEC" w:rsidP="007E4612">
            <w:pPr>
              <w:pStyle w:val="CSTHOQBGS10307041"/>
              <w:ind w:left="513" w:right="648"/>
              <w:jc w:val="both"/>
            </w:pPr>
          </w:p>
          <w:p w:rsidR="00364CEC" w:rsidRDefault="00364CEC" w:rsidP="007E4612">
            <w:pPr>
              <w:pStyle w:val="CSTHOQBGS10307041"/>
              <w:numPr>
                <w:ilvl w:val="0"/>
                <w:numId w:val="1"/>
              </w:numPr>
              <w:ind w:right="648"/>
              <w:jc w:val="both"/>
            </w:pPr>
            <w:r>
              <w:t>Foreign Agents;</w:t>
            </w:r>
          </w:p>
          <w:p w:rsidR="00364CEC" w:rsidRDefault="00364CEC" w:rsidP="007E4612">
            <w:pPr>
              <w:pStyle w:val="CSTHOQBGS10307041"/>
              <w:numPr>
                <w:ilvl w:val="0"/>
                <w:numId w:val="1"/>
              </w:numPr>
              <w:ind w:right="648"/>
              <w:jc w:val="both"/>
            </w:pPr>
            <w:r>
              <w:t>Front organizations;</w:t>
            </w:r>
          </w:p>
          <w:p w:rsidR="00364CEC" w:rsidRDefault="00364CEC" w:rsidP="007E4612">
            <w:pPr>
              <w:pStyle w:val="CSTHOQBGS10307041"/>
              <w:numPr>
                <w:ilvl w:val="0"/>
                <w:numId w:val="1"/>
              </w:numPr>
              <w:ind w:right="648"/>
              <w:jc w:val="both"/>
            </w:pPr>
            <w:r>
              <w:t>Terrorists;</w:t>
            </w:r>
          </w:p>
          <w:p w:rsidR="00364CEC" w:rsidRDefault="00364CEC" w:rsidP="007E4612">
            <w:pPr>
              <w:pStyle w:val="CSTHOQBGS10307041"/>
              <w:numPr>
                <w:ilvl w:val="0"/>
                <w:numId w:val="1"/>
              </w:numPr>
              <w:ind w:right="648"/>
              <w:jc w:val="both"/>
            </w:pPr>
            <w:r>
              <w:t>Terrorist organizations; and</w:t>
            </w:r>
          </w:p>
          <w:p w:rsidR="00364CEC" w:rsidRDefault="00364CEC" w:rsidP="007E4612">
            <w:pPr>
              <w:pStyle w:val="CSTHOQBGS10307041"/>
              <w:numPr>
                <w:ilvl w:val="0"/>
                <w:numId w:val="1"/>
              </w:numPr>
              <w:ind w:right="648"/>
              <w:jc w:val="both"/>
            </w:pPr>
            <w:r>
              <w:t>Narcotics traffickers;</w:t>
            </w:r>
          </w:p>
          <w:p w:rsidR="00364CEC" w:rsidRDefault="00364CEC" w:rsidP="007E4612">
            <w:pPr>
              <w:pStyle w:val="CSTHOQBGS10307041"/>
              <w:ind w:left="513" w:right="648"/>
              <w:jc w:val="both"/>
            </w:pPr>
          </w:p>
          <w:p w:rsidR="00364CEC" w:rsidRDefault="00364CEC" w:rsidP="007E4612">
            <w:pPr>
              <w:pStyle w:val="CSTHOQBGS10307041"/>
              <w:ind w:left="513" w:right="648"/>
              <w:jc w:val="both"/>
            </w:pPr>
            <w:r>
              <w:t>As "Specially Designated Nationals and Blocked Persons".  This list can be located on the United States Treasury's web site – http//www.treas.gov/ofac.</w:t>
            </w:r>
          </w:p>
          <w:p w:rsidR="00364CEC" w:rsidRDefault="00364CEC" w:rsidP="007E4612">
            <w:pPr>
              <w:pStyle w:val="CSTHOQBGS10307041"/>
              <w:ind w:left="513" w:right="648"/>
              <w:jc w:val="both"/>
            </w:pPr>
          </w:p>
          <w:p w:rsidR="00364CEC" w:rsidRDefault="00364CEC" w:rsidP="007E4612">
            <w:pPr>
              <w:pStyle w:val="CSTHOQBGS10307041"/>
              <w:ind w:left="513" w:right="648"/>
              <w:jc w:val="both"/>
            </w:pPr>
            <w:r>
              <w:t>In accordance with OFAC regulations, if it is determined that you or any other insured, or any person or entity claiming the benefits of this insurance has violated U.S. sanctions law or is a Specially Designated National and Blocked Person, as identified by OFAC, this insurance will be considered a blocked or frozen contract and all provisions of this insurance are immediately subject to OFAC.  When an insurance policy is considered to be such a blocked or frozen contract, no payments nor premium refunds may be made without authorization from OFAC.  Other limitations on the premiums and payments also apply.</w:t>
            </w: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center"/>
            </w:pPr>
            <w:r>
              <w:t>Includes copyrighted material of Insurance Services Office, Inc., with its permission</w:t>
            </w:r>
          </w:p>
          <w:p w:rsidR="00364CEC" w:rsidRPr="00D7535F" w:rsidRDefault="00364CEC" w:rsidP="007E4612">
            <w:pPr>
              <w:pStyle w:val="CSTHOQBGS10307041"/>
              <w:tabs>
                <w:tab w:val="right" w:pos="9519"/>
              </w:tabs>
              <w:ind w:left="513" w:right="648"/>
              <w:rPr>
                <w:b/>
              </w:rPr>
            </w:pPr>
            <w:r>
              <w:rPr>
                <w:b/>
              </w:rPr>
              <w:t>QBGS-103 (07-04)</w:t>
            </w:r>
            <w:r>
              <w:rPr>
                <w:b/>
              </w:rPr>
              <w:tab/>
              <w:t>Page 1 of 1</w:t>
            </w:r>
          </w:p>
          <w:p w:rsidR="00364CEC" w:rsidRPr="00D7535F" w:rsidRDefault="00364CEC" w:rsidP="007E4612">
            <w:pPr>
              <w:pStyle w:val="CSTHOQBGS10307041"/>
            </w:pPr>
          </w:p>
        </w:tc>
      </w:tr>
    </w:tbl>
    <w:p w:rsidR="00364CEC" w:rsidRDefault="00364CEC" w:rsidP="00364CEC">
      <w:pPr>
        <w:pStyle w:val="CSTHOQBGS10307041"/>
      </w:pPr>
    </w:p>
    <w:p w:rsidR="00364CEC" w:rsidRDefault="00364CEC" w:rsidP="00364CEC">
      <w:pPr>
        <w:pStyle w:val="CSTHOQBGS10307041"/>
        <w:tabs>
          <w:tab w:val="right" w:pos="10260"/>
        </w:tabs>
        <w:jc w:val="both"/>
        <w:sectPr w:rsidR="00364CEC" w:rsidSect="00D7535F">
          <w:type w:val="continuous"/>
          <w:pgSz w:w="12240" w:h="15840" w:code="1"/>
          <w:pgMar w:top="1008" w:right="1008" w:bottom="432" w:left="1008" w:header="0" w:footer="0" w:gutter="0"/>
          <w:cols w:space="720"/>
          <w:docGrid w:linePitch="360"/>
        </w:sectPr>
      </w:pPr>
    </w:p>
    <w:p w:rsidR="00364CEC" w:rsidRPr="00965DC6" w:rsidRDefault="00364CEC" w:rsidP="00364CEC">
      <w:pPr>
        <w:pStyle w:val="CSTHOQBGS10307041"/>
        <w:tabs>
          <w:tab w:val="right" w:pos="10260"/>
        </w:tabs>
        <w:jc w:val="both"/>
      </w:pPr>
      <w:r>
        <w:lastRenderedPageBreak/>
        <w:br w:type="page"/>
      </w:r>
    </w:p>
    <w:p w:rsidR="00364CEC" w:rsidRPr="00145A4A" w:rsidRDefault="00364CEC" w:rsidP="00364CEC">
      <w:pPr>
        <w:pStyle w:val="CSTLILHODOUS0508"/>
        <w:tabs>
          <w:tab w:val="center" w:pos="4320"/>
          <w:tab w:val="right" w:pos="8640"/>
        </w:tabs>
        <w:jc w:val="center"/>
        <w:rPr>
          <w:b/>
          <w:iCs/>
          <w:caps/>
          <w:sz w:val="28"/>
        </w:rPr>
      </w:pPr>
      <w:bookmarkStart w:id="120" w:name="LHODOUS0508EIName"/>
      <w:bookmarkEnd w:id="120"/>
    </w:p>
    <w:p w:rsidR="00364CEC" w:rsidRDefault="00364CEC" w:rsidP="00364CEC">
      <w:pPr>
        <w:pStyle w:val="CSTLILHODOUS0508"/>
        <w:tabs>
          <w:tab w:val="center" w:pos="4320"/>
          <w:tab w:val="right" w:pos="8640"/>
        </w:tabs>
        <w:jc w:val="center"/>
        <w:rPr>
          <w:b/>
          <w:iCs/>
          <w:sz w:val="28"/>
        </w:rPr>
      </w:pPr>
    </w:p>
    <w:p w:rsidR="00364CEC" w:rsidRPr="000118AA" w:rsidRDefault="00364CEC" w:rsidP="00364CEC">
      <w:pPr>
        <w:pStyle w:val="CSTLILHODOUS0508"/>
        <w:tabs>
          <w:tab w:val="center" w:pos="4320"/>
          <w:tab w:val="right" w:pos="8640"/>
        </w:tabs>
        <w:jc w:val="center"/>
        <w:rPr>
          <w:b/>
          <w:iCs/>
          <w:sz w:val="28"/>
        </w:rPr>
      </w:pPr>
    </w:p>
    <w:p w:rsidR="00364CEC" w:rsidRPr="000118AA" w:rsidRDefault="00364CEC" w:rsidP="00364CEC">
      <w:pPr>
        <w:pStyle w:val="CSTLILHODOUS0508"/>
        <w:ind w:right="990"/>
        <w:jc w:val="center"/>
        <w:rPr>
          <w:rFonts w:cs="Times New Roman"/>
          <w:b/>
          <w:sz w:val="22"/>
        </w:rPr>
      </w:pPr>
      <w:r w:rsidRPr="000118AA">
        <w:rPr>
          <w:rFonts w:cs="Times New Roman"/>
          <w:b/>
          <w:sz w:val="22"/>
        </w:rPr>
        <w:t xml:space="preserve">THIS ENDORSEMENT CHANGES THE POLICY </w:t>
      </w:r>
      <w:r>
        <w:rPr>
          <w:rFonts w:cs="Times New Roman"/>
          <w:b/>
          <w:sz w:val="22"/>
        </w:rPr>
        <w:t>–</w:t>
      </w:r>
      <w:r w:rsidRPr="000118AA">
        <w:rPr>
          <w:rFonts w:cs="Times New Roman"/>
          <w:b/>
          <w:sz w:val="22"/>
        </w:rPr>
        <w:t xml:space="preserve"> PLEASE READ IT CAREFULLY.</w:t>
      </w:r>
    </w:p>
    <w:p w:rsidR="00364CEC" w:rsidRPr="000118AA" w:rsidRDefault="00364CEC" w:rsidP="00364CEC">
      <w:pPr>
        <w:pStyle w:val="CSTLILHODOUS0508"/>
        <w:ind w:right="990"/>
        <w:jc w:val="center"/>
        <w:rPr>
          <w:rFonts w:ascii="Times New Roman" w:hAnsi="Times New Roman" w:cs="Times New Roman"/>
          <w:b/>
          <w:sz w:val="22"/>
        </w:rPr>
      </w:pPr>
    </w:p>
    <w:p w:rsidR="00364CEC" w:rsidRPr="000118AA" w:rsidRDefault="00364CEC" w:rsidP="00364CEC">
      <w:pPr>
        <w:pStyle w:val="CSTLILHODOUS0508"/>
        <w:ind w:right="990"/>
        <w:jc w:val="center"/>
        <w:rPr>
          <w:b/>
          <w:sz w:val="24"/>
          <w:szCs w:val="24"/>
        </w:rPr>
      </w:pPr>
      <w:r w:rsidRPr="000118AA">
        <w:rPr>
          <w:b/>
          <w:sz w:val="24"/>
          <w:szCs w:val="24"/>
        </w:rPr>
        <w:t>EXCLUSION OF WHAR</w:t>
      </w:r>
      <w:r>
        <w:rPr>
          <w:b/>
          <w:sz w:val="24"/>
          <w:szCs w:val="24"/>
        </w:rPr>
        <w:t>VE</w:t>
      </w:r>
      <w:r w:rsidRPr="000118AA">
        <w:rPr>
          <w:b/>
          <w:sz w:val="24"/>
          <w:szCs w:val="24"/>
        </w:rPr>
        <w:t>S, DOCKS AND PIERS</w:t>
      </w:r>
    </w:p>
    <w:p w:rsidR="00364CEC" w:rsidRPr="000118AA" w:rsidRDefault="00364CEC" w:rsidP="00364CEC">
      <w:pPr>
        <w:pStyle w:val="CSTLILHODOUS0508"/>
        <w:jc w:val="center"/>
        <w:rPr>
          <w:rFonts w:cs="Times New Roman"/>
          <w:b/>
          <w:sz w:val="22"/>
        </w:rPr>
      </w:pPr>
    </w:p>
    <w:p w:rsidR="00364CEC" w:rsidRPr="000118AA" w:rsidRDefault="00364CEC" w:rsidP="00364CEC">
      <w:pPr>
        <w:pStyle w:val="CSTLILHODOUS0508"/>
        <w:jc w:val="center"/>
        <w:rPr>
          <w:rFonts w:cs="Times New Roman"/>
          <w:b/>
          <w:sz w:val="22"/>
        </w:rPr>
      </w:pPr>
    </w:p>
    <w:p w:rsidR="00364CEC" w:rsidRDefault="00364CEC" w:rsidP="00364CEC">
      <w:pPr>
        <w:pStyle w:val="CSTLILHODOUS0508"/>
        <w:ind w:right="1080"/>
      </w:pPr>
      <w:r>
        <w:t>This endorsement modifies insurance provided under the following:</w:t>
      </w:r>
    </w:p>
    <w:p w:rsidR="00364CEC" w:rsidRDefault="00364CEC" w:rsidP="00364CEC">
      <w:pPr>
        <w:pStyle w:val="CSTLILHODOUS0508"/>
        <w:ind w:left="1080" w:right="1080"/>
      </w:pPr>
      <w:r>
        <w:t>HOMEOWNERS 3 – SPECIAL FORM</w:t>
      </w:r>
    </w:p>
    <w:p w:rsidR="00364CEC" w:rsidRDefault="00364CEC" w:rsidP="00364CEC">
      <w:pPr>
        <w:pStyle w:val="CSTLILHODOUS0508"/>
        <w:ind w:left="1080" w:right="1080"/>
      </w:pPr>
      <w:r>
        <w:t>HOMEOWNERS 5 - COMPREHENSIVE FORM</w:t>
      </w:r>
    </w:p>
    <w:p w:rsidR="00364CEC" w:rsidRDefault="00364CEC" w:rsidP="00364CEC">
      <w:pPr>
        <w:pStyle w:val="CSTLILHODOUS0508"/>
        <w:ind w:left="1080" w:right="1080"/>
      </w:pPr>
      <w:r>
        <w:t>DWELLING PROPERTY 3 – SPECIAL FORM</w:t>
      </w:r>
    </w:p>
    <w:p w:rsidR="00364CEC" w:rsidRDefault="00364CEC" w:rsidP="00364CEC">
      <w:pPr>
        <w:pStyle w:val="CSTLILHODOUS0508"/>
        <w:ind w:left="1080" w:right="1080"/>
      </w:pPr>
      <w:r>
        <w:t>HOMEOWNERS 6 – UNIT-OWNERS FORM</w:t>
      </w:r>
    </w:p>
    <w:p w:rsidR="00364CEC" w:rsidRPr="000118AA" w:rsidRDefault="00364CEC" w:rsidP="00364CEC">
      <w:pPr>
        <w:pStyle w:val="CSTLILHODOUS0508"/>
        <w:ind w:right="1080"/>
        <w:rPr>
          <w:rFonts w:cs="Times New Roman"/>
          <w:sz w:val="22"/>
        </w:rPr>
      </w:pPr>
      <w:r w:rsidRPr="000118AA">
        <w:rPr>
          <w:rFonts w:cs="Times New Roman"/>
          <w:sz w:val="22"/>
        </w:rPr>
        <w:tab/>
      </w:r>
    </w:p>
    <w:p w:rsidR="00364CEC" w:rsidRPr="000118AA" w:rsidRDefault="00364CEC" w:rsidP="00364CEC">
      <w:pPr>
        <w:pStyle w:val="CSTLILHODOUS0508"/>
        <w:rPr>
          <w:sz w:val="18"/>
          <w:szCs w:val="18"/>
        </w:rPr>
      </w:pPr>
      <w:r w:rsidRPr="000118AA">
        <w:rPr>
          <w:sz w:val="18"/>
          <w:szCs w:val="18"/>
        </w:rPr>
        <w:t>This endorsement changes the policy effective on the inception date of the policy unless another date is indicated below:</w:t>
      </w:r>
    </w:p>
    <w:p w:rsidR="00364CEC" w:rsidRPr="000118AA" w:rsidRDefault="00364CEC" w:rsidP="00364CEC">
      <w:pPr>
        <w:pStyle w:val="CSTLILHODOUS0508"/>
        <w:rPr>
          <w:sz w:val="18"/>
          <w:szCs w:val="18"/>
        </w:rPr>
      </w:pPr>
      <w:r w:rsidRPr="000118AA">
        <w:rPr>
          <w:sz w:val="18"/>
          <w:szCs w:val="18"/>
        </w:rPr>
        <w:t>(The following needs to be completed only when this endorsement is issued subsequent to inception of the policy.)</w:t>
      </w:r>
    </w:p>
    <w:p w:rsidR="00364CEC" w:rsidRPr="000118AA" w:rsidRDefault="00364CEC" w:rsidP="00364CEC">
      <w:pPr>
        <w:pStyle w:val="CSTLILHODOUS0508"/>
        <w:ind w:left="720"/>
        <w:rPr>
          <w:sz w:val="22"/>
        </w:rPr>
      </w:pPr>
    </w:p>
    <w:tbl>
      <w:tblPr>
        <w:tblW w:w="0" w:type="auto"/>
        <w:tblInd w:w="108" w:type="dxa"/>
        <w:tblLayout w:type="fixed"/>
        <w:tblLook w:val="0000" w:firstRow="0" w:lastRow="0" w:firstColumn="0" w:lastColumn="0" w:noHBand="0" w:noVBand="0"/>
      </w:tblPr>
      <w:tblGrid>
        <w:gridCol w:w="4212"/>
        <w:gridCol w:w="5388"/>
      </w:tblGrid>
      <w:tr w:rsidR="00364CEC" w:rsidTr="007E4612">
        <w:trPr>
          <w:trHeight w:val="720"/>
        </w:trPr>
        <w:tc>
          <w:tcPr>
            <w:tcW w:w="9600" w:type="dxa"/>
            <w:gridSpan w:val="2"/>
            <w:tcBorders>
              <w:top w:val="single" w:sz="4" w:space="0" w:color="auto"/>
              <w:left w:val="single" w:sz="4" w:space="0" w:color="auto"/>
              <w:bottom w:val="single" w:sz="4" w:space="0" w:color="auto"/>
              <w:right w:val="single" w:sz="4" w:space="0" w:color="auto"/>
            </w:tcBorders>
            <w:shd w:val="clear" w:color="auto" w:fill="auto"/>
          </w:tcPr>
          <w:p w:rsidR="00364CEC" w:rsidRDefault="00364CEC" w:rsidP="007E4612">
            <w:pPr>
              <w:pStyle w:val="CSTLILHODOUS0508"/>
              <w:ind w:left="200"/>
            </w:pPr>
            <w:r>
              <w:t xml:space="preserve">Named Insured </w:t>
            </w:r>
            <w:bookmarkStart w:id="121" w:name="LHODOUS0508InsuredAddressesFirstName"/>
            <w:bookmarkEnd w:id="121"/>
            <w:r>
              <w:t xml:space="preserve"> </w:t>
            </w:r>
            <w:bookmarkStart w:id="122" w:name="LHODOUS0508InsuredAddressesLastName"/>
            <w:r>
              <w:t>Michael I &amp; Patti B Cheikin</w:t>
            </w:r>
            <w:bookmarkEnd w:id="122"/>
            <w:r>
              <w:t xml:space="preserve">  </w:t>
            </w:r>
            <w:bookmarkStart w:id="123" w:name="LHODOUS0508suredAddressesCompanyName"/>
            <w:bookmarkEnd w:id="123"/>
            <w:r>
              <w:t xml:space="preserve">  </w:t>
            </w:r>
            <w:bookmarkStart w:id="124" w:name="LHODOUS0508InsuredAddressesCareOf"/>
            <w:bookmarkEnd w:id="124"/>
          </w:p>
        </w:tc>
      </w:tr>
      <w:tr w:rsidR="00364CEC" w:rsidTr="007E4612">
        <w:trPr>
          <w:trHeight w:val="720"/>
        </w:trPr>
        <w:tc>
          <w:tcPr>
            <w:tcW w:w="4212" w:type="dxa"/>
            <w:tcBorders>
              <w:top w:val="single" w:sz="4" w:space="0" w:color="auto"/>
              <w:left w:val="single" w:sz="4" w:space="0" w:color="auto"/>
              <w:bottom w:val="single" w:sz="4" w:space="0" w:color="auto"/>
              <w:right w:val="single" w:sz="4" w:space="0" w:color="auto"/>
            </w:tcBorders>
            <w:shd w:val="clear" w:color="auto" w:fill="auto"/>
          </w:tcPr>
          <w:p w:rsidR="00364CEC" w:rsidRDefault="00364CEC" w:rsidP="007E4612">
            <w:pPr>
              <w:pStyle w:val="CSTLILHODOUS0508"/>
              <w:ind w:left="162"/>
            </w:pPr>
            <w:r>
              <w:t xml:space="preserve">Endorsement Effective </w:t>
            </w:r>
            <w:bookmarkStart w:id="125" w:name="LHODOUS0508TransactionsEffectiveDate"/>
            <w:r>
              <w:t>09/27/2020</w:t>
            </w:r>
            <w:bookmarkEnd w:id="125"/>
          </w:p>
        </w:tc>
        <w:tc>
          <w:tcPr>
            <w:tcW w:w="5388" w:type="dxa"/>
            <w:tcBorders>
              <w:top w:val="single" w:sz="4" w:space="0" w:color="auto"/>
              <w:left w:val="single" w:sz="4" w:space="0" w:color="auto"/>
              <w:bottom w:val="single" w:sz="4" w:space="0" w:color="auto"/>
              <w:right w:val="single" w:sz="4" w:space="0" w:color="auto"/>
            </w:tcBorders>
            <w:shd w:val="clear" w:color="auto" w:fill="auto"/>
          </w:tcPr>
          <w:p w:rsidR="00364CEC" w:rsidRDefault="00364CEC" w:rsidP="007E4612">
            <w:pPr>
              <w:pStyle w:val="CSTLILHODOUS0508"/>
              <w:ind w:left="162"/>
            </w:pPr>
            <w:r>
              <w:t xml:space="preserve">Policy Number </w:t>
            </w:r>
            <w:bookmarkStart w:id="126" w:name="LHODOUS0508PoliciesPolicyNumber"/>
            <w:r>
              <w:t>CAA HO3 0700005614 01</w:t>
            </w:r>
            <w:bookmarkEnd w:id="126"/>
          </w:p>
        </w:tc>
      </w:tr>
    </w:tbl>
    <w:p w:rsidR="00364CEC" w:rsidRDefault="00364CEC" w:rsidP="00364CEC">
      <w:pPr>
        <w:pStyle w:val="CSTLILHODOUS0508"/>
        <w:ind w:left="720" w:right="360"/>
        <w:jc w:val="both"/>
      </w:pPr>
    </w:p>
    <w:p w:rsidR="00364CEC" w:rsidRPr="000118AA" w:rsidRDefault="00364CEC" w:rsidP="00364CEC">
      <w:pPr>
        <w:pStyle w:val="CSTLILHODOUS0508"/>
        <w:jc w:val="both"/>
        <w:rPr>
          <w:rFonts w:cs="Times New Roman"/>
          <w:sz w:val="22"/>
        </w:rPr>
      </w:pPr>
    </w:p>
    <w:p w:rsidR="00364CEC" w:rsidRDefault="00364CEC" w:rsidP="00364CEC">
      <w:pPr>
        <w:pStyle w:val="CSTLILHODOUS0508"/>
        <w:ind w:right="990"/>
        <w:jc w:val="both"/>
      </w:pPr>
    </w:p>
    <w:p w:rsidR="00364CEC" w:rsidRDefault="00364CEC" w:rsidP="00364CEC">
      <w:pPr>
        <w:pStyle w:val="CSTLILHODOUS0508"/>
        <w:ind w:right="990"/>
        <w:jc w:val="both"/>
      </w:pPr>
      <w:r>
        <w:t>The following is added to:</w:t>
      </w:r>
    </w:p>
    <w:p w:rsidR="00364CEC" w:rsidRDefault="00364CEC" w:rsidP="00364CEC">
      <w:pPr>
        <w:pStyle w:val="CSTLILHODOUS0508"/>
        <w:ind w:right="990"/>
        <w:jc w:val="both"/>
      </w:pPr>
    </w:p>
    <w:p w:rsidR="00364CEC" w:rsidRPr="000118AA" w:rsidRDefault="00364CEC" w:rsidP="00364CEC">
      <w:pPr>
        <w:pStyle w:val="CSTLILHODOUS0508"/>
        <w:ind w:right="990"/>
        <w:jc w:val="both"/>
        <w:rPr>
          <w:b/>
        </w:rPr>
      </w:pPr>
      <w:r w:rsidRPr="000118AA">
        <w:rPr>
          <w:b/>
        </w:rPr>
        <w:t>DWELLING PROPERTY 3 – SPECIAL FORM - COVERAGES, A. Coverage B – Other Structures, 2</w:t>
      </w:r>
      <w:r>
        <w:t xml:space="preserve">.; </w:t>
      </w:r>
    </w:p>
    <w:p w:rsidR="00364CEC" w:rsidRPr="000118AA" w:rsidRDefault="00364CEC" w:rsidP="00364CEC">
      <w:pPr>
        <w:pStyle w:val="CSTLILHODOUS0508"/>
        <w:ind w:right="990"/>
        <w:jc w:val="both"/>
        <w:rPr>
          <w:b/>
        </w:rPr>
      </w:pPr>
      <w:r w:rsidRPr="000118AA">
        <w:rPr>
          <w:b/>
        </w:rPr>
        <w:t>HOMEOWNERS 3 – SPECIAL FORM - SECTION I – PROPERTY COVERAGES, B. Coverage B – Other Structures, 2</w:t>
      </w:r>
      <w:r>
        <w:t xml:space="preserve">.; </w:t>
      </w:r>
    </w:p>
    <w:p w:rsidR="00364CEC" w:rsidRPr="000118AA" w:rsidRDefault="00364CEC" w:rsidP="00364CEC">
      <w:pPr>
        <w:pStyle w:val="CSTLILHODOUS0508"/>
        <w:ind w:right="990"/>
        <w:jc w:val="both"/>
        <w:rPr>
          <w:b/>
        </w:rPr>
      </w:pPr>
      <w:r w:rsidRPr="000118AA">
        <w:rPr>
          <w:b/>
        </w:rPr>
        <w:t xml:space="preserve">HOMEOWNERS 5 – COMPREHENSIVE FORM </w:t>
      </w:r>
      <w:r>
        <w:t xml:space="preserve">- </w:t>
      </w:r>
      <w:r w:rsidRPr="000118AA">
        <w:rPr>
          <w:b/>
        </w:rPr>
        <w:t>SECTION I – PROPERTY COVERAGES, B. Coverage B – Other Structures, 2</w:t>
      </w:r>
      <w:r>
        <w:t>.; and</w:t>
      </w:r>
    </w:p>
    <w:p w:rsidR="00364CEC" w:rsidRDefault="00364CEC" w:rsidP="00364CEC">
      <w:pPr>
        <w:pStyle w:val="CSTLILHODOUS0508"/>
        <w:ind w:right="990"/>
        <w:jc w:val="both"/>
      </w:pPr>
      <w:r w:rsidRPr="000118AA">
        <w:rPr>
          <w:b/>
        </w:rPr>
        <w:t>HOMEOWNERS 6 – UNIT OWNERS FORM - SECTION I – PROPERTY COVERAGES, A. Coverage A – Dwelling, 2</w:t>
      </w:r>
      <w:r>
        <w:t>.:</w:t>
      </w:r>
    </w:p>
    <w:p w:rsidR="00364CEC" w:rsidRDefault="00364CEC" w:rsidP="00364CEC">
      <w:pPr>
        <w:pStyle w:val="CSTLILHODOUS0508"/>
        <w:ind w:right="990"/>
        <w:jc w:val="both"/>
      </w:pPr>
    </w:p>
    <w:p w:rsidR="00364CEC" w:rsidRDefault="00364CEC" w:rsidP="00364CEC">
      <w:pPr>
        <w:pStyle w:val="CSTLILHODOUS0508"/>
        <w:ind w:right="990"/>
        <w:jc w:val="both"/>
      </w:pPr>
      <w:r>
        <w:tab/>
        <w:t>We do not cover bulkheads, pilings, piers, wharves or docks.</w:t>
      </w:r>
    </w:p>
    <w:p w:rsidR="00364CEC" w:rsidRPr="000118AA" w:rsidRDefault="00364CEC" w:rsidP="00364CEC">
      <w:pPr>
        <w:pStyle w:val="CSTLILHODOUS0508"/>
        <w:ind w:right="990"/>
        <w:jc w:val="both"/>
        <w:rPr>
          <w:rFonts w:cs="Times New Roman"/>
        </w:rPr>
      </w:pPr>
    </w:p>
    <w:p w:rsidR="00364CEC" w:rsidRPr="000118AA" w:rsidRDefault="00364CEC" w:rsidP="00364CEC">
      <w:pPr>
        <w:pStyle w:val="CSTLILHODOUS0508"/>
        <w:ind w:right="990"/>
        <w:jc w:val="both"/>
        <w:rPr>
          <w:rFonts w:cs="Times New Roman"/>
          <w:b/>
        </w:rPr>
      </w:pPr>
    </w:p>
    <w:p w:rsidR="00364CEC" w:rsidRDefault="00364CEC" w:rsidP="00364CEC">
      <w:pPr>
        <w:pStyle w:val="CSTLILHODOUS0508"/>
        <w:ind w:right="990"/>
        <w:jc w:val="both"/>
      </w:pPr>
    </w:p>
    <w:p w:rsidR="00364CEC" w:rsidRDefault="00364CEC" w:rsidP="00364CEC">
      <w:pPr>
        <w:pStyle w:val="CSTLILHODOUS0508"/>
        <w:ind w:right="990"/>
        <w:jc w:val="both"/>
      </w:pPr>
    </w:p>
    <w:p w:rsidR="00364CEC" w:rsidRDefault="00364CEC" w:rsidP="00364CEC">
      <w:pPr>
        <w:pStyle w:val="CSTLILHODOUS0508"/>
        <w:ind w:left="360" w:right="990"/>
        <w:jc w:val="both"/>
      </w:pPr>
      <w:r>
        <w:tab/>
      </w:r>
    </w:p>
    <w:p w:rsidR="00364CEC" w:rsidRDefault="00364CEC" w:rsidP="00364CEC">
      <w:pPr>
        <w:pStyle w:val="CSTLILHODOUS0508"/>
        <w:ind w:right="990"/>
        <w:jc w:val="both"/>
      </w:pPr>
    </w:p>
    <w:p w:rsidR="00364CEC" w:rsidRPr="000118AA" w:rsidRDefault="00364CEC" w:rsidP="00364CEC">
      <w:pPr>
        <w:pStyle w:val="CSTLILHODOUS0508"/>
        <w:ind w:right="990"/>
        <w:jc w:val="both"/>
        <w:rPr>
          <w:rFonts w:cs="Times New Roman"/>
          <w:sz w:val="22"/>
        </w:rPr>
      </w:pPr>
      <w:r>
        <w:t>All other terms and conditions of this policy remain unchanged.</w:t>
      </w:r>
    </w:p>
    <w:p w:rsidR="00364CEC" w:rsidRDefault="00364CEC" w:rsidP="00364CEC">
      <w:pPr>
        <w:pStyle w:val="CSTLILHODOUS0508"/>
        <w:sectPr w:rsidR="00364CEC" w:rsidSect="000F336E">
          <w:type w:val="continuous"/>
          <w:pgSz w:w="12240" w:h="15840" w:code="1"/>
          <w:pgMar w:top="1008" w:right="1008" w:bottom="432" w:left="1008" w:header="0" w:footer="0" w:gutter="0"/>
          <w:cols w:space="720"/>
          <w:docGrid w:linePitch="272"/>
        </w:sectPr>
      </w:pPr>
    </w:p>
    <w:p w:rsidR="00364CEC" w:rsidRDefault="00364CEC" w:rsidP="00364CEC">
      <w:pPr>
        <w:pStyle w:val="CSTLILHODOUS0508"/>
        <w:rPr>
          <w:rFonts w:cs="Times New Roman"/>
        </w:rPr>
      </w:pPr>
    </w:p>
    <w:p w:rsidR="00364CEC" w:rsidRDefault="00364CEC" w:rsidP="00364CEC">
      <w:pPr>
        <w:pStyle w:val="CSTLILHODOUS0508"/>
        <w:rPr>
          <w:rFonts w:cs="Times New Roman"/>
        </w:rPr>
      </w:pPr>
    </w:p>
    <w:p w:rsidR="00364CEC" w:rsidRDefault="00364CEC" w:rsidP="00364CEC">
      <w:pPr>
        <w:pStyle w:val="CSTLILHODOUS0508"/>
        <w:rPr>
          <w:rFonts w:cs="Times New Roman"/>
        </w:rPr>
      </w:pPr>
    </w:p>
    <w:p w:rsidR="00364CEC" w:rsidRDefault="00364CEC" w:rsidP="00364CEC">
      <w:pPr>
        <w:pStyle w:val="CSTLILHODOUS0508"/>
        <w:rPr>
          <w:rFonts w:cs="Times New Roman"/>
        </w:rPr>
      </w:pPr>
    </w:p>
    <w:p w:rsidR="00364CEC" w:rsidRDefault="00364CEC" w:rsidP="00364CEC">
      <w:pPr>
        <w:pStyle w:val="CSTLILHODOUS0508"/>
        <w:rPr>
          <w:rFonts w:cs="Times New Roman"/>
        </w:rPr>
      </w:pPr>
    </w:p>
    <w:p w:rsidR="00364CEC" w:rsidRPr="000118AA" w:rsidRDefault="00364CEC" w:rsidP="00364CEC">
      <w:pPr>
        <w:pStyle w:val="CSTLILHODOUS0508"/>
        <w:rPr>
          <w:rFonts w:cs="Times New Roman"/>
        </w:rPr>
      </w:pPr>
    </w:p>
    <w:p w:rsidR="00364CEC" w:rsidRDefault="00364CEC" w:rsidP="00364CEC">
      <w:pPr>
        <w:pStyle w:val="CSTLILHODOUS0508"/>
        <w:tabs>
          <w:tab w:val="center" w:pos="4320"/>
          <w:tab w:val="right" w:pos="8640"/>
        </w:tabs>
        <w:rPr>
          <w:b/>
        </w:rPr>
      </w:pPr>
    </w:p>
    <w:p w:rsidR="00364CEC" w:rsidRDefault="00364CEC" w:rsidP="00364CEC">
      <w:pPr>
        <w:pStyle w:val="CSTLILHODOUS0508"/>
        <w:tabs>
          <w:tab w:val="center" w:pos="4320"/>
          <w:tab w:val="right" w:pos="8640"/>
        </w:tabs>
        <w:rPr>
          <w:b/>
        </w:rPr>
      </w:pPr>
    </w:p>
    <w:p w:rsidR="00364CEC" w:rsidRDefault="00364CEC" w:rsidP="00364CEC">
      <w:pPr>
        <w:pStyle w:val="CSTLILHODOUS0508"/>
        <w:tabs>
          <w:tab w:val="center" w:pos="4320"/>
          <w:tab w:val="right" w:pos="8640"/>
        </w:tabs>
        <w:rPr>
          <w:b/>
        </w:rPr>
      </w:pPr>
    </w:p>
    <w:p w:rsidR="00364CEC" w:rsidRPr="000118AA" w:rsidRDefault="00364CEC" w:rsidP="00364CEC">
      <w:pPr>
        <w:pStyle w:val="CSTLILHODOUS0508"/>
        <w:tabs>
          <w:tab w:val="center" w:pos="4320"/>
          <w:tab w:val="right" w:pos="8640"/>
        </w:tabs>
        <w:rPr>
          <w:b/>
        </w:rPr>
      </w:pPr>
      <w:r w:rsidRPr="000118AA">
        <w:rPr>
          <w:b/>
        </w:rPr>
        <w:t>LILHODOUS0508</w:t>
      </w:r>
    </w:p>
    <w:p w:rsidR="00364CEC" w:rsidRPr="000118AA" w:rsidRDefault="00364CEC" w:rsidP="00364CEC">
      <w:pPr>
        <w:pStyle w:val="CSTLILHODOUS0508"/>
        <w:rPr>
          <w:rFonts w:cs="Times New Roman"/>
        </w:rPr>
      </w:pPr>
    </w:p>
    <w:p w:rsidR="00364CEC" w:rsidRDefault="00364CEC" w:rsidP="00364CEC">
      <w:pPr>
        <w:pStyle w:val="CSTLILHODOUS0508"/>
        <w:sectPr w:rsidR="00364CEC" w:rsidSect="000F336E">
          <w:type w:val="continuous"/>
          <w:pgSz w:w="12240" w:h="15840" w:code="1"/>
          <w:pgMar w:top="1008" w:right="1008" w:bottom="432" w:left="1008" w:header="0" w:footer="0" w:gutter="0"/>
          <w:cols w:space="720"/>
          <w:docGrid w:linePitch="272"/>
        </w:sectPr>
      </w:pPr>
    </w:p>
    <w:p w:rsidR="00364CEC" w:rsidRDefault="00364CEC" w:rsidP="00364CEC">
      <w:pPr>
        <w:pStyle w:val="CSTLILHODOUS0508"/>
      </w:pPr>
      <w:r>
        <w:lastRenderedPageBreak/>
        <w:br w:type="page"/>
      </w:r>
    </w:p>
    <w:p w:rsidR="00364CEC" w:rsidRPr="000C1827" w:rsidRDefault="00364CEC" w:rsidP="00364CEC">
      <w:pPr>
        <w:pStyle w:val="CSTHOICATCAA5000114"/>
        <w:jc w:val="center"/>
        <w:rPr>
          <w:rFonts w:eastAsia="Times New Roman" w:cs="Times New Roman"/>
          <w:b/>
          <w:caps/>
          <w:sz w:val="24"/>
          <w:szCs w:val="20"/>
        </w:rPr>
      </w:pPr>
      <w:r w:rsidRPr="000C1827">
        <w:rPr>
          <w:rFonts w:eastAsia="Times New Roman" w:cs="Times New Roman"/>
          <w:b/>
          <w:caps/>
          <w:sz w:val="24"/>
          <w:szCs w:val="20"/>
        </w:rPr>
        <w:lastRenderedPageBreak/>
        <w:t>THIS ENDORSEMENT CHANGES THE POLICY.  PLEASE READ IT CAREFULLY.</w:t>
      </w:r>
    </w:p>
    <w:p w:rsidR="00364CEC" w:rsidRPr="000C1827" w:rsidRDefault="00364CEC" w:rsidP="00364CEC">
      <w:pPr>
        <w:pStyle w:val="CSTHOICATCAA5000114"/>
        <w:tabs>
          <w:tab w:val="center" w:pos="4320"/>
          <w:tab w:val="right" w:pos="8640"/>
        </w:tabs>
        <w:jc w:val="both"/>
        <w:rPr>
          <w:rFonts w:eastAsia="Times New Roman" w:cs="Times New Roman"/>
          <w:szCs w:val="20"/>
        </w:rPr>
      </w:pPr>
    </w:p>
    <w:p w:rsidR="00364CEC" w:rsidRPr="000C1827" w:rsidRDefault="00364CEC" w:rsidP="00364CEC">
      <w:pPr>
        <w:pStyle w:val="CSTHOICATCAA5000114"/>
        <w:jc w:val="center"/>
        <w:rPr>
          <w:rFonts w:eastAsia="Times New Roman" w:cs="Times New Roman"/>
          <w:b/>
          <w:caps/>
          <w:sz w:val="36"/>
          <w:szCs w:val="20"/>
        </w:rPr>
      </w:pPr>
      <w:r w:rsidRPr="000C1827">
        <w:rPr>
          <w:rFonts w:eastAsia="Times New Roman" w:cs="Times New Roman"/>
          <w:b/>
          <w:caps/>
          <w:sz w:val="36"/>
          <w:szCs w:val="20"/>
        </w:rPr>
        <w:t>SOLAR PANELS COVERED AT ACTUAL CASH VALUE</w:t>
      </w:r>
    </w:p>
    <w:p w:rsidR="00364CEC" w:rsidRDefault="00364CEC" w:rsidP="00364CEC">
      <w:pPr>
        <w:pStyle w:val="CSTHOICATCAA5000114"/>
        <w:spacing w:before="80"/>
        <w:jc w:val="both"/>
        <w:rPr>
          <w:rFonts w:eastAsia="Times New Roman" w:cs="Times New Roman"/>
          <w:szCs w:val="20"/>
        </w:rPr>
      </w:pPr>
    </w:p>
    <w:p w:rsidR="00364CEC" w:rsidRDefault="00364CEC" w:rsidP="00364CEC">
      <w:pPr>
        <w:pStyle w:val="CSTHOICATCAA5000114"/>
        <w:jc w:val="both"/>
        <w:rPr>
          <w:rFonts w:eastAsia="Times New Roman" w:cs="Times New Roman"/>
          <w:szCs w:val="20"/>
        </w:rPr>
      </w:pPr>
      <w:r>
        <w:rPr>
          <w:rFonts w:eastAsia="Times New Roman" w:cs="Times New Roman"/>
          <w:szCs w:val="20"/>
        </w:rPr>
        <w:t xml:space="preserve">Notwithstanding anything contained in this Policy to the contrary, the </w:t>
      </w:r>
      <w:r w:rsidRPr="000C1827">
        <w:rPr>
          <w:rFonts w:eastAsia="Times New Roman" w:cs="Times New Roman"/>
          <w:b/>
          <w:szCs w:val="20"/>
        </w:rPr>
        <w:t xml:space="preserve">Loss Settlement </w:t>
      </w:r>
      <w:r>
        <w:rPr>
          <w:rFonts w:eastAsia="Times New Roman" w:cs="Times New Roman"/>
          <w:szCs w:val="20"/>
        </w:rPr>
        <w:t>Condition is modified by the addition of the following:</w:t>
      </w:r>
    </w:p>
    <w:p w:rsidR="00364CEC" w:rsidRDefault="00364CEC" w:rsidP="00364CEC">
      <w:pPr>
        <w:pStyle w:val="CSTHOICATCAA5000114"/>
        <w:jc w:val="both"/>
        <w:rPr>
          <w:rFonts w:eastAsia="Times New Roman" w:cs="Times New Roman"/>
          <w:szCs w:val="20"/>
        </w:rPr>
      </w:pPr>
    </w:p>
    <w:p w:rsidR="00364CEC" w:rsidRDefault="00364CEC" w:rsidP="00364CEC">
      <w:pPr>
        <w:pStyle w:val="CSTHOICATCAA5000114"/>
        <w:ind w:left="360" w:hanging="360"/>
        <w:jc w:val="both"/>
        <w:rPr>
          <w:rFonts w:eastAsia="Times New Roman" w:cs="Times New Roman"/>
          <w:szCs w:val="20"/>
        </w:rPr>
      </w:pPr>
      <w:r w:rsidRPr="00BD55BB">
        <w:rPr>
          <w:rFonts w:eastAsia="Times New Roman" w:cs="Times New Roman"/>
          <w:b/>
          <w:szCs w:val="20"/>
        </w:rPr>
        <w:t>1.</w:t>
      </w:r>
      <w:r w:rsidRPr="00BD55BB">
        <w:rPr>
          <w:rFonts w:eastAsia="Times New Roman" w:cs="Times New Roman"/>
          <w:b/>
          <w:szCs w:val="20"/>
        </w:rPr>
        <w:tab/>
      </w:r>
      <w:r>
        <w:rPr>
          <w:rFonts w:eastAsia="Times New Roman" w:cs="Times New Roman"/>
          <w:szCs w:val="20"/>
        </w:rPr>
        <w:t>It is agreed that loss or damage to solar panels covered under this policy shall be settled, subject to any applicable limit and deductible, at actual cash value at the time of loss but not more than the amount required to repair or replace such solar panels.</w:t>
      </w:r>
    </w:p>
    <w:p w:rsidR="00364CEC" w:rsidRDefault="00364CEC" w:rsidP="00364CEC">
      <w:pPr>
        <w:pStyle w:val="CSTHOICATCAA5000114"/>
        <w:jc w:val="both"/>
        <w:rPr>
          <w:rFonts w:eastAsia="Times New Roman" w:cs="Times New Roman"/>
          <w:szCs w:val="20"/>
        </w:rPr>
      </w:pPr>
    </w:p>
    <w:p w:rsidR="00364CEC" w:rsidRDefault="00364CEC" w:rsidP="00364CEC">
      <w:pPr>
        <w:pStyle w:val="CSTHOICATCAA5000114"/>
        <w:jc w:val="both"/>
        <w:rPr>
          <w:rFonts w:eastAsia="Times New Roman" w:cs="Times New Roman"/>
          <w:szCs w:val="20"/>
        </w:rPr>
      </w:pPr>
      <w:r>
        <w:rPr>
          <w:rFonts w:eastAsia="Times New Roman" w:cs="Times New Roman"/>
          <w:szCs w:val="20"/>
        </w:rPr>
        <w:t xml:space="preserve">All other provisions of this policy apply. </w:t>
      </w:r>
    </w:p>
    <w:p w:rsidR="00364CEC" w:rsidRDefault="00364CEC" w:rsidP="00364CEC">
      <w:pPr>
        <w:pStyle w:val="CSTHOICATCAA5000114"/>
        <w:spacing w:after="200"/>
        <w:rPr>
          <w:rFonts w:ascii="Calibri" w:hAnsi="Calibri" w:cs="Times New Roman"/>
          <w:sz w:val="22"/>
        </w:rPr>
        <w:sectPr w:rsidR="00364CEC" w:rsidSect="00BD55BB">
          <w:type w:val="continuous"/>
          <w:pgSz w:w="12240" w:h="15840"/>
          <w:pgMar w:top="1008" w:right="1008" w:bottom="432" w:left="1008" w:header="0" w:footer="0" w:gutter="0"/>
          <w:cols w:space="720"/>
          <w:docGrid w:linePitch="360"/>
        </w:sect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5040"/>
          <w:tab w:val="right" w:pos="10170"/>
        </w:tabs>
        <w:jc w:val="both"/>
        <w:rPr>
          <w:rFonts w:eastAsia="Times New Roman" w:cs="Times New Roman"/>
          <w:szCs w:val="20"/>
        </w:rPr>
      </w:pPr>
      <w:r>
        <w:rPr>
          <w:rFonts w:eastAsia="Times New Roman" w:cs="Times New Roman"/>
          <w:szCs w:val="20"/>
        </w:rPr>
        <w:tab/>
        <w:t>Includes copyrighted material of Insurance Services Office, Inc., with its permission.</w:t>
      </w:r>
    </w:p>
    <w:p w:rsidR="00364CEC" w:rsidRDefault="00364CEC" w:rsidP="00364CEC">
      <w:pPr>
        <w:pStyle w:val="CSTHOICATCAA5000114"/>
        <w:tabs>
          <w:tab w:val="center" w:pos="5040"/>
          <w:tab w:val="right" w:pos="10170"/>
        </w:tabs>
        <w:jc w:val="both"/>
        <w:rPr>
          <w:rFonts w:eastAsia="Times New Roman" w:cs="Times New Roman"/>
          <w:szCs w:val="20"/>
        </w:rPr>
      </w:pPr>
      <w:r>
        <w:rPr>
          <w:rFonts w:eastAsia="Times New Roman" w:cs="Times New Roman"/>
          <w:szCs w:val="20"/>
        </w:rPr>
        <w:tab/>
        <w:t>Page 1 of 1</w:t>
      </w:r>
      <w:r>
        <w:rPr>
          <w:rFonts w:eastAsia="Times New Roman" w:cs="Times New Roman"/>
          <w:szCs w:val="20"/>
        </w:rPr>
        <w:tab/>
        <w:t>CAA 500 (01 14)</w:t>
      </w:r>
    </w:p>
    <w:p w:rsidR="00364CEC" w:rsidRDefault="00364CEC" w:rsidP="00364CEC">
      <w:pPr>
        <w:pStyle w:val="CSTHOICATCAA5000114"/>
        <w:tabs>
          <w:tab w:val="center" w:pos="5040"/>
          <w:tab w:val="right" w:pos="10170"/>
        </w:tabs>
        <w:jc w:val="both"/>
        <w:rPr>
          <w:rFonts w:eastAsia="Times New Roman" w:cs="Times New Roman"/>
          <w:szCs w:val="20"/>
        </w:rPr>
      </w:pPr>
    </w:p>
    <w:p w:rsidR="00364CEC" w:rsidRDefault="00364CEC" w:rsidP="00364CEC">
      <w:pPr>
        <w:pStyle w:val="CSTHOICATCAA5000114"/>
        <w:tabs>
          <w:tab w:val="center" w:pos="5040"/>
          <w:tab w:val="right" w:pos="10170"/>
        </w:tabs>
        <w:jc w:val="both"/>
        <w:rPr>
          <w:rFonts w:eastAsia="Times New Roman" w:cs="Times New Roman"/>
          <w:szCs w:val="20"/>
        </w:rPr>
        <w:sectPr w:rsidR="00364CEC" w:rsidSect="00BD55BB">
          <w:type w:val="continuous"/>
          <w:pgSz w:w="12240" w:h="15840"/>
          <w:pgMar w:top="1008" w:right="1008" w:bottom="432" w:left="1008" w:header="0" w:footer="0" w:gutter="0"/>
          <w:cols w:space="720"/>
          <w:docGrid w:linePitch="360"/>
        </w:sectPr>
      </w:pPr>
    </w:p>
    <w:p w:rsidR="00364CEC" w:rsidRDefault="00364CEC" w:rsidP="00364CEC">
      <w:pPr>
        <w:pStyle w:val="CSTHOICATCAA5000114"/>
        <w:tabs>
          <w:tab w:val="center" w:pos="5040"/>
          <w:tab w:val="right" w:pos="10170"/>
        </w:tabs>
        <w:jc w:val="both"/>
        <w:rPr>
          <w:rFonts w:eastAsia="Times New Roman" w:cs="Times New Roman"/>
          <w:szCs w:val="20"/>
        </w:rPr>
      </w:pPr>
      <w:r>
        <w:rPr>
          <w:rFonts w:eastAsia="Times New Roman" w:cs="Times New Roman"/>
          <w:szCs w:val="20"/>
        </w:rPr>
        <w:lastRenderedPageBreak/>
        <w:br w:type="page"/>
      </w:r>
    </w:p>
    <w:p w:rsidR="00364CEC" w:rsidRDefault="00364CEC" w:rsidP="00364CEC">
      <w:pPr>
        <w:pStyle w:val="CSTHOLHORO3US0105C03131"/>
        <w:tabs>
          <w:tab w:val="center" w:pos="4320"/>
          <w:tab w:val="right" w:pos="8640"/>
        </w:tabs>
        <w:jc w:val="center"/>
        <w:rPr>
          <w:rFonts w:eastAsia="Times New Roman"/>
          <w:b/>
          <w:iCs/>
          <w:sz w:val="28"/>
        </w:rPr>
      </w:pPr>
      <w:bookmarkStart w:id="127" w:name="US0105C0313EIName"/>
      <w:bookmarkEnd w:id="127"/>
    </w:p>
    <w:p w:rsidR="00364CEC" w:rsidRPr="00EB026B" w:rsidRDefault="00364CEC" w:rsidP="00364CEC">
      <w:pPr>
        <w:pStyle w:val="CSTHOLHORO3US0105C03131"/>
        <w:tabs>
          <w:tab w:val="center" w:pos="4320"/>
          <w:tab w:val="right" w:pos="8640"/>
        </w:tabs>
        <w:jc w:val="center"/>
        <w:rPr>
          <w:rFonts w:eastAsia="Times New Roman"/>
          <w:b/>
          <w:iCs/>
        </w:rPr>
      </w:pPr>
    </w:p>
    <w:p w:rsidR="00364CEC" w:rsidRPr="00EB026B" w:rsidRDefault="00364CEC" w:rsidP="00364CEC">
      <w:pPr>
        <w:pStyle w:val="CSTHOLHORO3US0105C03131"/>
        <w:ind w:right="-90"/>
        <w:jc w:val="center"/>
        <w:rPr>
          <w:rFonts w:eastAsia="Times New Roman"/>
          <w:b/>
          <w:sz w:val="22"/>
        </w:rPr>
      </w:pPr>
      <w:r w:rsidRPr="00EB026B">
        <w:rPr>
          <w:rFonts w:eastAsia="Times New Roman"/>
          <w:b/>
          <w:sz w:val="22"/>
        </w:rPr>
        <w:t>THIS ENDORSEMENT CHANGES THE POLICY -- PLEASE READ IT CAREFULLY.</w:t>
      </w:r>
    </w:p>
    <w:p w:rsidR="00364CEC" w:rsidRPr="00EB026B" w:rsidRDefault="00364CEC" w:rsidP="00364CEC">
      <w:pPr>
        <w:pStyle w:val="CSTHOLHORO3US0105C03131"/>
      </w:pPr>
    </w:p>
    <w:p w:rsidR="00364CEC" w:rsidRPr="00EB026B" w:rsidRDefault="00364CEC" w:rsidP="00364CEC">
      <w:pPr>
        <w:pStyle w:val="CSTHOLHORO3US0105C03131"/>
        <w:jc w:val="center"/>
        <w:rPr>
          <w:rFonts w:eastAsia="Times New Roman"/>
          <w:b/>
          <w:sz w:val="24"/>
          <w:szCs w:val="24"/>
        </w:rPr>
      </w:pPr>
      <w:r w:rsidRPr="00EB026B">
        <w:rPr>
          <w:rFonts w:eastAsia="Times New Roman"/>
          <w:b/>
          <w:sz w:val="24"/>
          <w:szCs w:val="24"/>
        </w:rPr>
        <w:t>RENTAL TO OTHERS</w:t>
      </w:r>
    </w:p>
    <w:p w:rsidR="00364CEC" w:rsidRPr="00EB026B" w:rsidRDefault="00364CEC" w:rsidP="00364CEC">
      <w:pPr>
        <w:pStyle w:val="CSTHOLHORO3US0105C03131"/>
        <w:jc w:val="center"/>
        <w:rPr>
          <w:rFonts w:eastAsia="Times New Roman"/>
          <w:b/>
        </w:rPr>
      </w:pPr>
      <w:r w:rsidRPr="00EB026B">
        <w:rPr>
          <w:rFonts w:eastAsia="Times New Roman"/>
          <w:b/>
        </w:rPr>
        <w:t>FORM HO O3 ONLY</w:t>
      </w:r>
    </w:p>
    <w:p w:rsidR="00364CEC" w:rsidRPr="00EB026B" w:rsidRDefault="00364CEC" w:rsidP="00364CEC">
      <w:pPr>
        <w:pStyle w:val="CSTHOLHORO3US0105C03131"/>
      </w:pPr>
    </w:p>
    <w:p w:rsidR="00364CEC" w:rsidRPr="00EB026B" w:rsidRDefault="00364CEC" w:rsidP="00364CEC">
      <w:pPr>
        <w:pStyle w:val="CSTHOLHORO3US0105C03131"/>
        <w:ind w:left="720"/>
        <w:rPr>
          <w:rFonts w:eastAsia="Times New Roman"/>
        </w:rPr>
      </w:pPr>
      <w:r w:rsidRPr="00EB026B">
        <w:rPr>
          <w:rFonts w:eastAsia="Times New Roman"/>
        </w:rPr>
        <w:t>This endorsement changes the policy effective on the inception date of the policy unless another date is indicated below:</w:t>
      </w:r>
    </w:p>
    <w:p w:rsidR="00364CEC" w:rsidRPr="00EB026B" w:rsidRDefault="00364CEC" w:rsidP="00364CEC">
      <w:pPr>
        <w:pStyle w:val="CSTHOLHORO3US0105C03131"/>
        <w:ind w:left="720"/>
        <w:rPr>
          <w:rFonts w:eastAsia="Times New Roman"/>
        </w:rPr>
      </w:pPr>
      <w:r w:rsidRPr="00EB026B">
        <w:rPr>
          <w:rFonts w:eastAsia="Times New Roman"/>
        </w:rPr>
        <w:t>(The following needs to be completed only when this endorsement is issued subsequent to inception of the policy.)</w:t>
      </w:r>
    </w:p>
    <w:p w:rsidR="00364CEC" w:rsidRPr="00EB026B" w:rsidRDefault="00364CEC" w:rsidP="00364CEC">
      <w:pPr>
        <w:pStyle w:val="CSTHOLHORO3US0105C03131"/>
        <w:ind w:left="720"/>
        <w:rPr>
          <w:rFonts w:eastAsia="Times New Roman"/>
          <w:sz w:val="22"/>
        </w:rPr>
      </w:pPr>
    </w:p>
    <w:tbl>
      <w:tblPr>
        <w:tblW w:w="0" w:type="auto"/>
        <w:tblInd w:w="108" w:type="dxa"/>
        <w:tblLayout w:type="fixed"/>
        <w:tblLook w:val="0000" w:firstRow="0" w:lastRow="0" w:firstColumn="0" w:lastColumn="0" w:noHBand="0" w:noVBand="0"/>
      </w:tblPr>
      <w:tblGrid>
        <w:gridCol w:w="5130"/>
        <w:gridCol w:w="5040"/>
      </w:tblGrid>
      <w:tr w:rsidR="00364CEC" w:rsidRPr="00EB026B" w:rsidTr="007E4612">
        <w:trPr>
          <w:trHeight w:val="557"/>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tcPr>
          <w:p w:rsidR="00364CEC" w:rsidRPr="00AE28CB" w:rsidRDefault="00364CEC" w:rsidP="007E4612">
            <w:pPr>
              <w:pStyle w:val="CSTHOLHORO3US0105C03131"/>
              <w:rPr>
                <w:rFonts w:cs="Arial"/>
                <w:lang w:val="en-US" w:eastAsia="en-US"/>
              </w:rPr>
            </w:pPr>
            <w:r w:rsidRPr="00AE28CB">
              <w:rPr>
                <w:rFonts w:eastAsia="Times New Roman" w:cs="Arial"/>
                <w:sz w:val="22"/>
                <w:lang w:val="en-US" w:eastAsia="en-US"/>
              </w:rPr>
              <w:t xml:space="preserve">Named Insured   </w:t>
            </w:r>
            <w:bookmarkStart w:id="128" w:name="US0105C0313InsuredAddressesFirstName"/>
            <w:bookmarkEnd w:id="128"/>
            <w:r w:rsidRPr="00AE28CB">
              <w:rPr>
                <w:rFonts w:eastAsia="Times New Roman" w:cs="Arial"/>
                <w:sz w:val="22"/>
                <w:lang w:val="en-US" w:eastAsia="en-US"/>
              </w:rPr>
              <w:t xml:space="preserve"> </w:t>
            </w:r>
            <w:bookmarkStart w:id="129" w:name="US0105C0313InsuredAddressesLastName"/>
            <w:r>
              <w:rPr>
                <w:rFonts w:eastAsia="Times New Roman" w:cs="Arial"/>
                <w:sz w:val="22"/>
                <w:lang w:val="en-US" w:eastAsia="en-US"/>
              </w:rPr>
              <w:t>Michael I &amp; Patti B Cheikin</w:t>
            </w:r>
            <w:bookmarkEnd w:id="129"/>
            <w:r w:rsidRPr="00AE28CB">
              <w:rPr>
                <w:rFonts w:eastAsia="Times New Roman" w:cs="Arial"/>
                <w:sz w:val="22"/>
                <w:lang w:val="en-US" w:eastAsia="en-US"/>
              </w:rPr>
              <w:t xml:space="preserve">  </w:t>
            </w:r>
            <w:bookmarkStart w:id="130" w:name="US0105C0313suredAddressesCompanyName"/>
            <w:bookmarkEnd w:id="130"/>
            <w:r w:rsidRPr="00AE28CB">
              <w:rPr>
                <w:rFonts w:eastAsia="Times New Roman" w:cs="Arial"/>
                <w:sz w:val="22"/>
                <w:lang w:val="en-US" w:eastAsia="en-US"/>
              </w:rPr>
              <w:t xml:space="preserve"> </w:t>
            </w:r>
            <w:bookmarkStart w:id="131" w:name="US0105C0313InsuredAddressesCareOf"/>
            <w:bookmarkEnd w:id="131"/>
          </w:p>
        </w:tc>
      </w:tr>
      <w:tr w:rsidR="00364CEC" w:rsidRPr="00EB026B" w:rsidTr="007E4612">
        <w:trPr>
          <w:trHeight w:val="539"/>
        </w:trPr>
        <w:tc>
          <w:tcPr>
            <w:tcW w:w="5130" w:type="dxa"/>
            <w:tcBorders>
              <w:top w:val="single" w:sz="4" w:space="0" w:color="auto"/>
              <w:left w:val="single" w:sz="4" w:space="0" w:color="auto"/>
              <w:bottom w:val="single" w:sz="4" w:space="0" w:color="auto"/>
              <w:right w:val="single" w:sz="4" w:space="0" w:color="auto"/>
            </w:tcBorders>
            <w:shd w:val="clear" w:color="auto" w:fill="auto"/>
          </w:tcPr>
          <w:p w:rsidR="00364CEC" w:rsidRPr="00AE28CB" w:rsidRDefault="00364CEC" w:rsidP="007E4612">
            <w:pPr>
              <w:pStyle w:val="CSTHOLHORO3US0105C03131"/>
              <w:rPr>
                <w:rFonts w:eastAsia="Times New Roman" w:cs="Arial"/>
                <w:sz w:val="22"/>
                <w:lang w:val="en-US" w:eastAsia="en-US"/>
              </w:rPr>
            </w:pPr>
            <w:r w:rsidRPr="00AE28CB">
              <w:rPr>
                <w:rFonts w:eastAsia="Times New Roman" w:cs="Arial"/>
                <w:sz w:val="22"/>
                <w:lang w:val="en-US" w:eastAsia="en-US"/>
              </w:rPr>
              <w:t xml:space="preserve">Endorsement Effective  </w:t>
            </w:r>
            <w:bookmarkStart w:id="132" w:name="US0105C0313TransactionsEffectiveDate"/>
            <w:r>
              <w:rPr>
                <w:rFonts w:eastAsia="Times New Roman" w:cs="Arial"/>
                <w:sz w:val="22"/>
                <w:lang w:val="en-US" w:eastAsia="en-US"/>
              </w:rPr>
              <w:t>09/27/2020</w:t>
            </w:r>
            <w:bookmarkEnd w:id="132"/>
            <w:r w:rsidRPr="00AE28CB">
              <w:rPr>
                <w:rFonts w:eastAsia="Times New Roman" w:cs="Arial"/>
                <w:sz w:val="22"/>
                <w:lang w:val="en-US" w:eastAsia="en-US"/>
              </w:rPr>
              <w:t xml:space="preserve">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64CEC" w:rsidRPr="00AE28CB" w:rsidRDefault="00364CEC" w:rsidP="007E4612">
            <w:pPr>
              <w:pStyle w:val="CSTHOLHORO3US0105C03131"/>
              <w:rPr>
                <w:rFonts w:eastAsia="Times New Roman" w:cs="Arial"/>
                <w:sz w:val="22"/>
                <w:lang w:val="en-US" w:eastAsia="en-US"/>
              </w:rPr>
            </w:pPr>
            <w:r w:rsidRPr="00AE28CB">
              <w:rPr>
                <w:rFonts w:eastAsia="Times New Roman" w:cs="Arial"/>
                <w:sz w:val="22"/>
                <w:lang w:val="en-US" w:eastAsia="en-US"/>
              </w:rPr>
              <w:t xml:space="preserve">Policy Number   </w:t>
            </w:r>
            <w:bookmarkStart w:id="133" w:name="US0105C0313PoliciesPolicyNumber"/>
            <w:r>
              <w:rPr>
                <w:rFonts w:eastAsia="Times New Roman" w:cs="Arial"/>
                <w:sz w:val="22"/>
                <w:lang w:val="en-US" w:eastAsia="en-US"/>
              </w:rPr>
              <w:t>CAA HO3 0700005614 01</w:t>
            </w:r>
            <w:bookmarkEnd w:id="133"/>
          </w:p>
        </w:tc>
      </w:tr>
    </w:tbl>
    <w:p w:rsidR="00364CEC" w:rsidRPr="00EB026B" w:rsidRDefault="00364CEC" w:rsidP="00364CEC">
      <w:pPr>
        <w:pStyle w:val="CSTHOLHORO3US0105C03131"/>
        <w:jc w:val="right"/>
        <w:rPr>
          <w:rFonts w:eastAsia="Times New Roman"/>
          <w:sz w:val="22"/>
        </w:rPr>
      </w:pPr>
    </w:p>
    <w:p w:rsidR="00364CEC" w:rsidRPr="00EB026B" w:rsidRDefault="00364CEC" w:rsidP="00364CEC">
      <w:pPr>
        <w:pStyle w:val="CSTHOLHORO3US0105C03131"/>
        <w:sectPr w:rsidR="00364CEC" w:rsidRPr="00EB026B" w:rsidSect="00EB026B">
          <w:type w:val="continuous"/>
          <w:pgSz w:w="12240" w:h="15840"/>
          <w:pgMar w:top="1008" w:right="1008" w:bottom="432" w:left="1008" w:header="0" w:footer="0" w:gutter="0"/>
          <w:cols w:space="720"/>
          <w:docGrid w:linePitch="360"/>
        </w:sectPr>
      </w:pPr>
    </w:p>
    <w:p w:rsidR="00364CEC" w:rsidRPr="00EB026B" w:rsidRDefault="00364CEC" w:rsidP="00364CEC">
      <w:pPr>
        <w:pStyle w:val="CSTHOLHORO3US0105C03131"/>
        <w:rPr>
          <w:rFonts w:eastAsia="Times New Roman"/>
          <w:sz w:val="22"/>
        </w:rPr>
      </w:pPr>
      <w:r w:rsidRPr="00EB026B">
        <w:rPr>
          <w:rFonts w:eastAsia="Times New Roman"/>
          <w:sz w:val="22"/>
        </w:rPr>
        <w:lastRenderedPageBreak/>
        <w:t xml:space="preserve">The following provisions of the policy are modified as follows: </w:t>
      </w:r>
    </w:p>
    <w:p w:rsidR="00364CEC" w:rsidRPr="00EB026B" w:rsidRDefault="00364CEC" w:rsidP="00364CEC">
      <w:pPr>
        <w:pStyle w:val="CSTHOLHORO3US0105C03131"/>
      </w:pPr>
    </w:p>
    <w:p w:rsidR="00364CEC" w:rsidRPr="00EB026B" w:rsidRDefault="00364CEC" w:rsidP="00364CEC">
      <w:pPr>
        <w:pStyle w:val="CSTHOLHORO3US0105C03131"/>
        <w:sectPr w:rsidR="00364CEC" w:rsidRPr="00EB026B" w:rsidSect="00EB026B">
          <w:type w:val="continuous"/>
          <w:pgSz w:w="12240" w:h="15840"/>
          <w:pgMar w:top="1008" w:right="1008" w:bottom="432" w:left="1008" w:header="0" w:footer="0" w:gutter="0"/>
          <w:cols w:space="720"/>
          <w:docGrid w:linePitch="360"/>
        </w:sectPr>
      </w:pPr>
    </w:p>
    <w:p w:rsidR="00364CEC" w:rsidRPr="00EB026B" w:rsidRDefault="00364CEC" w:rsidP="00364CEC">
      <w:pPr>
        <w:pStyle w:val="CSTHOLHORO3US0105C03131"/>
        <w:ind w:left="360" w:hanging="360"/>
        <w:rPr>
          <w:rFonts w:eastAsia="Times New Roman"/>
          <w:b/>
          <w:sz w:val="22"/>
        </w:rPr>
      </w:pPr>
      <w:r w:rsidRPr="00EB026B">
        <w:rPr>
          <w:rFonts w:eastAsia="Times New Roman"/>
          <w:b/>
          <w:sz w:val="22"/>
        </w:rPr>
        <w:lastRenderedPageBreak/>
        <w:t>A.</w:t>
      </w:r>
      <w:r w:rsidRPr="00EB026B">
        <w:rPr>
          <w:rFonts w:eastAsia="Times New Roman"/>
          <w:b/>
          <w:sz w:val="22"/>
        </w:rPr>
        <w:tab/>
        <w:t xml:space="preserve">SECTION I – PROPERTY COVERAGES </w:t>
      </w:r>
    </w:p>
    <w:p w:rsidR="00364CEC" w:rsidRPr="00EB026B" w:rsidRDefault="00364CEC" w:rsidP="00364CEC">
      <w:pPr>
        <w:pStyle w:val="CSTHOLHORO3US0105C03131"/>
        <w:ind w:left="360"/>
        <w:rPr>
          <w:rFonts w:eastAsia="Times New Roman"/>
          <w:sz w:val="22"/>
        </w:rPr>
      </w:pPr>
      <w:r w:rsidRPr="00EB026B">
        <w:rPr>
          <w:rFonts w:eastAsia="Times New Roman"/>
          <w:b/>
          <w:sz w:val="22"/>
        </w:rPr>
        <w:t>C. Coverage C – Personal Property, 4. Property not covered</w:t>
      </w:r>
      <w:r w:rsidRPr="00EB026B">
        <w:rPr>
          <w:rFonts w:eastAsia="Times New Roman"/>
          <w:sz w:val="22"/>
        </w:rPr>
        <w:t>.</w:t>
      </w:r>
    </w:p>
    <w:p w:rsidR="00364CEC" w:rsidRPr="00EB026B" w:rsidRDefault="00364CEC" w:rsidP="00364CEC">
      <w:pPr>
        <w:pStyle w:val="CSTHOLHORO3US0105C03131"/>
        <w:ind w:left="1080" w:hanging="360"/>
        <w:rPr>
          <w:rFonts w:eastAsia="Times New Roman"/>
          <w:sz w:val="22"/>
        </w:rPr>
      </w:pPr>
      <w:r w:rsidRPr="00EB026B">
        <w:rPr>
          <w:rFonts w:eastAsia="Times New Roman"/>
          <w:sz w:val="22"/>
        </w:rPr>
        <w:t>1.</w:t>
      </w:r>
      <w:r w:rsidRPr="00EB026B">
        <w:rPr>
          <w:rFonts w:eastAsia="Times New Roman"/>
          <w:b/>
          <w:sz w:val="22"/>
        </w:rPr>
        <w:tab/>
      </w:r>
      <w:r w:rsidRPr="00EB026B">
        <w:rPr>
          <w:rFonts w:eastAsia="Times New Roman"/>
          <w:sz w:val="22"/>
        </w:rPr>
        <w:t xml:space="preserve">Paragraph </w:t>
      </w:r>
      <w:r w:rsidRPr="00EB026B">
        <w:rPr>
          <w:rFonts w:eastAsia="Times New Roman"/>
          <w:b/>
          <w:sz w:val="22"/>
        </w:rPr>
        <w:t xml:space="preserve">g. </w:t>
      </w:r>
      <w:r w:rsidRPr="00EB026B">
        <w:rPr>
          <w:rFonts w:eastAsia="Times New Roman"/>
          <w:sz w:val="22"/>
        </w:rPr>
        <w:t xml:space="preserve">is replaced by the following: </w:t>
      </w:r>
    </w:p>
    <w:p w:rsidR="00364CEC" w:rsidRPr="00EB026B" w:rsidRDefault="00364CEC" w:rsidP="00364CEC">
      <w:pPr>
        <w:pStyle w:val="CSTHOLHORO3US0105C03131"/>
        <w:ind w:left="1440" w:hanging="360"/>
        <w:rPr>
          <w:rFonts w:eastAsia="Times New Roman"/>
          <w:sz w:val="22"/>
        </w:rPr>
      </w:pPr>
      <w:r w:rsidRPr="00EB026B">
        <w:rPr>
          <w:rFonts w:eastAsia="Times New Roman"/>
          <w:b/>
          <w:sz w:val="22"/>
        </w:rPr>
        <w:t>g.</w:t>
      </w:r>
      <w:r>
        <w:rPr>
          <w:rFonts w:eastAsia="Times New Roman"/>
          <w:sz w:val="22"/>
        </w:rPr>
        <w:tab/>
      </w:r>
      <w:r w:rsidRPr="00EB026B">
        <w:rPr>
          <w:rFonts w:eastAsia="Times New Roman"/>
          <w:sz w:val="22"/>
        </w:rPr>
        <w:t>Property in an apartment, other than the “residence premises”, regularly rented or held for rental to others by an “insured”;</w:t>
      </w:r>
    </w:p>
    <w:p w:rsidR="00364CEC" w:rsidRPr="00EB026B" w:rsidRDefault="00364CEC" w:rsidP="00364CEC">
      <w:pPr>
        <w:pStyle w:val="CSTHOLHORO3US0105C03131"/>
        <w:ind w:left="1080" w:hanging="360"/>
        <w:rPr>
          <w:rFonts w:eastAsia="Times New Roman"/>
          <w:sz w:val="22"/>
        </w:rPr>
      </w:pPr>
      <w:r w:rsidRPr="00EB026B">
        <w:rPr>
          <w:rFonts w:eastAsia="Times New Roman"/>
          <w:sz w:val="22"/>
        </w:rPr>
        <w:t>2.</w:t>
      </w:r>
      <w:r w:rsidRPr="00EB026B">
        <w:rPr>
          <w:rFonts w:eastAsia="Times New Roman"/>
          <w:sz w:val="22"/>
        </w:rPr>
        <w:tab/>
        <w:t xml:space="preserve">Paragraph </w:t>
      </w:r>
      <w:r w:rsidRPr="00EB026B">
        <w:rPr>
          <w:rFonts w:eastAsia="Times New Roman"/>
          <w:b/>
          <w:sz w:val="22"/>
        </w:rPr>
        <w:t>h</w:t>
      </w:r>
      <w:r w:rsidRPr="00EB026B">
        <w:rPr>
          <w:rFonts w:eastAsia="Times New Roman"/>
          <w:sz w:val="22"/>
        </w:rPr>
        <w:t>. is deleted in its entirety.</w:t>
      </w:r>
    </w:p>
    <w:p w:rsidR="00364CEC" w:rsidRPr="00EB026B" w:rsidRDefault="00364CEC" w:rsidP="00364CEC">
      <w:pPr>
        <w:pStyle w:val="CSTHOLHORO3US0105C03131"/>
        <w:rPr>
          <w:rFonts w:eastAsia="Times New Roman"/>
          <w:sz w:val="22"/>
        </w:rPr>
      </w:pPr>
    </w:p>
    <w:p w:rsidR="00364CEC" w:rsidRPr="00EB026B" w:rsidRDefault="00364CEC" w:rsidP="00364CEC">
      <w:pPr>
        <w:pStyle w:val="CSTHOLHORO3US0105C03131"/>
        <w:ind w:left="360" w:hanging="360"/>
        <w:rPr>
          <w:rFonts w:eastAsia="Times New Roman"/>
          <w:b/>
          <w:sz w:val="22"/>
        </w:rPr>
      </w:pPr>
      <w:r w:rsidRPr="00EB026B">
        <w:rPr>
          <w:rFonts w:eastAsia="Times New Roman"/>
          <w:b/>
          <w:sz w:val="22"/>
        </w:rPr>
        <w:t>B.</w:t>
      </w:r>
      <w:r w:rsidRPr="00EB026B">
        <w:rPr>
          <w:rFonts w:eastAsia="Times New Roman"/>
          <w:b/>
          <w:sz w:val="22"/>
        </w:rPr>
        <w:tab/>
        <w:t>SECTION I – PERILS INSURED AGAINST</w:t>
      </w:r>
    </w:p>
    <w:p w:rsidR="00364CEC" w:rsidRPr="00EB026B" w:rsidRDefault="00364CEC" w:rsidP="00364CEC">
      <w:pPr>
        <w:pStyle w:val="CSTHOLHORO3US0105C03131"/>
        <w:ind w:left="360"/>
        <w:rPr>
          <w:rFonts w:eastAsia="Times New Roman"/>
          <w:b/>
          <w:sz w:val="22"/>
        </w:rPr>
      </w:pPr>
      <w:r w:rsidRPr="00EB026B">
        <w:rPr>
          <w:rFonts w:eastAsia="Times New Roman"/>
          <w:b/>
          <w:sz w:val="22"/>
        </w:rPr>
        <w:t xml:space="preserve">B. Coverage C – Personal Property </w:t>
      </w:r>
    </w:p>
    <w:p w:rsidR="00364CEC" w:rsidRPr="00EB026B" w:rsidRDefault="00364CEC" w:rsidP="00364CEC">
      <w:pPr>
        <w:pStyle w:val="CSTHOLHORO3US0105C03131"/>
        <w:ind w:left="360"/>
        <w:rPr>
          <w:rFonts w:eastAsia="Times New Roman"/>
          <w:sz w:val="22"/>
        </w:rPr>
      </w:pPr>
      <w:r w:rsidRPr="00EB026B">
        <w:rPr>
          <w:rFonts w:eastAsia="Times New Roman"/>
          <w:sz w:val="22"/>
        </w:rPr>
        <w:t xml:space="preserve">Under Peril </w:t>
      </w:r>
      <w:r w:rsidRPr="00EB026B">
        <w:rPr>
          <w:rFonts w:eastAsia="Times New Roman"/>
          <w:b/>
          <w:sz w:val="22"/>
        </w:rPr>
        <w:t>9. Theft</w:t>
      </w:r>
      <w:r w:rsidRPr="00EB026B">
        <w:rPr>
          <w:rFonts w:eastAsia="Times New Roman"/>
          <w:sz w:val="22"/>
        </w:rPr>
        <w:t xml:space="preserve">, Paragraph </w:t>
      </w:r>
      <w:r w:rsidRPr="00EB026B">
        <w:rPr>
          <w:rFonts w:eastAsia="Times New Roman"/>
          <w:b/>
          <w:sz w:val="22"/>
        </w:rPr>
        <w:t xml:space="preserve">b. (3) </w:t>
      </w:r>
      <w:r w:rsidRPr="00EB026B">
        <w:rPr>
          <w:rFonts w:eastAsia="Times New Roman"/>
          <w:sz w:val="22"/>
        </w:rPr>
        <w:t>is replaced by the following:</w:t>
      </w:r>
    </w:p>
    <w:p w:rsidR="00364CEC" w:rsidRPr="00EB026B" w:rsidRDefault="00364CEC" w:rsidP="00364CEC">
      <w:pPr>
        <w:pStyle w:val="CSTHOLHORO3US0105C03131"/>
        <w:ind w:left="1080" w:hanging="360"/>
        <w:rPr>
          <w:rFonts w:eastAsia="Times New Roman"/>
          <w:bCs/>
          <w:color w:val="000000"/>
          <w:sz w:val="22"/>
        </w:rPr>
      </w:pPr>
      <w:r w:rsidRPr="00EB026B">
        <w:rPr>
          <w:rFonts w:eastAsia="Times New Roman"/>
          <w:b/>
          <w:bCs/>
          <w:color w:val="000000"/>
          <w:sz w:val="22"/>
        </w:rPr>
        <w:t>(3)</w:t>
      </w:r>
      <w:r w:rsidRPr="00EB026B">
        <w:rPr>
          <w:rFonts w:eastAsia="Times New Roman"/>
          <w:b/>
          <w:bCs/>
          <w:color w:val="000000"/>
          <w:sz w:val="22"/>
        </w:rPr>
        <w:tab/>
      </w:r>
      <w:r w:rsidRPr="00EB026B">
        <w:rPr>
          <w:rFonts w:eastAsia="Times New Roman"/>
          <w:bCs/>
          <w:color w:val="000000"/>
          <w:sz w:val="22"/>
        </w:rPr>
        <w:t xml:space="preserve">From that part of a “residence premises” rented by an “insured” to someone other than another “insured” during the period of rental to someone other than another “insured” or when the “residence premises” is not occupied by an “insured”; or </w:t>
      </w:r>
    </w:p>
    <w:p w:rsidR="00364CEC" w:rsidRPr="00EB026B" w:rsidRDefault="00364CEC" w:rsidP="00364CEC">
      <w:pPr>
        <w:pStyle w:val="CSTHOLHORO3US0105C03131"/>
        <w:rPr>
          <w:rFonts w:eastAsia="Times New Roman"/>
          <w:sz w:val="22"/>
        </w:rPr>
      </w:pPr>
    </w:p>
    <w:p w:rsidR="00364CEC" w:rsidRPr="00EB026B" w:rsidRDefault="00364CEC" w:rsidP="00364CEC">
      <w:pPr>
        <w:pStyle w:val="CSTHOLHORO3US0105C03131"/>
        <w:ind w:left="360" w:hanging="360"/>
        <w:rPr>
          <w:rFonts w:eastAsia="Times New Roman"/>
          <w:b/>
          <w:sz w:val="22"/>
        </w:rPr>
      </w:pPr>
      <w:r w:rsidRPr="00EB026B">
        <w:rPr>
          <w:rFonts w:eastAsia="Times New Roman"/>
          <w:b/>
          <w:sz w:val="22"/>
        </w:rPr>
        <w:t>C.</w:t>
      </w:r>
      <w:r w:rsidRPr="00EB026B">
        <w:rPr>
          <w:rFonts w:eastAsia="Times New Roman"/>
          <w:b/>
          <w:sz w:val="22"/>
        </w:rPr>
        <w:tab/>
        <w:t>SECTION I – EXCLUSIONS</w:t>
      </w:r>
    </w:p>
    <w:p w:rsidR="00364CEC" w:rsidRPr="00EB026B" w:rsidRDefault="00364CEC" w:rsidP="00364CEC">
      <w:pPr>
        <w:pStyle w:val="CSTHOLHORO3US0105C03131"/>
        <w:ind w:left="360"/>
        <w:rPr>
          <w:rFonts w:eastAsia="Times New Roman"/>
          <w:sz w:val="22"/>
        </w:rPr>
      </w:pPr>
      <w:r w:rsidRPr="00EB026B">
        <w:rPr>
          <w:rFonts w:eastAsia="Times New Roman"/>
          <w:sz w:val="22"/>
        </w:rPr>
        <w:t>The following exclusion is added:</w:t>
      </w:r>
    </w:p>
    <w:p w:rsidR="00364CEC" w:rsidRPr="00EB026B" w:rsidRDefault="00364CEC" w:rsidP="00364CEC">
      <w:pPr>
        <w:pStyle w:val="CSTHOLHORO3US0105C03131"/>
        <w:ind w:left="360"/>
        <w:rPr>
          <w:rFonts w:eastAsia="Times New Roman"/>
          <w:sz w:val="22"/>
        </w:rPr>
      </w:pPr>
      <w:r w:rsidRPr="00EB026B">
        <w:rPr>
          <w:rFonts w:eastAsia="Times New Roman"/>
          <w:b/>
          <w:sz w:val="22"/>
        </w:rPr>
        <w:t xml:space="preserve">Theft, </w:t>
      </w:r>
      <w:r w:rsidRPr="00EB026B">
        <w:rPr>
          <w:rFonts w:eastAsia="Times New Roman"/>
          <w:sz w:val="22"/>
        </w:rPr>
        <w:t>from the “residence premises” of:</w:t>
      </w:r>
    </w:p>
    <w:p w:rsidR="00364CEC" w:rsidRPr="00EB026B" w:rsidRDefault="00364CEC" w:rsidP="00364CEC">
      <w:pPr>
        <w:pStyle w:val="CSTHOLHORO3US0105C03131"/>
        <w:tabs>
          <w:tab w:val="num" w:pos="720"/>
        </w:tabs>
        <w:ind w:left="720" w:hanging="360"/>
        <w:rPr>
          <w:rFonts w:eastAsia="Times New Roman"/>
          <w:sz w:val="22"/>
        </w:rPr>
      </w:pPr>
      <w:r w:rsidRPr="00EB026B">
        <w:rPr>
          <w:rFonts w:eastAsia="Times New Roman"/>
          <w:b/>
          <w:sz w:val="22"/>
        </w:rPr>
        <w:t>a.</w:t>
      </w:r>
      <w:r>
        <w:rPr>
          <w:rFonts w:eastAsia="Times New Roman"/>
          <w:sz w:val="22"/>
        </w:rPr>
        <w:tab/>
      </w:r>
      <w:r w:rsidRPr="00EB026B">
        <w:rPr>
          <w:rFonts w:eastAsia="Times New Roman"/>
          <w:sz w:val="22"/>
        </w:rPr>
        <w:t>Money, bank notes, bullion, gold, goldware, gold-plated ware, silver, silverware, silver-plated ware, pewterware, platinum, platinumware, platinum-plated ware, coins, medals, scrip, stored value cards, and smart cards;</w:t>
      </w:r>
    </w:p>
    <w:p w:rsidR="00364CEC" w:rsidRPr="00EB026B" w:rsidRDefault="00364CEC" w:rsidP="00364CEC">
      <w:pPr>
        <w:pStyle w:val="CSTHOLHORO3US0105C03131"/>
        <w:tabs>
          <w:tab w:val="num" w:pos="720"/>
        </w:tabs>
        <w:ind w:left="720" w:hanging="360"/>
        <w:rPr>
          <w:rFonts w:eastAsia="Times New Roman"/>
          <w:sz w:val="22"/>
        </w:rPr>
      </w:pPr>
      <w:r w:rsidRPr="00EB026B">
        <w:rPr>
          <w:rFonts w:eastAsia="Times New Roman"/>
          <w:b/>
          <w:sz w:val="22"/>
        </w:rPr>
        <w:t>b.</w:t>
      </w:r>
      <w:r>
        <w:rPr>
          <w:rFonts w:eastAsia="Times New Roman"/>
          <w:sz w:val="22"/>
        </w:rPr>
        <w:tab/>
      </w:r>
      <w:r w:rsidRPr="00EB026B">
        <w:rPr>
          <w:rFonts w:eastAsia="Times New Roman"/>
          <w:sz w:val="22"/>
        </w:rPr>
        <w:t>Securities, accounts, deeds, evidences of debt, letters of credit, notes other than bank notes, manuscripts, personal records, passports, tickets and stamps regardless of the medium such as paper or computer software) on which the material exists; or</w:t>
      </w:r>
    </w:p>
    <w:p w:rsidR="00364CEC" w:rsidRPr="00EB026B" w:rsidRDefault="00364CEC" w:rsidP="00364CEC">
      <w:pPr>
        <w:pStyle w:val="CSTHOLHORO3US0105C03131"/>
        <w:tabs>
          <w:tab w:val="num" w:pos="720"/>
        </w:tabs>
        <w:ind w:left="720" w:hanging="360"/>
        <w:rPr>
          <w:rFonts w:eastAsia="Times New Roman"/>
          <w:sz w:val="22"/>
        </w:rPr>
      </w:pPr>
      <w:r w:rsidRPr="00EB026B">
        <w:rPr>
          <w:rFonts w:eastAsia="Times New Roman"/>
          <w:b/>
          <w:sz w:val="22"/>
        </w:rPr>
        <w:t>c.</w:t>
      </w:r>
      <w:r>
        <w:rPr>
          <w:rFonts w:eastAsia="Times New Roman"/>
          <w:sz w:val="22"/>
        </w:rPr>
        <w:tab/>
      </w:r>
      <w:r w:rsidRPr="00EB026B">
        <w:rPr>
          <w:rFonts w:eastAsia="Times New Roman"/>
          <w:sz w:val="22"/>
        </w:rPr>
        <w:t>Jewelry, watches, furs, precious, and semi precious stones.</w:t>
      </w:r>
    </w:p>
    <w:p w:rsidR="00364CEC" w:rsidRPr="00EB026B" w:rsidRDefault="00364CEC" w:rsidP="00364CEC">
      <w:pPr>
        <w:pStyle w:val="CSTHOLHORO3US0105C03131"/>
        <w:rPr>
          <w:rFonts w:eastAsia="Times New Roman"/>
          <w:b/>
          <w:sz w:val="22"/>
        </w:rPr>
      </w:pPr>
    </w:p>
    <w:p w:rsidR="00364CEC" w:rsidRPr="00EB026B" w:rsidRDefault="00364CEC" w:rsidP="00364CEC">
      <w:pPr>
        <w:pStyle w:val="CSTHOLHORO3US0105C03131"/>
        <w:ind w:left="360" w:hanging="360"/>
        <w:rPr>
          <w:rFonts w:eastAsia="Times New Roman"/>
          <w:b/>
          <w:sz w:val="22"/>
        </w:rPr>
      </w:pPr>
      <w:r w:rsidRPr="00EB026B">
        <w:rPr>
          <w:rFonts w:eastAsia="Times New Roman"/>
          <w:b/>
          <w:sz w:val="22"/>
        </w:rPr>
        <w:t>D.</w:t>
      </w:r>
      <w:r w:rsidRPr="00EB026B">
        <w:rPr>
          <w:rFonts w:eastAsia="Times New Roman"/>
          <w:b/>
          <w:sz w:val="22"/>
        </w:rPr>
        <w:tab/>
        <w:t>SECTION II – EXCLUSIONS</w:t>
      </w:r>
    </w:p>
    <w:p w:rsidR="00364CEC" w:rsidRPr="00EB026B" w:rsidRDefault="00364CEC" w:rsidP="00364CEC">
      <w:pPr>
        <w:pStyle w:val="CSTHOLHORO3US0105C03131"/>
        <w:ind w:left="360"/>
        <w:rPr>
          <w:rFonts w:eastAsia="Times New Roman"/>
          <w:sz w:val="22"/>
        </w:rPr>
      </w:pPr>
      <w:r w:rsidRPr="00EB026B">
        <w:rPr>
          <w:rFonts w:eastAsia="Times New Roman"/>
          <w:sz w:val="22"/>
        </w:rPr>
        <w:t xml:space="preserve">Exclusion </w:t>
      </w:r>
      <w:r w:rsidRPr="00EB026B">
        <w:rPr>
          <w:rFonts w:eastAsia="Times New Roman"/>
          <w:b/>
          <w:sz w:val="22"/>
        </w:rPr>
        <w:t xml:space="preserve">E.2.b.(1) </w:t>
      </w:r>
      <w:r w:rsidRPr="00EB026B">
        <w:rPr>
          <w:rFonts w:eastAsia="Times New Roman"/>
          <w:sz w:val="22"/>
        </w:rPr>
        <w:t>is replaced by the following:</w:t>
      </w:r>
    </w:p>
    <w:p w:rsidR="00364CEC" w:rsidRPr="00EB026B" w:rsidRDefault="00364CEC" w:rsidP="00364CEC">
      <w:pPr>
        <w:pStyle w:val="CSTHOLHORO3US0105C03131"/>
        <w:ind w:left="1080" w:hanging="360"/>
        <w:rPr>
          <w:rFonts w:eastAsia="Times New Roman"/>
          <w:sz w:val="22"/>
        </w:rPr>
      </w:pPr>
      <w:r w:rsidRPr="00EB026B">
        <w:rPr>
          <w:rFonts w:eastAsia="Times New Roman"/>
          <w:b/>
          <w:sz w:val="22"/>
        </w:rPr>
        <w:t>(1)</w:t>
      </w:r>
      <w:r w:rsidRPr="00EB026B">
        <w:rPr>
          <w:rFonts w:eastAsia="Times New Roman"/>
          <w:sz w:val="22"/>
        </w:rPr>
        <w:tab/>
        <w:t>The rental or holding for rental of the “residence premises”; and</w:t>
      </w:r>
    </w:p>
    <w:p w:rsidR="00364CEC" w:rsidRPr="00EB026B" w:rsidRDefault="00364CEC" w:rsidP="00364CEC">
      <w:pPr>
        <w:pStyle w:val="CSTHOLHORO3US0105C03131"/>
        <w:rPr>
          <w:rFonts w:eastAsia="Times New Roman"/>
          <w:sz w:val="22"/>
        </w:rPr>
      </w:pPr>
    </w:p>
    <w:p w:rsidR="00364CEC" w:rsidRPr="00EB026B" w:rsidRDefault="00364CEC" w:rsidP="00364CEC">
      <w:pPr>
        <w:pStyle w:val="CSTHOLHORO3US0105C03131"/>
        <w:rPr>
          <w:rFonts w:eastAsia="Times New Roman"/>
          <w:sz w:val="22"/>
        </w:rPr>
      </w:pPr>
    </w:p>
    <w:p w:rsidR="00364CEC" w:rsidRPr="00EB026B" w:rsidRDefault="00364CEC" w:rsidP="00364CEC">
      <w:pPr>
        <w:pStyle w:val="CSTHOLHORO3US0105C03131"/>
        <w:rPr>
          <w:rFonts w:eastAsia="Times New Roman"/>
          <w:sz w:val="22"/>
        </w:rPr>
      </w:pPr>
      <w:r w:rsidRPr="00EB026B">
        <w:rPr>
          <w:rFonts w:eastAsia="Times New Roman"/>
          <w:sz w:val="22"/>
        </w:rPr>
        <w:t>All other terms and conditions of this policy remain unchanged.</w:t>
      </w:r>
    </w:p>
    <w:p w:rsidR="00364CEC" w:rsidRPr="00EB026B" w:rsidRDefault="00364CEC" w:rsidP="00364CEC">
      <w:pPr>
        <w:pStyle w:val="CSTHOLHORO3US0105C03131"/>
        <w:rPr>
          <w:rFonts w:eastAsia="Times New Roman"/>
          <w:sz w:val="22"/>
        </w:rPr>
        <w:sectPr w:rsidR="00364CEC" w:rsidRPr="00EB026B" w:rsidSect="00EB026B">
          <w:type w:val="continuous"/>
          <w:pgSz w:w="12240" w:h="15840"/>
          <w:pgMar w:top="1008" w:right="1008" w:bottom="432" w:left="1008" w:header="0" w:footer="0" w:gutter="0"/>
          <w:cols w:space="720"/>
          <w:docGrid w:linePitch="360"/>
        </w:sectPr>
      </w:pPr>
    </w:p>
    <w:p w:rsidR="00364CEC" w:rsidRPr="00EB026B" w:rsidRDefault="00364CEC" w:rsidP="00364CEC">
      <w:pPr>
        <w:pStyle w:val="CSTHOLHORO3US0105C03131"/>
        <w:rPr>
          <w:rFonts w:eastAsia="Times New Roman"/>
          <w:sz w:val="22"/>
        </w:rPr>
      </w:pPr>
    </w:p>
    <w:p w:rsidR="00364CEC" w:rsidRPr="00EB026B" w:rsidRDefault="00364CEC" w:rsidP="00364CEC">
      <w:pPr>
        <w:pStyle w:val="CSTHOLHORO3US0105C03131"/>
        <w:tabs>
          <w:tab w:val="center" w:pos="5670"/>
          <w:tab w:val="right" w:pos="10260"/>
        </w:tabs>
        <w:rPr>
          <w:rFonts w:eastAsia="Times New Roman"/>
          <w:b/>
        </w:rPr>
      </w:pPr>
      <w:r w:rsidRPr="00EB026B">
        <w:rPr>
          <w:rFonts w:eastAsia="Times New Roman"/>
          <w:b/>
        </w:rPr>
        <w:t>LHORO3US0105 Ed 3-2013</w:t>
      </w:r>
      <w:r>
        <w:rPr>
          <w:rFonts w:eastAsia="Times New Roman"/>
          <w:b/>
        </w:rPr>
        <w:tab/>
      </w:r>
      <w:r w:rsidRPr="00EB026B">
        <w:rPr>
          <w:rFonts w:eastAsia="Times New Roman"/>
        </w:rPr>
        <w:t>Includes copyrighted material of Insurance Services Office, Inc.,</w:t>
      </w:r>
      <w:r w:rsidRPr="00EB026B">
        <w:rPr>
          <w:rFonts w:eastAsia="Times New Roman"/>
        </w:rPr>
        <w:tab/>
      </w:r>
      <w:r w:rsidRPr="00EB026B">
        <w:rPr>
          <w:rFonts w:eastAsia="Times New Roman"/>
          <w:b/>
        </w:rPr>
        <w:t>Page 1 of 1</w:t>
      </w:r>
    </w:p>
    <w:p w:rsidR="00364CEC" w:rsidRPr="00EB026B" w:rsidRDefault="00364CEC" w:rsidP="00364CEC">
      <w:pPr>
        <w:pStyle w:val="CSTHOLHORO3US0105C03131"/>
        <w:tabs>
          <w:tab w:val="center" w:pos="5220"/>
          <w:tab w:val="right" w:pos="8640"/>
        </w:tabs>
        <w:rPr>
          <w:rFonts w:eastAsia="Times New Roman"/>
        </w:rPr>
      </w:pPr>
      <w:r w:rsidRPr="00EB026B">
        <w:rPr>
          <w:rFonts w:eastAsia="Times New Roman"/>
        </w:rPr>
        <w:tab/>
        <w:t>used with its permission.</w:t>
      </w:r>
    </w:p>
    <w:p w:rsidR="00364CEC" w:rsidRPr="00EB026B" w:rsidRDefault="00364CEC" w:rsidP="00364CEC">
      <w:pPr>
        <w:pStyle w:val="CSTHOLHORO3US0105C03131"/>
        <w:rPr>
          <w:rFonts w:eastAsia="Times New Roman"/>
        </w:rPr>
      </w:pPr>
    </w:p>
    <w:p w:rsidR="00364CEC" w:rsidRDefault="00364CEC" w:rsidP="00364CEC">
      <w:pPr>
        <w:pStyle w:val="CSTHOLHORO3US0105C03131"/>
        <w:rPr>
          <w:rFonts w:eastAsia="Times New Roman"/>
        </w:rPr>
        <w:sectPr w:rsidR="00364CEC" w:rsidSect="00EB026B">
          <w:type w:val="continuous"/>
          <w:pgSz w:w="12240" w:h="15840"/>
          <w:pgMar w:top="1008" w:right="1008" w:bottom="432" w:left="1008" w:header="0" w:footer="0" w:gutter="0"/>
          <w:cols w:space="720"/>
          <w:docGrid w:linePitch="360"/>
        </w:sectPr>
      </w:pPr>
    </w:p>
    <w:p w:rsidR="00364CEC" w:rsidRPr="00EB026B" w:rsidRDefault="00364CEC" w:rsidP="00364CEC">
      <w:pPr>
        <w:pStyle w:val="CSTHOLHORO3US0105C03131"/>
        <w:rPr>
          <w:rFonts w:eastAsia="Times New Roman"/>
        </w:rPr>
      </w:pPr>
      <w:r>
        <w:rPr>
          <w:rFonts w:eastAsia="Times New Roman"/>
        </w:rPr>
        <w:lastRenderedPageBreak/>
        <w:br w:type="page"/>
      </w:r>
    </w:p>
    <w:p w:rsidR="00364CEC" w:rsidRPr="006761D8" w:rsidRDefault="00364CEC" w:rsidP="00364CEC">
      <w:pPr>
        <w:pStyle w:val="CSTHOLREHO30418"/>
        <w:jc w:val="right"/>
        <w:rPr>
          <w:rFonts w:eastAsia="Times New Roman" w:cs="Times New Roman"/>
          <w:b/>
          <w:szCs w:val="20"/>
          <w:lang w:eastAsia="en-GB"/>
        </w:rPr>
      </w:pPr>
      <w:r w:rsidRPr="006761D8">
        <w:rPr>
          <w:rFonts w:eastAsia="Times New Roman" w:cs="Times New Roman"/>
          <w:b/>
          <w:szCs w:val="20"/>
          <w:lang w:eastAsia="en-GB"/>
        </w:rPr>
        <w:lastRenderedPageBreak/>
        <w:tab/>
      </w:r>
      <w:r w:rsidRPr="006761D8">
        <w:rPr>
          <w:rFonts w:eastAsia="Times New Roman" w:cs="Times New Roman"/>
          <w:b/>
          <w:szCs w:val="20"/>
          <w:lang w:eastAsia="en-GB"/>
        </w:rPr>
        <w:tab/>
        <w:t>HOMEOWNERS</w:t>
      </w:r>
    </w:p>
    <w:p w:rsidR="00364CEC" w:rsidRPr="006761D8" w:rsidRDefault="00364CEC" w:rsidP="00364CEC">
      <w:pPr>
        <w:pStyle w:val="CSTHOLREHO30418"/>
        <w:jc w:val="right"/>
        <w:rPr>
          <w:rFonts w:eastAsia="Times New Roman" w:cs="Times New Roman"/>
          <w:b/>
          <w:szCs w:val="20"/>
          <w:lang w:eastAsia="en-GB"/>
        </w:rPr>
      </w:pPr>
      <w:r w:rsidRPr="006761D8">
        <w:rPr>
          <w:rFonts w:eastAsia="Times New Roman" w:cs="Times New Roman"/>
          <w:b/>
          <w:szCs w:val="20"/>
          <w:lang w:eastAsia="en-GB"/>
        </w:rPr>
        <w:t>LREHO30418</w:t>
      </w:r>
    </w:p>
    <w:p w:rsidR="00364CEC" w:rsidRPr="006761D8" w:rsidRDefault="00364CEC" w:rsidP="00364CEC">
      <w:pPr>
        <w:pStyle w:val="CSTHOLREHO30418"/>
        <w:jc w:val="both"/>
        <w:rPr>
          <w:rFonts w:eastAsia="Times New Roman" w:cs="Times New Roman"/>
          <w:b/>
          <w:szCs w:val="20"/>
          <w:lang w:eastAsia="en-GB"/>
        </w:rPr>
      </w:pPr>
    </w:p>
    <w:p w:rsidR="00364CEC" w:rsidRPr="006761D8" w:rsidRDefault="00364CEC" w:rsidP="00364CEC">
      <w:pPr>
        <w:pStyle w:val="CSTHOLREHO30418"/>
        <w:tabs>
          <w:tab w:val="center" w:pos="4320"/>
          <w:tab w:val="right" w:pos="10065"/>
        </w:tabs>
        <w:jc w:val="both"/>
        <w:rPr>
          <w:rFonts w:eastAsia="Times New Roman" w:cs="Times New Roman"/>
          <w:b/>
          <w:szCs w:val="20"/>
          <w:lang w:eastAsia="en-GB"/>
        </w:rPr>
      </w:pPr>
    </w:p>
    <w:p w:rsidR="00364CEC" w:rsidRPr="006761D8" w:rsidRDefault="00364CEC" w:rsidP="00364CEC">
      <w:pPr>
        <w:pStyle w:val="CSTHOLREHO30418"/>
        <w:jc w:val="center"/>
        <w:rPr>
          <w:rFonts w:eastAsia="Times New Roman" w:cs="Times New Roman"/>
          <w:b/>
          <w:caps/>
          <w:sz w:val="24"/>
          <w:szCs w:val="20"/>
          <w:lang w:eastAsia="en-GB"/>
        </w:rPr>
      </w:pPr>
      <w:r w:rsidRPr="006761D8">
        <w:rPr>
          <w:rFonts w:eastAsia="Times New Roman" w:cs="Times New Roman"/>
          <w:b/>
          <w:caps/>
          <w:sz w:val="24"/>
          <w:szCs w:val="20"/>
          <w:lang w:eastAsia="en-GB"/>
        </w:rPr>
        <w:t>THIS ENDORSEMENT CHANGES THE POLICY. PLEASE READ IT CAREFULLY.</w:t>
      </w:r>
    </w:p>
    <w:p w:rsidR="00364CEC" w:rsidRPr="006761D8" w:rsidRDefault="00364CEC" w:rsidP="00364CEC">
      <w:pPr>
        <w:pStyle w:val="CSTHOLREHO30418"/>
        <w:spacing w:before="80"/>
        <w:rPr>
          <w:rFonts w:eastAsia="Times New Roman" w:cs="Times New Roman"/>
          <w:sz w:val="24"/>
          <w:szCs w:val="20"/>
          <w:lang w:eastAsia="en-GB"/>
        </w:rPr>
      </w:pPr>
    </w:p>
    <w:p w:rsidR="00364CEC" w:rsidRPr="006761D8" w:rsidRDefault="00364CEC" w:rsidP="00364CEC">
      <w:pPr>
        <w:pStyle w:val="CSTHOLREHO30418"/>
        <w:jc w:val="center"/>
        <w:rPr>
          <w:rFonts w:eastAsia="Times New Roman" w:cs="Times New Roman"/>
          <w:b/>
          <w:caps/>
          <w:sz w:val="36"/>
          <w:szCs w:val="20"/>
          <w:lang w:eastAsia="en-GB"/>
        </w:rPr>
      </w:pPr>
      <w:r w:rsidRPr="006761D8">
        <w:rPr>
          <w:rFonts w:eastAsia="Times New Roman" w:cs="Times New Roman"/>
          <w:b/>
          <w:caps/>
          <w:sz w:val="36"/>
          <w:szCs w:val="20"/>
          <w:lang w:eastAsia="en-GB"/>
        </w:rPr>
        <w:t>RENTAL ENDORSEMENT</w:t>
      </w:r>
    </w:p>
    <w:p w:rsidR="00364CEC" w:rsidRPr="006761D8" w:rsidRDefault="00364CEC" w:rsidP="00364CEC">
      <w:pPr>
        <w:pStyle w:val="CSTHOLREHO30418"/>
        <w:jc w:val="center"/>
        <w:rPr>
          <w:rFonts w:eastAsia="Times New Roman" w:cs="Times New Roman"/>
          <w:b/>
          <w:szCs w:val="20"/>
          <w:lang w:eastAsia="en-GB"/>
        </w:rPr>
      </w:pPr>
    </w:p>
    <w:p w:rsidR="00364CEC" w:rsidRPr="006761D8" w:rsidRDefault="00364CEC" w:rsidP="00364CEC">
      <w:pPr>
        <w:pStyle w:val="CSTHOLREHO30418"/>
        <w:jc w:val="center"/>
        <w:rPr>
          <w:rFonts w:eastAsia="Times New Roman" w:cs="Times New Roman"/>
          <w:b/>
          <w:sz w:val="24"/>
          <w:szCs w:val="20"/>
          <w:lang w:eastAsia="en-GB"/>
        </w:rPr>
      </w:pPr>
      <w:r w:rsidRPr="006761D8">
        <w:rPr>
          <w:rFonts w:eastAsia="Times New Roman" w:cs="Times New Roman"/>
          <w:b/>
          <w:sz w:val="24"/>
          <w:szCs w:val="20"/>
          <w:lang w:eastAsia="en-GB"/>
        </w:rPr>
        <w:t>FOR USE WITH FORM HO 00 03 10 00 ONLY</w:t>
      </w:r>
    </w:p>
    <w:p w:rsidR="00364CEC" w:rsidRDefault="00364CEC" w:rsidP="00364CEC">
      <w:pPr>
        <w:pStyle w:val="CSTHOLREHO30418"/>
        <w:spacing w:before="80"/>
        <w:jc w:val="both"/>
        <w:rPr>
          <w:rFonts w:eastAsia="Times New Roman" w:cs="Times New Roman"/>
          <w:szCs w:val="20"/>
          <w:lang w:eastAsia="en-GB"/>
        </w:rPr>
      </w:pPr>
    </w:p>
    <w:p w:rsidR="00364CEC" w:rsidRDefault="00364CEC" w:rsidP="00364CEC">
      <w:pPr>
        <w:pStyle w:val="CSTHOLREHO30418"/>
        <w:spacing w:before="80"/>
        <w:jc w:val="both"/>
        <w:rPr>
          <w:rFonts w:eastAsia="Times New Roman" w:cs="Times New Roman"/>
          <w:szCs w:val="20"/>
          <w:lang w:eastAsia="en-GB"/>
        </w:rPr>
        <w:sectPr w:rsidR="00364CEC" w:rsidSect="00530D10">
          <w:type w:val="continuous"/>
          <w:pgSz w:w="12240" w:h="15840"/>
          <w:pgMar w:top="1008" w:right="1008" w:bottom="432" w:left="1008" w:header="0" w:footer="0" w:gutter="0"/>
          <w:cols w:space="720"/>
          <w:docGrid w:linePitch="360"/>
        </w:sectPr>
      </w:pPr>
    </w:p>
    <w:p w:rsidR="00364CEC" w:rsidRDefault="00364CEC" w:rsidP="00364CEC">
      <w:pPr>
        <w:pStyle w:val="CSTHOLREHO30418"/>
        <w:spacing w:before="80"/>
        <w:jc w:val="both"/>
        <w:rPr>
          <w:rFonts w:eastAsia="Times New Roman" w:cs="Times New Roman"/>
          <w:szCs w:val="20"/>
          <w:lang w:eastAsia="en-GB"/>
        </w:rPr>
      </w:pPr>
      <w:r>
        <w:rPr>
          <w:rFonts w:eastAsia="Times New Roman" w:cs="Times New Roman"/>
          <w:szCs w:val="20"/>
          <w:lang w:eastAsia="en-GB"/>
        </w:rPr>
        <w:lastRenderedPageBreak/>
        <w:t xml:space="preserve">Coverage provided by this Policy is extended to apply while the "residence premises" is regularly rented or held for rental to others. </w:t>
      </w:r>
    </w:p>
    <w:p w:rsidR="00364CEC" w:rsidRPr="006761D8" w:rsidRDefault="00364CEC" w:rsidP="00364CEC">
      <w:pPr>
        <w:pStyle w:val="CSTHOLREHO30418"/>
        <w:spacing w:before="80"/>
        <w:rPr>
          <w:rFonts w:eastAsia="Times New Roman" w:cs="Times New Roman"/>
          <w:b/>
          <w:szCs w:val="20"/>
          <w:lang w:eastAsia="en-GB"/>
        </w:rPr>
      </w:pPr>
      <w:r w:rsidRPr="006761D8">
        <w:rPr>
          <w:rFonts w:eastAsia="Times New Roman" w:cs="Times New Roman"/>
          <w:b/>
          <w:szCs w:val="20"/>
          <w:lang w:eastAsia="en-GB"/>
        </w:rPr>
        <w:t>DEFINITIONS</w:t>
      </w:r>
    </w:p>
    <w:p w:rsidR="00364CEC" w:rsidRDefault="00364CEC" w:rsidP="00364CEC">
      <w:pPr>
        <w:pStyle w:val="CSTHOLREHO30418"/>
        <w:spacing w:before="80"/>
        <w:jc w:val="both"/>
        <w:rPr>
          <w:rFonts w:eastAsia="Times New Roman" w:cs="Times New Roman"/>
          <w:szCs w:val="20"/>
          <w:lang w:eastAsia="en-GB"/>
        </w:rPr>
      </w:pPr>
      <w:r>
        <w:rPr>
          <w:rFonts w:eastAsia="Times New Roman" w:cs="Times New Roman"/>
          <w:szCs w:val="20"/>
          <w:lang w:eastAsia="en-GB"/>
        </w:rPr>
        <w:t xml:space="preserve">Definition </w:t>
      </w:r>
      <w:r w:rsidRPr="006761D8">
        <w:rPr>
          <w:rFonts w:eastAsia="Times New Roman" w:cs="Times New Roman"/>
          <w:b/>
          <w:szCs w:val="20"/>
          <w:lang w:eastAsia="en-GB"/>
        </w:rPr>
        <w:t xml:space="preserve">11. </w:t>
      </w:r>
      <w:r>
        <w:rPr>
          <w:rFonts w:eastAsia="Times New Roman" w:cs="Times New Roman"/>
          <w:szCs w:val="20"/>
          <w:lang w:eastAsia="en-GB"/>
        </w:rPr>
        <w:t>“Residence premises” is deleted and replaced by the following</w:t>
      </w:r>
    </w:p>
    <w:p w:rsidR="00364CEC" w:rsidRDefault="00364CEC" w:rsidP="00364CEC">
      <w:pPr>
        <w:pStyle w:val="CSTHOLREHO30418"/>
        <w:spacing w:before="80"/>
        <w:ind w:left="720" w:hanging="360"/>
        <w:jc w:val="both"/>
        <w:rPr>
          <w:rFonts w:eastAsia="Times New Roman" w:cs="Times New Roman"/>
          <w:szCs w:val="20"/>
          <w:lang w:eastAsia="en-GB"/>
        </w:rPr>
      </w:pPr>
      <w:r w:rsidRPr="006761D8">
        <w:rPr>
          <w:rFonts w:eastAsia="Times New Roman" w:cs="Times New Roman"/>
          <w:b/>
          <w:szCs w:val="20"/>
          <w:lang w:eastAsia="en-GB"/>
        </w:rPr>
        <w:t>11.</w:t>
      </w:r>
      <w:r w:rsidRPr="006761D8">
        <w:rPr>
          <w:rFonts w:eastAsia="Times New Roman" w:cs="Times New Roman"/>
          <w:b/>
          <w:szCs w:val="20"/>
          <w:lang w:eastAsia="en-GB"/>
        </w:rPr>
        <w:tab/>
      </w:r>
      <w:r>
        <w:rPr>
          <w:rFonts w:eastAsia="Times New Roman" w:cs="Times New Roman"/>
          <w:szCs w:val="20"/>
          <w:lang w:eastAsia="en-GB"/>
        </w:rPr>
        <w:t>“Residence premises” means the dwelling shown as the “residence premises” in the Declarations. "Residence premises" also includes other structures and grounds at that location.</w:t>
      </w:r>
    </w:p>
    <w:p w:rsidR="00364CEC" w:rsidRPr="006761D8" w:rsidRDefault="00364CEC" w:rsidP="00364CEC">
      <w:pPr>
        <w:pStyle w:val="CSTHOLREHO30418"/>
        <w:spacing w:before="80"/>
        <w:rPr>
          <w:rFonts w:eastAsia="Times New Roman" w:cs="Times New Roman"/>
          <w:b/>
          <w:szCs w:val="20"/>
          <w:lang w:val="fr-FR" w:eastAsia="en-GB"/>
        </w:rPr>
      </w:pPr>
      <w:r w:rsidRPr="006761D8">
        <w:rPr>
          <w:rFonts w:eastAsia="Times New Roman" w:cs="Times New Roman"/>
          <w:b/>
          <w:szCs w:val="20"/>
          <w:lang w:val="fr-FR" w:eastAsia="en-GB"/>
        </w:rPr>
        <w:t>SECTION II – EXCLUSIONS</w:t>
      </w:r>
    </w:p>
    <w:p w:rsidR="00364CEC" w:rsidRDefault="00364CEC" w:rsidP="00364CEC">
      <w:pPr>
        <w:pStyle w:val="CSTHOLREHO30418"/>
        <w:spacing w:before="80"/>
        <w:jc w:val="both"/>
        <w:rPr>
          <w:rFonts w:eastAsia="Times New Roman" w:cs="Times New Roman"/>
          <w:szCs w:val="20"/>
          <w:lang w:eastAsia="en-GB"/>
        </w:rPr>
      </w:pPr>
      <w:r>
        <w:rPr>
          <w:rFonts w:eastAsia="Times New Roman" w:cs="Times New Roman"/>
          <w:szCs w:val="20"/>
          <w:lang w:eastAsia="en-GB"/>
        </w:rPr>
        <w:t xml:space="preserve">Exclusion </w:t>
      </w:r>
      <w:r w:rsidRPr="006761D8">
        <w:rPr>
          <w:rFonts w:eastAsia="Times New Roman" w:cs="Times New Roman"/>
          <w:b/>
          <w:szCs w:val="20"/>
          <w:lang w:eastAsia="en-GB"/>
        </w:rPr>
        <w:t xml:space="preserve">E.2. </w:t>
      </w:r>
      <w:r>
        <w:rPr>
          <w:rFonts w:eastAsia="Times New Roman" w:cs="Times New Roman"/>
          <w:szCs w:val="20"/>
          <w:lang w:eastAsia="en-GB"/>
        </w:rPr>
        <w:t xml:space="preserve">is deleted and replaced by the following: </w:t>
      </w:r>
    </w:p>
    <w:p w:rsidR="00364CEC" w:rsidRDefault="00364CEC" w:rsidP="00364CEC">
      <w:pPr>
        <w:pStyle w:val="CSTHOLREHO30418"/>
        <w:spacing w:before="80"/>
        <w:ind w:left="360"/>
        <w:jc w:val="both"/>
        <w:rPr>
          <w:rFonts w:eastAsia="Times New Roman" w:cs="Times New Roman"/>
          <w:szCs w:val="20"/>
        </w:rPr>
      </w:pPr>
      <w:r>
        <w:rPr>
          <w:rFonts w:eastAsia="Times New Roman" w:cs="Times New Roman"/>
          <w:szCs w:val="20"/>
        </w:rPr>
        <w:t xml:space="preserve">Coverages </w:t>
      </w:r>
      <w:r w:rsidRPr="006761D8">
        <w:rPr>
          <w:rFonts w:eastAsia="Times New Roman" w:cs="Times New Roman"/>
          <w:b/>
          <w:szCs w:val="20"/>
        </w:rPr>
        <w:t xml:space="preserve">E </w:t>
      </w:r>
      <w:r>
        <w:rPr>
          <w:rFonts w:eastAsia="Times New Roman" w:cs="Times New Roman"/>
          <w:szCs w:val="20"/>
        </w:rPr>
        <w:t xml:space="preserve">and </w:t>
      </w:r>
      <w:r w:rsidRPr="006761D8">
        <w:rPr>
          <w:rFonts w:eastAsia="Times New Roman" w:cs="Times New Roman"/>
          <w:b/>
          <w:szCs w:val="20"/>
        </w:rPr>
        <w:t xml:space="preserve">F </w:t>
      </w:r>
      <w:r>
        <w:rPr>
          <w:rFonts w:eastAsia="Times New Roman" w:cs="Times New Roman"/>
          <w:szCs w:val="20"/>
        </w:rPr>
        <w:t>do not apply to the following:</w:t>
      </w:r>
    </w:p>
    <w:p w:rsidR="00364CEC" w:rsidRPr="006761D8" w:rsidRDefault="00364CEC" w:rsidP="00364CEC">
      <w:pPr>
        <w:pStyle w:val="CSTHOLREHO30418"/>
        <w:spacing w:before="80"/>
        <w:ind w:left="360" w:hanging="360"/>
        <w:rPr>
          <w:rFonts w:eastAsia="Times New Roman" w:cs="Times New Roman"/>
          <w:b/>
          <w:szCs w:val="20"/>
          <w:lang w:eastAsia="en-GB"/>
        </w:rPr>
      </w:pPr>
      <w:r w:rsidRPr="006761D8">
        <w:rPr>
          <w:rFonts w:eastAsia="Times New Roman" w:cs="Times New Roman"/>
          <w:b/>
          <w:szCs w:val="20"/>
          <w:lang w:eastAsia="en-GB"/>
        </w:rPr>
        <w:tab/>
        <w:t>2.</w:t>
      </w:r>
      <w:r w:rsidRPr="006761D8">
        <w:rPr>
          <w:rFonts w:eastAsia="Times New Roman" w:cs="Times New Roman"/>
          <w:b/>
          <w:szCs w:val="20"/>
          <w:lang w:eastAsia="en-GB"/>
        </w:rPr>
        <w:tab/>
        <w:t>“Business”</w:t>
      </w:r>
    </w:p>
    <w:p w:rsidR="00364CEC" w:rsidRDefault="00364CEC" w:rsidP="00364CEC">
      <w:pPr>
        <w:pStyle w:val="CSTHOLREHO30418"/>
        <w:spacing w:before="80"/>
        <w:ind w:left="1080" w:hanging="360"/>
        <w:jc w:val="both"/>
        <w:rPr>
          <w:rFonts w:eastAsia="Times New Roman" w:cs="Times New Roman"/>
          <w:szCs w:val="20"/>
          <w:lang w:eastAsia="en-GB"/>
        </w:rPr>
      </w:pPr>
      <w:r w:rsidRPr="006761D8">
        <w:rPr>
          <w:rFonts w:eastAsia="Times New Roman" w:cs="Times New Roman"/>
          <w:b/>
          <w:szCs w:val="20"/>
          <w:lang w:eastAsia="en-GB"/>
        </w:rPr>
        <w:t>a.</w:t>
      </w:r>
      <w:r>
        <w:rPr>
          <w:rFonts w:eastAsia="Times New Roman" w:cs="Times New Roman"/>
          <w:szCs w:val="20"/>
          <w:lang w:eastAsia="en-GB"/>
        </w:rPr>
        <w:tab/>
        <w:t xml:space="preserve">“Bodily injury” or “property damage” arising out of or in connection with a “business” conducted from an “insured location” or engaged in by an “insured”, whether or not the “business” is owned or operated by an “insured” or employs an “insured”. </w:t>
      </w:r>
    </w:p>
    <w:p w:rsidR="00364CEC" w:rsidRDefault="00364CEC" w:rsidP="00364CEC">
      <w:pPr>
        <w:pStyle w:val="CSTHOLREHO30418"/>
        <w:spacing w:before="80"/>
        <w:ind w:left="1080"/>
        <w:jc w:val="both"/>
        <w:rPr>
          <w:rFonts w:eastAsia="Times New Roman" w:cs="Times New Roman"/>
          <w:szCs w:val="20"/>
          <w:lang w:eastAsia="en-GB"/>
        </w:rPr>
      </w:pPr>
      <w:r>
        <w:rPr>
          <w:rFonts w:eastAsia="Times New Roman" w:cs="Times New Roman"/>
          <w:szCs w:val="20"/>
          <w:lang w:eastAsia="en-GB"/>
        </w:rPr>
        <w:t xml:space="preserve">This Exclusion </w:t>
      </w:r>
      <w:r w:rsidRPr="006761D8">
        <w:rPr>
          <w:rFonts w:eastAsia="Times New Roman" w:cs="Times New Roman"/>
          <w:b/>
          <w:szCs w:val="20"/>
          <w:lang w:eastAsia="en-GB"/>
        </w:rPr>
        <w:t xml:space="preserve">E.2. </w:t>
      </w:r>
      <w:r>
        <w:rPr>
          <w:rFonts w:eastAsia="Times New Roman" w:cs="Times New Roman"/>
          <w:szCs w:val="20"/>
          <w:lang w:eastAsia="en-GB"/>
        </w:rPr>
        <w:t>applies but is not limited to an act or omission, regardless of its nature or circumstance, involving a service or duty rendered, promised, owed, or implied to be provided because of the nature of the “business”.</w:t>
      </w:r>
    </w:p>
    <w:p w:rsidR="00364CEC" w:rsidRDefault="00364CEC" w:rsidP="00364CEC">
      <w:pPr>
        <w:pStyle w:val="CSTHOLREHO30418"/>
        <w:spacing w:before="80"/>
        <w:ind w:left="1080" w:hanging="360"/>
        <w:jc w:val="both"/>
        <w:rPr>
          <w:rFonts w:eastAsia="Times New Roman" w:cs="Times New Roman"/>
          <w:szCs w:val="20"/>
          <w:lang w:eastAsia="en-GB"/>
        </w:rPr>
      </w:pPr>
      <w:r w:rsidRPr="006761D8">
        <w:rPr>
          <w:rFonts w:eastAsia="Times New Roman" w:cs="Times New Roman"/>
          <w:b/>
          <w:szCs w:val="20"/>
          <w:lang w:eastAsia="en-GB"/>
        </w:rPr>
        <w:t>b.</w:t>
      </w:r>
      <w:r>
        <w:rPr>
          <w:rFonts w:eastAsia="Times New Roman" w:cs="Times New Roman"/>
          <w:szCs w:val="20"/>
          <w:lang w:eastAsia="en-GB"/>
        </w:rPr>
        <w:tab/>
        <w:t xml:space="preserve">This Exclusion </w:t>
      </w:r>
      <w:r w:rsidRPr="006761D8">
        <w:rPr>
          <w:rFonts w:eastAsia="Times New Roman" w:cs="Times New Roman"/>
          <w:b/>
          <w:szCs w:val="20"/>
          <w:lang w:eastAsia="en-GB"/>
        </w:rPr>
        <w:t xml:space="preserve">E.2. </w:t>
      </w:r>
      <w:r>
        <w:rPr>
          <w:rFonts w:eastAsia="Times New Roman" w:cs="Times New Roman"/>
          <w:szCs w:val="20"/>
          <w:lang w:eastAsia="en-GB"/>
        </w:rPr>
        <w:t xml:space="preserve">does not apply to the rental or holding for rental of the “residence premises”. </w:t>
      </w:r>
    </w:p>
    <w:p w:rsidR="00364CEC" w:rsidRPr="006761D8" w:rsidRDefault="00364CEC" w:rsidP="00364CEC">
      <w:pPr>
        <w:pStyle w:val="CSTHOLREHO30418"/>
        <w:spacing w:before="80"/>
        <w:rPr>
          <w:rFonts w:eastAsia="Times New Roman" w:cs="Times New Roman"/>
          <w:b/>
          <w:szCs w:val="20"/>
          <w:lang w:eastAsia="en-GB"/>
        </w:rPr>
      </w:pPr>
      <w:r w:rsidRPr="006761D8">
        <w:rPr>
          <w:rFonts w:eastAsia="Times New Roman" w:cs="Times New Roman"/>
          <w:b/>
          <w:szCs w:val="20"/>
          <w:lang w:eastAsia="en-GB"/>
        </w:rPr>
        <w:lastRenderedPageBreak/>
        <w:t>OTHER PROVISIONS</w:t>
      </w:r>
    </w:p>
    <w:p w:rsidR="00364CEC" w:rsidRPr="006761D8" w:rsidRDefault="00364CEC" w:rsidP="00364CEC">
      <w:pPr>
        <w:pStyle w:val="CSTHOLREHO30418"/>
        <w:spacing w:before="80"/>
        <w:rPr>
          <w:rFonts w:eastAsia="Times New Roman" w:cs="Times New Roman"/>
          <w:b/>
          <w:szCs w:val="20"/>
          <w:lang w:eastAsia="en-GB"/>
        </w:rPr>
      </w:pPr>
      <w:r w:rsidRPr="006761D8">
        <w:rPr>
          <w:rFonts w:eastAsia="Times New Roman" w:cs="Times New Roman"/>
          <w:b/>
          <w:szCs w:val="20"/>
          <w:lang w:eastAsia="en-GB"/>
        </w:rPr>
        <w:t>Personal Injury Coverage</w:t>
      </w:r>
    </w:p>
    <w:p w:rsidR="00364CEC" w:rsidRDefault="00364CEC" w:rsidP="00364CEC">
      <w:pPr>
        <w:pStyle w:val="CSTHOLREHO30418"/>
        <w:spacing w:before="80"/>
        <w:ind w:left="360" w:hanging="360"/>
        <w:jc w:val="both"/>
        <w:rPr>
          <w:rFonts w:eastAsia="Times New Roman" w:cs="Times New Roman"/>
          <w:szCs w:val="20"/>
          <w:lang w:eastAsia="en-GB"/>
        </w:rPr>
      </w:pPr>
      <w:r>
        <w:rPr>
          <w:rFonts w:eastAsia="Times New Roman" w:cs="Times New Roman"/>
          <w:szCs w:val="20"/>
          <w:lang w:eastAsia="en-GB"/>
        </w:rPr>
        <w:t xml:space="preserve">If the Personal Injury Coverage endorsement is made a part of this Policy, Section </w:t>
      </w:r>
      <w:r w:rsidRPr="006761D8">
        <w:rPr>
          <w:rFonts w:eastAsia="Times New Roman" w:cs="Times New Roman"/>
          <w:b/>
          <w:szCs w:val="20"/>
          <w:lang w:eastAsia="en-GB"/>
        </w:rPr>
        <w:t xml:space="preserve">II </w:t>
      </w:r>
      <w:r>
        <w:rPr>
          <w:rFonts w:eastAsia="Times New Roman" w:cs="Times New Roman"/>
          <w:szCs w:val="20"/>
          <w:lang w:eastAsia="en-GB"/>
        </w:rPr>
        <w:t>– Exclusions of the endorsement is amended as follows:</w:t>
      </w:r>
    </w:p>
    <w:p w:rsidR="00364CEC" w:rsidRDefault="00364CEC" w:rsidP="00364CEC">
      <w:pPr>
        <w:pStyle w:val="CSTHOLREHO30418"/>
        <w:spacing w:before="80"/>
        <w:ind w:left="720" w:hanging="360"/>
        <w:jc w:val="both"/>
        <w:rPr>
          <w:rFonts w:eastAsia="Times New Roman" w:cs="Times New Roman"/>
          <w:szCs w:val="20"/>
          <w:lang w:eastAsia="en-GB"/>
        </w:rPr>
      </w:pPr>
      <w:r w:rsidRPr="006761D8">
        <w:rPr>
          <w:rFonts w:eastAsia="Times New Roman" w:cs="Times New Roman"/>
          <w:b/>
          <w:szCs w:val="20"/>
          <w:lang w:eastAsia="en-GB"/>
        </w:rPr>
        <w:t>1.</w:t>
      </w:r>
      <w:r>
        <w:rPr>
          <w:rFonts w:eastAsia="Times New Roman" w:cs="Times New Roman"/>
          <w:szCs w:val="20"/>
          <w:lang w:eastAsia="en-GB"/>
        </w:rPr>
        <w:tab/>
        <w:t xml:space="preserve">Exclusion </w:t>
      </w:r>
      <w:r w:rsidRPr="006761D8">
        <w:rPr>
          <w:rFonts w:eastAsia="Times New Roman" w:cs="Times New Roman"/>
          <w:b/>
          <w:szCs w:val="20"/>
          <w:lang w:eastAsia="en-GB"/>
        </w:rPr>
        <w:t xml:space="preserve">1.g. </w:t>
      </w:r>
      <w:r>
        <w:rPr>
          <w:rFonts w:eastAsia="Times New Roman" w:cs="Times New Roman"/>
          <w:szCs w:val="20"/>
          <w:lang w:eastAsia="en-GB"/>
        </w:rPr>
        <w:t>is deleted and replaced by the following:</w:t>
      </w:r>
    </w:p>
    <w:p w:rsidR="00364CEC" w:rsidRDefault="00364CEC" w:rsidP="00364CEC">
      <w:pPr>
        <w:pStyle w:val="CSTHOLREHO30418"/>
        <w:spacing w:before="80"/>
        <w:ind w:left="720"/>
        <w:jc w:val="both"/>
        <w:rPr>
          <w:rFonts w:eastAsia="Times New Roman" w:cs="Times New Roman"/>
          <w:szCs w:val="20"/>
          <w:lang w:eastAsia="en-GB"/>
        </w:rPr>
      </w:pPr>
      <w:r>
        <w:rPr>
          <w:rFonts w:eastAsia="Times New Roman" w:cs="Times New Roman"/>
          <w:szCs w:val="20"/>
          <w:lang w:eastAsia="en-GB"/>
        </w:rPr>
        <w:t>This insurance does not apply to:</w:t>
      </w:r>
    </w:p>
    <w:p w:rsidR="00364CEC" w:rsidRDefault="00364CEC" w:rsidP="00364CEC">
      <w:pPr>
        <w:pStyle w:val="CSTHOLREHO30418"/>
        <w:spacing w:before="80"/>
        <w:ind w:left="1080" w:hanging="360"/>
        <w:jc w:val="both"/>
        <w:rPr>
          <w:rFonts w:eastAsia="Times New Roman" w:cs="Times New Roman"/>
          <w:szCs w:val="20"/>
          <w:lang w:eastAsia="en-GB"/>
        </w:rPr>
      </w:pPr>
      <w:r w:rsidRPr="006761D8">
        <w:rPr>
          <w:rFonts w:eastAsia="Times New Roman" w:cs="Times New Roman"/>
          <w:b/>
          <w:szCs w:val="20"/>
          <w:lang w:eastAsia="en-GB"/>
        </w:rPr>
        <w:t>g.</w:t>
      </w:r>
      <w:r w:rsidRPr="006761D8">
        <w:rPr>
          <w:rFonts w:eastAsia="Times New Roman" w:cs="Times New Roman"/>
          <w:b/>
          <w:szCs w:val="20"/>
          <w:lang w:eastAsia="en-GB"/>
        </w:rPr>
        <w:tab/>
      </w:r>
      <w:r>
        <w:rPr>
          <w:rFonts w:eastAsia="Times New Roman" w:cs="Times New Roman"/>
          <w:szCs w:val="20"/>
          <w:lang w:eastAsia="en-GB"/>
        </w:rPr>
        <w:t>Arising out of or in connection with a “business” conducted from an “insured location” or engaged in by an “insured”, whether or not the “business” is owned or operated by an “insured” or employs an “insured”. This exclusion applies but is not limited to an act or omission, regardless of its nature or circumstance, involving a service or duty rendered, promised, owed, or implied to be provided because of the nature of the “business”.</w:t>
      </w:r>
    </w:p>
    <w:p w:rsidR="00364CEC" w:rsidRDefault="00364CEC" w:rsidP="00364CEC">
      <w:pPr>
        <w:pStyle w:val="CSTHOLREHO30418"/>
        <w:spacing w:before="80"/>
        <w:ind w:left="1080"/>
        <w:jc w:val="both"/>
        <w:rPr>
          <w:rFonts w:eastAsia="Times New Roman" w:cs="Times New Roman"/>
          <w:szCs w:val="20"/>
          <w:lang w:eastAsia="en-GB"/>
        </w:rPr>
      </w:pPr>
      <w:r>
        <w:rPr>
          <w:rFonts w:eastAsia="Times New Roman" w:cs="Times New Roman"/>
          <w:szCs w:val="20"/>
          <w:lang w:eastAsia="en-GB"/>
        </w:rPr>
        <w:t>This exclusion does not apply to the rental or holding for rental of the “residence premises”.</w:t>
      </w:r>
    </w:p>
    <w:p w:rsidR="00364CEC" w:rsidRDefault="00364CEC" w:rsidP="00364CEC">
      <w:pPr>
        <w:pStyle w:val="CSTHOLREHO30418"/>
        <w:spacing w:before="80"/>
        <w:ind w:left="360" w:hanging="360"/>
        <w:jc w:val="both"/>
        <w:rPr>
          <w:rFonts w:eastAsia="Times New Roman" w:cs="Times New Roman"/>
          <w:szCs w:val="20"/>
          <w:lang w:eastAsia="en-GB"/>
        </w:rPr>
      </w:pPr>
      <w:r w:rsidRPr="006761D8">
        <w:rPr>
          <w:rFonts w:eastAsia="Times New Roman" w:cs="Times New Roman"/>
          <w:b/>
          <w:szCs w:val="20"/>
          <w:lang w:eastAsia="en-GB"/>
        </w:rPr>
        <w:t>B.</w:t>
      </w:r>
      <w:r w:rsidRPr="006761D8">
        <w:rPr>
          <w:rFonts w:eastAsia="Times New Roman" w:cs="Times New Roman"/>
          <w:b/>
          <w:szCs w:val="20"/>
          <w:lang w:eastAsia="en-GB"/>
        </w:rPr>
        <w:tab/>
      </w:r>
      <w:r>
        <w:rPr>
          <w:rFonts w:eastAsia="Times New Roman" w:cs="Times New Roman"/>
          <w:szCs w:val="20"/>
          <w:lang w:eastAsia="en-GB"/>
        </w:rPr>
        <w:t xml:space="preserve">If the Personal Injury Coverage endorsement attaches to this policy, the Personal Injury Coverage applies only with respect to “personal injury” arising out of the ownership, maintenance or use of the “residence premises”.   </w:t>
      </w:r>
    </w:p>
    <w:p w:rsidR="00364CEC" w:rsidRDefault="00364CEC" w:rsidP="00364CEC">
      <w:pPr>
        <w:pStyle w:val="CSTHOLREHO30418"/>
        <w:spacing w:before="80"/>
        <w:jc w:val="both"/>
        <w:rPr>
          <w:rFonts w:eastAsia="Times New Roman" w:cs="Times New Roman"/>
          <w:szCs w:val="20"/>
          <w:lang w:eastAsia="en-GB"/>
        </w:rPr>
      </w:pPr>
    </w:p>
    <w:p w:rsidR="00364CEC" w:rsidRDefault="00364CEC" w:rsidP="00364CEC">
      <w:pPr>
        <w:pStyle w:val="CSTHOLREHO30418"/>
        <w:spacing w:before="80"/>
        <w:ind w:left="600" w:hanging="600"/>
        <w:jc w:val="both"/>
        <w:rPr>
          <w:rFonts w:eastAsia="Times New Roman" w:cs="Times New Roman"/>
          <w:szCs w:val="20"/>
          <w:lang w:eastAsia="en-GB"/>
        </w:rPr>
      </w:pPr>
      <w:r>
        <w:rPr>
          <w:rFonts w:eastAsia="Times New Roman" w:cs="Times New Roman"/>
          <w:szCs w:val="20"/>
          <w:lang w:eastAsia="en-GB"/>
        </w:rPr>
        <w:t>All other provisions of this policy apply</w:t>
      </w:r>
    </w:p>
    <w:p w:rsidR="00364CEC" w:rsidRDefault="00364CEC" w:rsidP="00364CEC">
      <w:pPr>
        <w:pStyle w:val="CSTHOLREHO30418"/>
        <w:jc w:val="both"/>
        <w:rPr>
          <w:rFonts w:eastAsia="Times New Roman" w:cs="Times New Roman"/>
          <w:szCs w:val="20"/>
          <w:lang w:eastAsia="en-GB"/>
        </w:rPr>
        <w:sectPr w:rsidR="00364CEC" w:rsidSect="00530D10">
          <w:type w:val="continuous"/>
          <w:pgSz w:w="12240" w:h="15840"/>
          <w:pgMar w:top="1008" w:right="1008" w:bottom="432" w:left="1008" w:header="0" w:footer="0" w:gutter="0"/>
          <w:cols w:num="2" w:space="432"/>
          <w:docGrid w:linePitch="360"/>
        </w:sectPr>
      </w:pPr>
    </w:p>
    <w:p w:rsidR="00364CEC" w:rsidRDefault="00364CEC" w:rsidP="00364CEC">
      <w:pPr>
        <w:pStyle w:val="CSTHOLREHO30418"/>
        <w:jc w:val="both"/>
        <w:rPr>
          <w:rFonts w:eastAsia="Times New Roman" w:cs="Times New Roman"/>
          <w:szCs w:val="20"/>
          <w:lang w:eastAsia="en-GB"/>
        </w:rPr>
      </w:pPr>
    </w:p>
    <w:tbl>
      <w:tblPr>
        <w:tblW w:w="10800" w:type="dxa"/>
        <w:tblLayout w:type="fixed"/>
        <w:tblLook w:val="0000" w:firstRow="0" w:lastRow="0" w:firstColumn="0" w:lastColumn="0" w:noHBand="0" w:noVBand="0"/>
      </w:tblPr>
      <w:tblGrid>
        <w:gridCol w:w="2201"/>
        <w:gridCol w:w="5911"/>
        <w:gridCol w:w="2088"/>
        <w:gridCol w:w="600"/>
      </w:tblGrid>
      <w:tr w:rsidR="00364CEC" w:rsidRPr="006761D8" w:rsidTr="007E4612">
        <w:tc>
          <w:tcPr>
            <w:tcW w:w="2201" w:type="dxa"/>
            <w:shd w:val="clear" w:color="auto" w:fill="auto"/>
          </w:tcPr>
          <w:p w:rsidR="00364CEC" w:rsidRPr="006761D8" w:rsidRDefault="00364CEC" w:rsidP="007E4612">
            <w:pPr>
              <w:pStyle w:val="CSTHOLREHO30418"/>
              <w:rPr>
                <w:rFonts w:eastAsia="Times New Roman" w:cs="Times New Roman"/>
                <w:b/>
                <w:szCs w:val="20"/>
                <w:lang w:eastAsia="en-GB"/>
              </w:rPr>
            </w:pPr>
          </w:p>
        </w:tc>
        <w:tc>
          <w:tcPr>
            <w:tcW w:w="5911" w:type="dxa"/>
            <w:shd w:val="clear" w:color="auto" w:fill="auto"/>
          </w:tcPr>
          <w:p w:rsidR="00364CEC" w:rsidRDefault="00364CEC" w:rsidP="007E4612">
            <w:pPr>
              <w:pStyle w:val="CSTHOLREHO30418"/>
              <w:jc w:val="center"/>
              <w:rPr>
                <w:rFonts w:eastAsia="Times New Roman" w:cs="Times New Roman"/>
                <w:szCs w:val="20"/>
              </w:rPr>
            </w:pPr>
          </w:p>
        </w:tc>
        <w:tc>
          <w:tcPr>
            <w:tcW w:w="2088" w:type="dxa"/>
            <w:shd w:val="clear" w:color="auto" w:fill="auto"/>
          </w:tcPr>
          <w:p w:rsidR="00364CEC" w:rsidRPr="006761D8" w:rsidRDefault="00364CEC" w:rsidP="007E4612">
            <w:pPr>
              <w:pStyle w:val="CSTHOLREHO30418"/>
              <w:jc w:val="right"/>
              <w:rPr>
                <w:rFonts w:eastAsia="Times New Roman" w:cs="Times New Roman"/>
                <w:b/>
                <w:szCs w:val="20"/>
                <w:lang w:eastAsia="en-GB"/>
              </w:rPr>
            </w:pPr>
          </w:p>
        </w:tc>
        <w:tc>
          <w:tcPr>
            <w:tcW w:w="600" w:type="dxa"/>
            <w:shd w:val="clear" w:color="auto" w:fill="auto"/>
          </w:tcPr>
          <w:p w:rsidR="00364CEC" w:rsidRDefault="00364CEC" w:rsidP="007E4612">
            <w:pPr>
              <w:pStyle w:val="CSTHOLREHO30418"/>
              <w:jc w:val="right"/>
              <w:rPr>
                <w:rFonts w:eastAsia="Times New Roman" w:cs="Times New Roman"/>
                <w:szCs w:val="20"/>
                <w:lang w:eastAsia="en-GB"/>
              </w:rPr>
            </w:pPr>
          </w:p>
        </w:tc>
      </w:tr>
    </w:tbl>
    <w:p w:rsidR="00364CEC" w:rsidRDefault="00364CEC" w:rsidP="00364CEC">
      <w:pPr>
        <w:pStyle w:val="CSTHOLREHO30418"/>
        <w:tabs>
          <w:tab w:val="center" w:pos="4320"/>
          <w:tab w:val="right" w:pos="8640"/>
        </w:tabs>
        <w:jc w:val="both"/>
        <w:rPr>
          <w:rFonts w:eastAsia="Times New Roman" w:cs="Times New Roman"/>
          <w:szCs w:val="20"/>
          <w:lang w:eastAsia="en-GB"/>
        </w:rPr>
      </w:pPr>
    </w:p>
    <w:p w:rsidR="00364CEC" w:rsidRDefault="00364CEC" w:rsidP="00364CEC">
      <w:pPr>
        <w:pStyle w:val="CSTHOLREHO30418"/>
        <w:jc w:val="both"/>
        <w:rPr>
          <w:rFonts w:eastAsia="Times New Roman" w:cs="Times New Roman"/>
          <w:szCs w:val="20"/>
          <w:lang w:eastAsia="en-GB"/>
        </w:rPr>
      </w:pPr>
    </w:p>
    <w:p w:rsidR="00364CEC" w:rsidRDefault="00364CEC" w:rsidP="00364CEC">
      <w:pPr>
        <w:pStyle w:val="CSTHOLREHO30418"/>
        <w:jc w:val="both"/>
        <w:rPr>
          <w:rFonts w:eastAsia="Times New Roman" w:cs="Times New Roman"/>
          <w:szCs w:val="20"/>
          <w:lang w:eastAsia="en-GB"/>
        </w:rPr>
      </w:pPr>
    </w:p>
    <w:p w:rsidR="00364CEC" w:rsidRDefault="00364CEC" w:rsidP="00364CEC">
      <w:pPr>
        <w:pStyle w:val="CSTHOLREHO30418"/>
        <w:jc w:val="both"/>
        <w:rPr>
          <w:rFonts w:eastAsia="Times New Roman" w:cs="Times New Roman"/>
          <w:szCs w:val="20"/>
          <w:lang w:eastAsia="en-GB"/>
        </w:rPr>
      </w:pPr>
    </w:p>
    <w:p w:rsidR="00364CEC" w:rsidRDefault="00364CEC" w:rsidP="00364CEC">
      <w:pPr>
        <w:pStyle w:val="CSTHOLREHO30418"/>
        <w:jc w:val="both"/>
        <w:rPr>
          <w:rFonts w:eastAsia="Times New Roman" w:cs="Times New Roman"/>
          <w:szCs w:val="20"/>
          <w:lang w:eastAsia="en-GB"/>
        </w:rPr>
      </w:pPr>
    </w:p>
    <w:p w:rsidR="00364CEC" w:rsidRDefault="00364CEC" w:rsidP="00364CEC">
      <w:pPr>
        <w:pStyle w:val="CSTHOLREHO30418"/>
        <w:jc w:val="both"/>
        <w:rPr>
          <w:rFonts w:eastAsia="Times New Roman" w:cs="Times New Roman"/>
          <w:szCs w:val="20"/>
          <w:lang w:eastAsia="en-GB"/>
        </w:rPr>
      </w:pPr>
    </w:p>
    <w:p w:rsidR="00364CEC" w:rsidRDefault="00364CEC" w:rsidP="00364CEC">
      <w:pPr>
        <w:pStyle w:val="CSTHOLREHO30418"/>
        <w:jc w:val="both"/>
        <w:rPr>
          <w:rFonts w:eastAsia="Times New Roman" w:cs="Times New Roman"/>
          <w:szCs w:val="20"/>
          <w:lang w:eastAsia="en-GB"/>
        </w:rPr>
      </w:pPr>
    </w:p>
    <w:p w:rsidR="00364CEC" w:rsidRDefault="00364CEC" w:rsidP="00364CEC">
      <w:pPr>
        <w:pStyle w:val="CSTHOLREHO30418"/>
        <w:jc w:val="both"/>
        <w:rPr>
          <w:rFonts w:eastAsia="Times New Roman" w:cs="Times New Roman"/>
          <w:szCs w:val="20"/>
          <w:lang w:eastAsia="en-GB"/>
        </w:rPr>
      </w:pPr>
    </w:p>
    <w:p w:rsidR="00364CEC" w:rsidRDefault="00364CEC" w:rsidP="00364CEC">
      <w:pPr>
        <w:pStyle w:val="CSTHOLREHO30418"/>
        <w:jc w:val="both"/>
        <w:rPr>
          <w:rFonts w:eastAsia="Times New Roman" w:cs="Times New Roman"/>
          <w:szCs w:val="20"/>
          <w:lang w:eastAsia="en-GB"/>
        </w:rPr>
      </w:pPr>
    </w:p>
    <w:p w:rsidR="00364CEC" w:rsidRDefault="00364CEC" w:rsidP="00364CEC">
      <w:pPr>
        <w:pStyle w:val="CSTHOLREHO30418"/>
        <w:tabs>
          <w:tab w:val="center" w:pos="5040"/>
          <w:tab w:val="right" w:pos="10170"/>
        </w:tabs>
        <w:jc w:val="both"/>
        <w:rPr>
          <w:rFonts w:eastAsia="Times New Roman" w:cs="Times New Roman"/>
          <w:b/>
          <w:szCs w:val="20"/>
          <w:lang w:eastAsia="en-GB"/>
        </w:rPr>
      </w:pPr>
      <w:r w:rsidRPr="006761D8">
        <w:rPr>
          <w:rFonts w:eastAsia="Times New Roman" w:cs="Times New Roman"/>
          <w:b/>
          <w:szCs w:val="20"/>
          <w:lang w:eastAsia="en-GB"/>
        </w:rPr>
        <w:t>LREHO30418</w:t>
      </w:r>
      <w:r>
        <w:rPr>
          <w:rFonts w:eastAsia="Times New Roman" w:cs="Times New Roman"/>
          <w:b/>
          <w:szCs w:val="20"/>
          <w:lang w:eastAsia="en-GB"/>
        </w:rPr>
        <w:tab/>
      </w:r>
      <w:r>
        <w:rPr>
          <w:rFonts w:eastAsia="Times New Roman" w:cs="Times New Roman"/>
          <w:szCs w:val="20"/>
        </w:rPr>
        <w:t>Includes copyrighted material of Insurance Services Office, Inc.,</w:t>
      </w:r>
      <w:r>
        <w:rPr>
          <w:rFonts w:eastAsia="Times New Roman" w:cs="Times New Roman"/>
          <w:szCs w:val="20"/>
        </w:rPr>
        <w:tab/>
      </w:r>
      <w:r w:rsidRPr="006761D8">
        <w:rPr>
          <w:rFonts w:eastAsia="Times New Roman" w:cs="Times New Roman"/>
          <w:b/>
          <w:szCs w:val="20"/>
          <w:lang w:eastAsia="en-GB"/>
        </w:rPr>
        <w:t>Page 1 of 1</w:t>
      </w:r>
    </w:p>
    <w:p w:rsidR="00364CEC" w:rsidRDefault="00364CEC" w:rsidP="00364CEC">
      <w:pPr>
        <w:pStyle w:val="CSTHOLREHO30418"/>
        <w:tabs>
          <w:tab w:val="center" w:pos="5040"/>
          <w:tab w:val="right" w:pos="10170"/>
        </w:tabs>
        <w:jc w:val="center"/>
        <w:rPr>
          <w:rFonts w:eastAsia="Times New Roman" w:cs="Times New Roman"/>
          <w:szCs w:val="20"/>
        </w:rPr>
      </w:pPr>
      <w:r>
        <w:rPr>
          <w:rFonts w:eastAsia="Times New Roman" w:cs="Times New Roman"/>
          <w:szCs w:val="20"/>
        </w:rPr>
        <w:t>with its permission. </w:t>
      </w:r>
    </w:p>
    <w:p w:rsidR="00364CEC" w:rsidRDefault="00364CEC" w:rsidP="00364CEC">
      <w:pPr>
        <w:pStyle w:val="CSTHOLREHO30418"/>
        <w:tabs>
          <w:tab w:val="center" w:pos="5040"/>
          <w:tab w:val="right" w:pos="10170"/>
        </w:tabs>
        <w:rPr>
          <w:rFonts w:eastAsia="Times New Roman" w:cs="Times New Roman"/>
          <w:szCs w:val="20"/>
          <w:lang w:eastAsia="en-GB"/>
        </w:rPr>
      </w:pPr>
    </w:p>
    <w:p w:rsidR="00364CEC" w:rsidRDefault="00364CEC" w:rsidP="00364CEC">
      <w:pPr>
        <w:pStyle w:val="CSTHOLREHO30418"/>
        <w:tabs>
          <w:tab w:val="center" w:pos="5040"/>
          <w:tab w:val="right" w:pos="10170"/>
        </w:tabs>
        <w:rPr>
          <w:rFonts w:eastAsia="Times New Roman" w:cs="Times New Roman"/>
          <w:szCs w:val="20"/>
          <w:lang w:eastAsia="en-GB"/>
        </w:rPr>
        <w:sectPr w:rsidR="00364CEC" w:rsidSect="00530D10">
          <w:type w:val="continuous"/>
          <w:pgSz w:w="12240" w:h="15840"/>
          <w:pgMar w:top="1008" w:right="1008" w:bottom="432" w:left="1008" w:header="0" w:footer="0" w:gutter="0"/>
          <w:cols w:space="720" w:equalWidth="0">
            <w:col w:w="10224" w:space="720"/>
          </w:cols>
          <w:docGrid w:linePitch="360"/>
        </w:sectPr>
      </w:pPr>
    </w:p>
    <w:p w:rsidR="00364CEC" w:rsidRPr="006761D8" w:rsidRDefault="00364CEC" w:rsidP="00364CEC">
      <w:pPr>
        <w:pStyle w:val="CSTHOLREHO30418"/>
        <w:tabs>
          <w:tab w:val="center" w:pos="5040"/>
          <w:tab w:val="right" w:pos="10170"/>
        </w:tabs>
        <w:rPr>
          <w:rFonts w:eastAsia="Times New Roman" w:cs="Times New Roman"/>
          <w:szCs w:val="20"/>
          <w:lang w:eastAsia="en-GB"/>
        </w:rPr>
      </w:pPr>
      <w:r>
        <w:rPr>
          <w:rFonts w:eastAsia="Times New Roman" w:cs="Times New Roman"/>
          <w:szCs w:val="20"/>
          <w:lang w:eastAsia="en-GB"/>
        </w:rPr>
        <w:lastRenderedPageBreak/>
        <w:br w:type="page"/>
      </w:r>
    </w:p>
    <w:p w:rsidR="00364CEC" w:rsidRPr="00E2746B" w:rsidRDefault="00364CEC" w:rsidP="00364CEC">
      <w:pPr>
        <w:pStyle w:val="CSTHOLHOSTUS0105C0313"/>
        <w:tabs>
          <w:tab w:val="center" w:pos="4680"/>
          <w:tab w:val="right" w:pos="9360"/>
        </w:tabs>
        <w:jc w:val="center"/>
        <w:rPr>
          <w:b/>
          <w:sz w:val="28"/>
          <w:szCs w:val="28"/>
        </w:rPr>
      </w:pPr>
    </w:p>
    <w:p w:rsidR="00364CEC" w:rsidRPr="00E2746B" w:rsidRDefault="00364CEC" w:rsidP="00364CEC">
      <w:pPr>
        <w:pStyle w:val="CSTHOLHOSTUS0105C0313"/>
        <w:rPr>
          <w:szCs w:val="20"/>
        </w:rPr>
      </w:pPr>
    </w:p>
    <w:p w:rsidR="00364CEC" w:rsidRPr="00E2746B" w:rsidRDefault="00364CEC" w:rsidP="00364CEC">
      <w:pPr>
        <w:pStyle w:val="CSTHOLHOSTUS0105C0313"/>
        <w:spacing w:before="32"/>
        <w:ind w:right="-36"/>
        <w:jc w:val="center"/>
        <w:rPr>
          <w:b/>
          <w:bCs/>
          <w:sz w:val="22"/>
        </w:rPr>
      </w:pPr>
      <w:r w:rsidRPr="00E2746B">
        <w:rPr>
          <w:b/>
          <w:bCs/>
          <w:sz w:val="22"/>
        </w:rPr>
        <w:t>THIS ENDORSEMENT CHANGES THE POLICY – PLEASE READ IT CAREFULLY.</w:t>
      </w:r>
    </w:p>
    <w:p w:rsidR="00364CEC" w:rsidRPr="00E2746B" w:rsidRDefault="00364CEC" w:rsidP="00364CEC">
      <w:pPr>
        <w:pStyle w:val="CSTHOLHOSTUS0105C0313"/>
        <w:spacing w:before="14"/>
        <w:rPr>
          <w:sz w:val="24"/>
          <w:szCs w:val="24"/>
        </w:rPr>
      </w:pPr>
    </w:p>
    <w:p w:rsidR="00364CEC" w:rsidRPr="005F5DD4" w:rsidRDefault="00364CEC" w:rsidP="00364CEC">
      <w:pPr>
        <w:pStyle w:val="CSTHOLHOSTUS0105C0313"/>
        <w:jc w:val="center"/>
        <w:rPr>
          <w:b/>
          <w:sz w:val="24"/>
        </w:rPr>
      </w:pPr>
      <w:r w:rsidRPr="005F5DD4">
        <w:rPr>
          <w:b/>
          <w:sz w:val="24"/>
        </w:rPr>
        <w:t>STORAGE TANK EXCLUSION</w:t>
      </w:r>
    </w:p>
    <w:p w:rsidR="00364CEC" w:rsidRPr="00E2746B" w:rsidRDefault="00364CEC" w:rsidP="00364CEC">
      <w:pPr>
        <w:pStyle w:val="CSTHOLHOSTUS0105C0313"/>
        <w:spacing w:before="16"/>
        <w:rPr>
          <w:sz w:val="24"/>
          <w:szCs w:val="24"/>
        </w:rPr>
      </w:pPr>
    </w:p>
    <w:p w:rsidR="00364CEC" w:rsidRPr="005F5DD4" w:rsidRDefault="00364CEC" w:rsidP="00364CEC">
      <w:pPr>
        <w:pStyle w:val="CSTHOLHOSTUS0105C0313"/>
      </w:pPr>
      <w:r w:rsidRPr="005F5DD4">
        <w:t>This endorsement changes the policy effective on the inception date of the policy unless another date is indicated below: (The following needs to be completed only when this endorsement is issued subsequent to inception of the policy.)</w:t>
      </w:r>
    </w:p>
    <w:p w:rsidR="00364CEC" w:rsidRPr="00E2746B" w:rsidRDefault="00364CEC" w:rsidP="00364CEC">
      <w:pPr>
        <w:pStyle w:val="CSTHOLHOSTUS0105C0313"/>
        <w:spacing w:before="1"/>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9"/>
        <w:gridCol w:w="5033"/>
      </w:tblGrid>
      <w:tr w:rsidR="00364CEC" w:rsidRPr="001F5341" w:rsidTr="007E4612">
        <w:trPr>
          <w:trHeight w:val="593"/>
        </w:trPr>
        <w:tc>
          <w:tcPr>
            <w:tcW w:w="10332" w:type="dxa"/>
            <w:gridSpan w:val="2"/>
          </w:tcPr>
          <w:p w:rsidR="00364CEC" w:rsidRPr="001F5341" w:rsidRDefault="00364CEC" w:rsidP="007E4612">
            <w:pPr>
              <w:pStyle w:val="CSTHOLHOSTUS0105C0313"/>
              <w:ind w:right="-20"/>
              <w:rPr>
                <w:position w:val="-1"/>
                <w:szCs w:val="20"/>
              </w:rPr>
            </w:pPr>
            <w:r w:rsidRPr="001F5341">
              <w:rPr>
                <w:position w:val="-1"/>
                <w:szCs w:val="20"/>
              </w:rPr>
              <w:t xml:space="preserve">Named Insured    </w:t>
            </w:r>
            <w:r>
              <w:rPr>
                <w:position w:val="-1"/>
                <w:szCs w:val="20"/>
              </w:rPr>
              <w:t>Michael I &amp; Patti B Cheikin</w:t>
            </w:r>
            <w:r w:rsidRPr="001F5341">
              <w:rPr>
                <w:position w:val="-1"/>
                <w:szCs w:val="20"/>
              </w:rPr>
              <w:t xml:space="preserve">   </w:t>
            </w:r>
          </w:p>
        </w:tc>
      </w:tr>
      <w:tr w:rsidR="00364CEC" w:rsidRPr="001F5341" w:rsidTr="007E4612">
        <w:trPr>
          <w:trHeight w:val="540"/>
        </w:trPr>
        <w:tc>
          <w:tcPr>
            <w:tcW w:w="5299" w:type="dxa"/>
          </w:tcPr>
          <w:p w:rsidR="00364CEC" w:rsidRPr="001F5341" w:rsidRDefault="00364CEC" w:rsidP="007E4612">
            <w:pPr>
              <w:pStyle w:val="CSTHOLHOSTUS0105C0313"/>
              <w:ind w:right="-20"/>
              <w:rPr>
                <w:position w:val="-1"/>
                <w:szCs w:val="20"/>
              </w:rPr>
            </w:pPr>
            <w:r w:rsidRPr="001F5341">
              <w:rPr>
                <w:position w:val="-1"/>
                <w:szCs w:val="20"/>
              </w:rPr>
              <w:t xml:space="preserve">Endorsement Effective  </w:t>
            </w:r>
            <w:r>
              <w:rPr>
                <w:position w:val="-1"/>
                <w:szCs w:val="20"/>
              </w:rPr>
              <w:t>09/27/2020</w:t>
            </w:r>
          </w:p>
        </w:tc>
        <w:tc>
          <w:tcPr>
            <w:tcW w:w="5033" w:type="dxa"/>
          </w:tcPr>
          <w:p w:rsidR="00364CEC" w:rsidRPr="001F5341" w:rsidRDefault="00364CEC" w:rsidP="007E4612">
            <w:pPr>
              <w:pStyle w:val="CSTHOLHOSTUS0105C0313"/>
              <w:ind w:right="-20"/>
              <w:rPr>
                <w:position w:val="-1"/>
                <w:szCs w:val="20"/>
              </w:rPr>
            </w:pPr>
            <w:r w:rsidRPr="001F5341">
              <w:rPr>
                <w:position w:val="-1"/>
                <w:szCs w:val="20"/>
              </w:rPr>
              <w:t xml:space="preserve">Policy Number  </w:t>
            </w:r>
            <w:r>
              <w:rPr>
                <w:position w:val="-1"/>
                <w:szCs w:val="20"/>
              </w:rPr>
              <w:t>CAA HO3 0700005614 01</w:t>
            </w:r>
          </w:p>
        </w:tc>
      </w:tr>
    </w:tbl>
    <w:p w:rsidR="00364CEC" w:rsidRPr="00E2746B" w:rsidRDefault="00364CEC" w:rsidP="00364CEC">
      <w:pPr>
        <w:pStyle w:val="CSTHOLHOSTUS0105C0313"/>
        <w:rPr>
          <w:szCs w:val="20"/>
        </w:rPr>
      </w:pPr>
    </w:p>
    <w:p w:rsidR="00364CEC" w:rsidRPr="00E2746B" w:rsidRDefault="00364CEC" w:rsidP="00364CEC">
      <w:pPr>
        <w:pStyle w:val="CSTHOLHOSTUS0105C0313"/>
        <w:rPr>
          <w:szCs w:val="20"/>
        </w:rPr>
      </w:pPr>
    </w:p>
    <w:p w:rsidR="00364CEC" w:rsidRPr="00E2746B" w:rsidRDefault="00364CEC" w:rsidP="00364CEC">
      <w:pPr>
        <w:pStyle w:val="CSTHOLHOSTUS0105C0313"/>
        <w:spacing w:before="34"/>
        <w:ind w:left="108" w:right="-20"/>
        <w:rPr>
          <w:szCs w:val="20"/>
        </w:rPr>
      </w:pPr>
      <w:r w:rsidRPr="00E2746B">
        <w:rPr>
          <w:szCs w:val="20"/>
        </w:rPr>
        <w:t>The following provisions of the policy are modified as follows:</w:t>
      </w:r>
    </w:p>
    <w:p w:rsidR="00364CEC" w:rsidRPr="00E2746B" w:rsidRDefault="00364CEC" w:rsidP="00364CEC">
      <w:pPr>
        <w:pStyle w:val="CSTHOLHOSTUS0105C0313"/>
        <w:spacing w:before="6"/>
        <w:rPr>
          <w:sz w:val="22"/>
        </w:rPr>
      </w:pPr>
    </w:p>
    <w:p w:rsidR="00364CEC" w:rsidRPr="00E2746B" w:rsidRDefault="00364CEC" w:rsidP="00364CEC">
      <w:pPr>
        <w:pStyle w:val="CSTHOLHOSTUS0105C0313"/>
        <w:ind w:left="108" w:right="-20"/>
        <w:rPr>
          <w:szCs w:val="20"/>
        </w:rPr>
      </w:pPr>
      <w:r w:rsidRPr="00E2746B">
        <w:rPr>
          <w:b/>
          <w:bCs/>
          <w:spacing w:val="-5"/>
          <w:szCs w:val="20"/>
        </w:rPr>
        <w:t>A</w:t>
      </w:r>
      <w:r w:rsidRPr="00E2746B">
        <w:rPr>
          <w:b/>
          <w:bCs/>
          <w:szCs w:val="20"/>
        </w:rPr>
        <w:t xml:space="preserve">.  </w:t>
      </w:r>
      <w:r w:rsidRPr="00E2746B">
        <w:rPr>
          <w:szCs w:val="20"/>
        </w:rPr>
        <w:t xml:space="preserve">The following is added to </w:t>
      </w:r>
      <w:r w:rsidRPr="00E2746B">
        <w:rPr>
          <w:b/>
          <w:bCs/>
          <w:szCs w:val="20"/>
        </w:rPr>
        <w:t>DEFINITIONS:</w:t>
      </w:r>
    </w:p>
    <w:p w:rsidR="00364CEC" w:rsidRPr="00E2746B" w:rsidRDefault="00364CEC" w:rsidP="00364CEC">
      <w:pPr>
        <w:pStyle w:val="CSTHOLHOSTUS0105C0313"/>
        <w:spacing w:before="3"/>
        <w:ind w:left="467" w:right="56"/>
        <w:jc w:val="both"/>
        <w:rPr>
          <w:szCs w:val="20"/>
        </w:rPr>
      </w:pPr>
      <w:r w:rsidRPr="00E2746B">
        <w:rPr>
          <w:szCs w:val="20"/>
        </w:rPr>
        <w:t>"Clean-up costs" means expenses for the removal or neutralization of contaminants, irritants or "pollutants". "Environmental damage" means the injurious presence in or upon land, the atmosphere, or any watercourse or</w:t>
      </w:r>
    </w:p>
    <w:p w:rsidR="00364CEC" w:rsidRPr="00E2746B" w:rsidRDefault="00364CEC" w:rsidP="00364CEC">
      <w:pPr>
        <w:pStyle w:val="CSTHOLHOSTUS0105C0313"/>
        <w:ind w:left="467" w:right="2279"/>
        <w:jc w:val="both"/>
        <w:rPr>
          <w:szCs w:val="20"/>
        </w:rPr>
      </w:pPr>
      <w:r w:rsidRPr="00E2746B">
        <w:rPr>
          <w:szCs w:val="20"/>
        </w:rPr>
        <w:t>body of water of solid, liquid, gaseous or thermal contaminants, irritants or "pollutants".</w:t>
      </w:r>
    </w:p>
    <w:p w:rsidR="00364CEC" w:rsidRPr="00E2746B" w:rsidRDefault="00364CEC" w:rsidP="00364CEC">
      <w:pPr>
        <w:pStyle w:val="CSTHOLHOSTUS0105C0313"/>
        <w:spacing w:before="11"/>
        <w:rPr>
          <w:sz w:val="22"/>
        </w:rPr>
      </w:pPr>
    </w:p>
    <w:p w:rsidR="00364CEC" w:rsidRPr="00E2746B" w:rsidRDefault="00364CEC" w:rsidP="00364CEC">
      <w:pPr>
        <w:pStyle w:val="CSTHOLHOSTUS0105C0313"/>
        <w:ind w:left="467" w:right="56"/>
        <w:jc w:val="both"/>
        <w:rPr>
          <w:szCs w:val="20"/>
        </w:rPr>
      </w:pPr>
      <w:r w:rsidRPr="00E2746B">
        <w:rPr>
          <w:szCs w:val="20"/>
        </w:rPr>
        <w:t>"Storage tank" means any petroleum storage tank not excluded or exempted from the definition of underground storage tank under section 6991 of the Hazardous and Solid Waste Amendments of 1984, including any attached underground pumps and piping, if such tank is owned or operated by you.</w:t>
      </w:r>
    </w:p>
    <w:p w:rsidR="00364CEC" w:rsidRPr="00E2746B" w:rsidRDefault="00364CEC" w:rsidP="00364CEC">
      <w:pPr>
        <w:pStyle w:val="CSTHOLHOSTUS0105C0313"/>
        <w:spacing w:before="8"/>
        <w:rPr>
          <w:sz w:val="22"/>
        </w:rPr>
      </w:pPr>
    </w:p>
    <w:p w:rsidR="00364CEC" w:rsidRPr="00E2746B" w:rsidRDefault="00364CEC" w:rsidP="00364CEC">
      <w:pPr>
        <w:pStyle w:val="CSTHOLHOSTUS0105C0313"/>
        <w:ind w:left="467" w:right="56"/>
        <w:jc w:val="both"/>
        <w:rPr>
          <w:szCs w:val="20"/>
        </w:rPr>
      </w:pPr>
      <w:r w:rsidRPr="00E2746B">
        <w:rPr>
          <w:szCs w:val="20"/>
        </w:rPr>
        <w:t>"Storage tank incident" means any spilling, leaking, emitting, discharging, escaping, leaching or disposing of petroleum from an "underground storage tank" into ground water, surface water or subsurface soils.</w:t>
      </w:r>
    </w:p>
    <w:p w:rsidR="00364CEC" w:rsidRPr="00E2746B" w:rsidRDefault="00364CEC" w:rsidP="00364CEC">
      <w:pPr>
        <w:pStyle w:val="CSTHOLHOSTUS0105C0313"/>
        <w:spacing w:before="49"/>
        <w:ind w:left="466" w:hanging="360"/>
        <w:rPr>
          <w:b/>
          <w:bCs/>
          <w:spacing w:val="-1"/>
          <w:szCs w:val="20"/>
        </w:rPr>
      </w:pPr>
      <w:r w:rsidRPr="00E2746B">
        <w:rPr>
          <w:b/>
          <w:bCs/>
          <w:szCs w:val="20"/>
        </w:rPr>
        <w:t xml:space="preserve">B.  </w:t>
      </w:r>
      <w:r w:rsidRPr="00E2746B">
        <w:rPr>
          <w:szCs w:val="20"/>
        </w:rPr>
        <w:t xml:space="preserve">The following Exclusion is added to Paragraph </w:t>
      </w:r>
      <w:r w:rsidRPr="00E2746B">
        <w:rPr>
          <w:b/>
          <w:bCs/>
          <w:spacing w:val="-5"/>
          <w:szCs w:val="20"/>
        </w:rPr>
        <w:t>A</w:t>
      </w:r>
      <w:r w:rsidRPr="00E2746B">
        <w:rPr>
          <w:b/>
          <w:bCs/>
          <w:szCs w:val="20"/>
        </w:rPr>
        <w:t xml:space="preserve">. </w:t>
      </w:r>
      <w:r w:rsidRPr="00E2746B">
        <w:rPr>
          <w:szCs w:val="20"/>
        </w:rPr>
        <w:t xml:space="preserve">of </w:t>
      </w:r>
      <w:r w:rsidRPr="00E2746B">
        <w:rPr>
          <w:b/>
          <w:bCs/>
          <w:szCs w:val="20"/>
        </w:rPr>
        <w:t xml:space="preserve">SECTION I – EXCLUSIONS </w:t>
      </w:r>
      <w:r w:rsidRPr="00E2746B">
        <w:rPr>
          <w:bCs/>
          <w:spacing w:val="-1"/>
          <w:szCs w:val="20"/>
        </w:rPr>
        <w:t xml:space="preserve">in the </w:t>
      </w:r>
      <w:r w:rsidRPr="00E2746B">
        <w:rPr>
          <w:b/>
          <w:bCs/>
          <w:spacing w:val="-1"/>
          <w:szCs w:val="20"/>
        </w:rPr>
        <w:t xml:space="preserve">HO 00 03: </w:t>
      </w:r>
    </w:p>
    <w:p w:rsidR="00364CEC" w:rsidRPr="00E2746B" w:rsidRDefault="00364CEC" w:rsidP="00364CEC">
      <w:pPr>
        <w:pStyle w:val="CSTHOLHOSTUS0105C0313"/>
        <w:spacing w:before="49"/>
        <w:ind w:left="466"/>
        <w:rPr>
          <w:b/>
          <w:bCs/>
          <w:szCs w:val="20"/>
        </w:rPr>
      </w:pPr>
      <w:r w:rsidRPr="00E2746B">
        <w:rPr>
          <w:b/>
          <w:bCs/>
          <w:szCs w:val="20"/>
        </w:rPr>
        <w:t>Storage Tanks</w:t>
      </w:r>
    </w:p>
    <w:p w:rsidR="00364CEC" w:rsidRPr="00E2746B" w:rsidRDefault="00364CEC" w:rsidP="00364CEC">
      <w:pPr>
        <w:pStyle w:val="CSTHOLHOSTUS0105C0313"/>
        <w:spacing w:before="13"/>
        <w:ind w:left="466" w:right="58"/>
        <w:jc w:val="both"/>
        <w:rPr>
          <w:szCs w:val="20"/>
        </w:rPr>
      </w:pPr>
      <w:r w:rsidRPr="00E2746B">
        <w:rPr>
          <w:szCs w:val="20"/>
        </w:rPr>
        <w:t>"Property damage" to property you own, rent or occupy, including any costs or expenses incurred by you, or any other person, organization or entity, for repair, replacement, enhancement, restoration or maintenance of such property for any reason, including prevention of injury to a person or damage to another's property caused by a "storage tank".</w:t>
      </w:r>
    </w:p>
    <w:p w:rsidR="00364CEC" w:rsidRPr="00E2746B" w:rsidRDefault="00364CEC" w:rsidP="00364CEC">
      <w:pPr>
        <w:pStyle w:val="CSTHOLHOSTUS0105C0313"/>
        <w:spacing w:before="13"/>
        <w:ind w:left="466" w:right="58" w:hanging="376"/>
        <w:jc w:val="both"/>
        <w:rPr>
          <w:b/>
          <w:bCs/>
          <w:spacing w:val="-1"/>
          <w:szCs w:val="20"/>
        </w:rPr>
      </w:pPr>
      <w:r w:rsidRPr="00E2746B">
        <w:rPr>
          <w:b/>
          <w:szCs w:val="20"/>
        </w:rPr>
        <w:t>C.</w:t>
      </w:r>
      <w:r w:rsidRPr="00E2746B">
        <w:rPr>
          <w:b/>
          <w:szCs w:val="20"/>
        </w:rPr>
        <w:tab/>
      </w:r>
      <w:r w:rsidRPr="00E2746B">
        <w:rPr>
          <w:szCs w:val="20"/>
        </w:rPr>
        <w:t xml:space="preserve">The following Exclusion is added to </w:t>
      </w:r>
      <w:r w:rsidRPr="00E2746B">
        <w:rPr>
          <w:b/>
          <w:bCs/>
          <w:szCs w:val="20"/>
        </w:rPr>
        <w:t xml:space="preserve">SECTION I – EXCLUSIONS </w:t>
      </w:r>
      <w:r w:rsidRPr="00E2746B">
        <w:rPr>
          <w:bCs/>
          <w:spacing w:val="-1"/>
          <w:szCs w:val="20"/>
        </w:rPr>
        <w:t xml:space="preserve">in the </w:t>
      </w:r>
      <w:r w:rsidRPr="00E2746B">
        <w:rPr>
          <w:b/>
          <w:bCs/>
          <w:spacing w:val="-1"/>
          <w:szCs w:val="20"/>
        </w:rPr>
        <w:t>HO 00 06:</w:t>
      </w:r>
    </w:p>
    <w:p w:rsidR="00364CEC" w:rsidRPr="00E2746B" w:rsidRDefault="00364CEC" w:rsidP="00364CEC">
      <w:pPr>
        <w:pStyle w:val="CSTHOLHOSTUS0105C0313"/>
        <w:spacing w:before="49"/>
        <w:ind w:left="466"/>
        <w:rPr>
          <w:b/>
          <w:bCs/>
          <w:szCs w:val="20"/>
        </w:rPr>
      </w:pPr>
      <w:r w:rsidRPr="00E2746B">
        <w:rPr>
          <w:b/>
          <w:bCs/>
          <w:szCs w:val="20"/>
        </w:rPr>
        <w:t>Storage Tanks</w:t>
      </w:r>
    </w:p>
    <w:p w:rsidR="00364CEC" w:rsidRPr="00E2746B" w:rsidRDefault="00364CEC" w:rsidP="00364CEC">
      <w:pPr>
        <w:pStyle w:val="CSTHOLHOSTUS0105C0313"/>
        <w:spacing w:before="13"/>
        <w:ind w:left="466" w:right="58"/>
        <w:jc w:val="both"/>
        <w:rPr>
          <w:szCs w:val="20"/>
        </w:rPr>
      </w:pPr>
      <w:r w:rsidRPr="00E2746B">
        <w:rPr>
          <w:szCs w:val="20"/>
        </w:rPr>
        <w:t>"Property damage" to property you own, rent or occupy, including any costs or expenses incurred by you, or any other person, organization or entity, for repair, replacement, enhancement, restoration or maintenance of such property for any reason, including prevention of injury to a person or damage to another's property caused by a "storage tank".</w:t>
      </w:r>
    </w:p>
    <w:p w:rsidR="00364CEC" w:rsidRPr="00E2746B" w:rsidRDefault="00364CEC" w:rsidP="00364CEC">
      <w:pPr>
        <w:pStyle w:val="CSTHOLHOSTUS0105C0313"/>
        <w:spacing w:before="13"/>
        <w:ind w:left="466" w:right="58" w:hanging="376"/>
        <w:jc w:val="both"/>
        <w:rPr>
          <w:b/>
          <w:szCs w:val="20"/>
        </w:rPr>
      </w:pPr>
    </w:p>
    <w:p w:rsidR="00364CEC" w:rsidRPr="00E2746B" w:rsidRDefault="00364CEC" w:rsidP="00364CEC">
      <w:pPr>
        <w:pStyle w:val="CSTHOLHOSTUS0105C0313"/>
        <w:spacing w:before="45"/>
        <w:ind w:left="466" w:right="4098" w:hanging="360"/>
        <w:rPr>
          <w:szCs w:val="20"/>
        </w:rPr>
      </w:pPr>
      <w:r w:rsidRPr="00E2746B">
        <w:rPr>
          <w:b/>
          <w:bCs/>
          <w:szCs w:val="20"/>
        </w:rPr>
        <w:t xml:space="preserve">D.  </w:t>
      </w:r>
      <w:r w:rsidRPr="00E2746B">
        <w:rPr>
          <w:szCs w:val="20"/>
        </w:rPr>
        <w:t xml:space="preserve">The following Exclusion is added to </w:t>
      </w:r>
      <w:r w:rsidRPr="00E2746B">
        <w:rPr>
          <w:b/>
          <w:bCs/>
          <w:szCs w:val="20"/>
        </w:rPr>
        <w:t xml:space="preserve">SECTION II – EXCLUSIONS: </w:t>
      </w:r>
      <w:r w:rsidRPr="00E2746B">
        <w:rPr>
          <w:b/>
          <w:bCs/>
          <w:spacing w:val="-1"/>
          <w:szCs w:val="20"/>
        </w:rPr>
        <w:t>"</w:t>
      </w:r>
      <w:r w:rsidRPr="00E2746B">
        <w:rPr>
          <w:b/>
          <w:bCs/>
          <w:szCs w:val="20"/>
        </w:rPr>
        <w:t>Storage Tanks"</w:t>
      </w:r>
    </w:p>
    <w:p w:rsidR="00364CEC" w:rsidRPr="00E2746B" w:rsidRDefault="00364CEC" w:rsidP="00364CEC">
      <w:pPr>
        <w:pStyle w:val="CSTHOLHOSTUS0105C0313"/>
        <w:spacing w:before="13"/>
        <w:ind w:left="465" w:right="60" w:firstLine="1"/>
        <w:jc w:val="both"/>
        <w:rPr>
          <w:szCs w:val="20"/>
        </w:rPr>
      </w:pPr>
      <w:r w:rsidRPr="00E2746B">
        <w:rPr>
          <w:szCs w:val="20"/>
        </w:rPr>
        <w:t>This policy does not cover "Bodily injury", "property damage", "environmental damage", or to "clean-up costs" if applicable, caused by a "storage tank incident".</w:t>
      </w:r>
    </w:p>
    <w:p w:rsidR="00364CEC" w:rsidRPr="00E2746B" w:rsidRDefault="00364CEC" w:rsidP="00364CEC">
      <w:pPr>
        <w:pStyle w:val="CSTHOLHOSTUS0105C0313"/>
        <w:spacing w:before="8"/>
        <w:rPr>
          <w:sz w:val="22"/>
        </w:rPr>
      </w:pPr>
    </w:p>
    <w:p w:rsidR="00364CEC" w:rsidRPr="00E2746B" w:rsidRDefault="00364CEC" w:rsidP="00364CEC">
      <w:pPr>
        <w:pStyle w:val="CSTHOLHOSTUS0105C0313"/>
        <w:ind w:left="407" w:right="4429" w:hanging="317"/>
        <w:jc w:val="both"/>
        <w:rPr>
          <w:szCs w:val="20"/>
        </w:rPr>
      </w:pPr>
      <w:r w:rsidRPr="00E2746B">
        <w:rPr>
          <w:szCs w:val="20"/>
        </w:rPr>
        <w:t>All other terms and conditions of this policy remain unchanged.</w:t>
      </w:r>
    </w:p>
    <w:p w:rsidR="00364CEC" w:rsidRPr="00E2746B" w:rsidRDefault="00364CEC" w:rsidP="00364CEC">
      <w:pPr>
        <w:pStyle w:val="CSTHOLHOSTUS0105C0313"/>
        <w:rPr>
          <w:szCs w:val="20"/>
        </w:rPr>
      </w:pPr>
    </w:p>
    <w:p w:rsidR="00364CEC" w:rsidRPr="00E2746B" w:rsidRDefault="00364CEC" w:rsidP="00364CEC">
      <w:pPr>
        <w:pStyle w:val="CSTHOLHOSTUS0105C0313"/>
        <w:rPr>
          <w:szCs w:val="20"/>
        </w:rPr>
      </w:pPr>
    </w:p>
    <w:p w:rsidR="00364CEC" w:rsidRDefault="00364CEC" w:rsidP="00364CEC">
      <w:pPr>
        <w:pStyle w:val="CSTHOLHOSTUS0105C0313"/>
        <w:tabs>
          <w:tab w:val="right" w:pos="10224"/>
        </w:tabs>
        <w:ind w:left="105" w:right="-20"/>
        <w:rPr>
          <w:b/>
          <w:bCs/>
          <w:szCs w:val="20"/>
        </w:rPr>
      </w:pPr>
    </w:p>
    <w:p w:rsidR="00364CEC" w:rsidRPr="00E2746B" w:rsidRDefault="00364CEC" w:rsidP="00364CEC">
      <w:pPr>
        <w:pStyle w:val="CSTHOLHOSTUS0105C0313"/>
        <w:tabs>
          <w:tab w:val="right" w:pos="10224"/>
        </w:tabs>
        <w:ind w:left="105" w:right="-20"/>
        <w:rPr>
          <w:b/>
          <w:bCs/>
          <w:szCs w:val="20"/>
        </w:rPr>
      </w:pPr>
      <w:r>
        <w:rPr>
          <w:b/>
          <w:bCs/>
          <w:szCs w:val="20"/>
        </w:rPr>
        <w:t>LHOSTUS0105 Ed 3-2013</w:t>
      </w:r>
      <w:r>
        <w:rPr>
          <w:b/>
          <w:bCs/>
          <w:szCs w:val="20"/>
        </w:rPr>
        <w:tab/>
      </w:r>
      <w:r w:rsidRPr="00E2746B">
        <w:rPr>
          <w:b/>
          <w:bCs/>
          <w:szCs w:val="20"/>
        </w:rPr>
        <w:t>Page 1 of 1</w:t>
      </w:r>
    </w:p>
    <w:p w:rsidR="00364CEC" w:rsidRPr="00E2746B" w:rsidRDefault="00364CEC" w:rsidP="00364CEC">
      <w:pPr>
        <w:pStyle w:val="CSTHOLHOSTUS0105C0313"/>
        <w:spacing w:after="200"/>
        <w:rPr>
          <w:sz w:val="22"/>
        </w:rPr>
        <w:sectPr w:rsidR="00364CEC" w:rsidRPr="00E2746B" w:rsidSect="005F5DD4">
          <w:type w:val="continuous"/>
          <w:pgSz w:w="12240" w:h="15840"/>
          <w:pgMar w:top="1008" w:right="1008" w:bottom="432" w:left="1008" w:header="0" w:footer="0" w:gutter="0"/>
          <w:cols w:space="720"/>
          <w:docGrid w:linePitch="360"/>
        </w:sectPr>
      </w:pPr>
    </w:p>
    <w:p w:rsidR="00364CEC" w:rsidRPr="005F5DD4" w:rsidRDefault="00364CEC" w:rsidP="00364CEC">
      <w:pPr>
        <w:pStyle w:val="CSTHOLHOSTUS0105C0313"/>
      </w:pPr>
    </w:p>
    <w:p w:rsidR="00364CEC" w:rsidRDefault="00364CEC" w:rsidP="00364CEC">
      <w:pPr>
        <w:pStyle w:val="CSTHOLHOSTUS0105C0313"/>
        <w:sectPr w:rsidR="00364CEC" w:rsidSect="005F5DD4">
          <w:type w:val="continuous"/>
          <w:pgSz w:w="12240" w:h="15840"/>
          <w:pgMar w:top="1008" w:right="1008" w:bottom="432" w:left="1008" w:header="0" w:footer="0" w:gutter="0"/>
          <w:cols w:space="720"/>
          <w:docGrid w:linePitch="360"/>
        </w:sectPr>
      </w:pPr>
    </w:p>
    <w:p w:rsidR="00364CEC" w:rsidRPr="005F5DD4" w:rsidRDefault="00364CEC" w:rsidP="00364CEC">
      <w:pPr>
        <w:pStyle w:val="CSTHOLHOSTUS0105C0313"/>
      </w:pPr>
      <w:r>
        <w:lastRenderedPageBreak/>
        <w:br w:type="page"/>
      </w:r>
    </w:p>
    <w:p w:rsidR="00364CEC" w:rsidRPr="00AC76E1" w:rsidRDefault="00364CEC" w:rsidP="00364CEC">
      <w:pPr>
        <w:pStyle w:val="CSTHOLHOTP3US0105"/>
        <w:jc w:val="center"/>
        <w:rPr>
          <w:b/>
          <w:iCs/>
          <w:caps/>
          <w:sz w:val="28"/>
        </w:rPr>
      </w:pPr>
      <w:bookmarkStart w:id="134" w:name="HOTP3US0105EIName"/>
      <w:bookmarkEnd w:id="134"/>
    </w:p>
    <w:p w:rsidR="00364CEC" w:rsidRPr="00AC76E1" w:rsidRDefault="00364CEC" w:rsidP="00364CEC">
      <w:pPr>
        <w:pStyle w:val="CSTHOLHOTP3US0105"/>
        <w:jc w:val="center"/>
        <w:rPr>
          <w:b/>
        </w:rPr>
      </w:pPr>
    </w:p>
    <w:p w:rsidR="00364CEC" w:rsidRPr="00AC76E1" w:rsidRDefault="00364CEC" w:rsidP="00364CEC">
      <w:pPr>
        <w:pStyle w:val="CSTHOLHOTP3US0105"/>
        <w:jc w:val="center"/>
        <w:rPr>
          <w:b/>
        </w:rPr>
      </w:pPr>
    </w:p>
    <w:p w:rsidR="00364CEC" w:rsidRPr="00AC76E1" w:rsidRDefault="00364CEC" w:rsidP="00364CEC">
      <w:pPr>
        <w:pStyle w:val="CSTHOLHOTP3US0105"/>
        <w:jc w:val="center"/>
        <w:rPr>
          <w:b/>
          <w:sz w:val="22"/>
        </w:rPr>
      </w:pPr>
      <w:r w:rsidRPr="00AC76E1">
        <w:rPr>
          <w:b/>
          <w:sz w:val="22"/>
        </w:rPr>
        <w:t xml:space="preserve">THIS ENDORSEMENT CHANGES THE POLICY </w:t>
      </w:r>
      <w:r>
        <w:rPr>
          <w:b/>
          <w:sz w:val="22"/>
        </w:rPr>
        <w:t>–</w:t>
      </w:r>
      <w:r w:rsidRPr="00AC76E1">
        <w:rPr>
          <w:b/>
          <w:sz w:val="22"/>
        </w:rPr>
        <w:t xml:space="preserve"> PLEASE READ IT CAREFULLY.</w:t>
      </w:r>
    </w:p>
    <w:p w:rsidR="00364CEC" w:rsidRPr="00F177C0" w:rsidRDefault="00364CEC" w:rsidP="00364CEC">
      <w:pPr>
        <w:pStyle w:val="CSTHOLHOTP3US0105"/>
        <w:jc w:val="center"/>
        <w:rPr>
          <w:b/>
        </w:rPr>
      </w:pPr>
    </w:p>
    <w:p w:rsidR="00364CEC" w:rsidRPr="00AC76E1" w:rsidRDefault="00364CEC" w:rsidP="00364CEC">
      <w:pPr>
        <w:pStyle w:val="CSTHOLHOTP3US0105"/>
        <w:jc w:val="center"/>
        <w:rPr>
          <w:b/>
          <w:sz w:val="24"/>
          <w:szCs w:val="24"/>
        </w:rPr>
      </w:pPr>
      <w:r w:rsidRPr="00AC76E1">
        <w:rPr>
          <w:b/>
          <w:sz w:val="24"/>
          <w:szCs w:val="24"/>
        </w:rPr>
        <w:t>TOTAL POLLUTION EXCLUSION</w:t>
      </w:r>
    </w:p>
    <w:p w:rsidR="00364CEC" w:rsidRPr="00AC76E1" w:rsidRDefault="00364CEC" w:rsidP="00364CEC">
      <w:pPr>
        <w:pStyle w:val="CSTHOLHOTP3US0105"/>
        <w:jc w:val="center"/>
        <w:rPr>
          <w:b/>
        </w:rPr>
      </w:pPr>
      <w:r w:rsidRPr="00AC76E1">
        <w:rPr>
          <w:b/>
        </w:rPr>
        <w:t>HO 00 03 ONLY</w:t>
      </w:r>
    </w:p>
    <w:p w:rsidR="00364CEC" w:rsidRPr="00F177C0" w:rsidRDefault="00364CEC" w:rsidP="00364CEC">
      <w:pPr>
        <w:pStyle w:val="CSTHOLHOTP3US0105"/>
        <w:jc w:val="center"/>
        <w:rPr>
          <w:b/>
        </w:rPr>
      </w:pPr>
    </w:p>
    <w:p w:rsidR="00364CEC" w:rsidRPr="009D7453" w:rsidRDefault="00364CEC" w:rsidP="00364CEC">
      <w:pPr>
        <w:pStyle w:val="CSTHOLHOTP3US0105"/>
        <w:spacing w:after="60"/>
        <w:rPr>
          <w:sz w:val="18"/>
          <w:szCs w:val="18"/>
        </w:rPr>
      </w:pPr>
      <w:r w:rsidRPr="009D7453">
        <w:rPr>
          <w:sz w:val="18"/>
          <w:szCs w:val="18"/>
        </w:rPr>
        <w:t>This endorsement changes the policy effective on the inception date of the policy unless another date is indicated below:</w:t>
      </w:r>
    </w:p>
    <w:p w:rsidR="00364CEC" w:rsidRPr="009D7453" w:rsidRDefault="00364CEC" w:rsidP="00364CEC">
      <w:pPr>
        <w:pStyle w:val="CSTHOLHOTP3US0105"/>
        <w:rPr>
          <w:sz w:val="18"/>
          <w:szCs w:val="18"/>
        </w:rPr>
      </w:pPr>
      <w:r w:rsidRPr="009D7453">
        <w:rPr>
          <w:sz w:val="18"/>
          <w:szCs w:val="18"/>
        </w:rPr>
        <w:t>(The following needs to be completed only when this endorsement is issued subsequent to inception of the policy.)</w:t>
      </w:r>
    </w:p>
    <w:p w:rsidR="00364CEC" w:rsidRPr="00F177C0" w:rsidRDefault="00364CEC" w:rsidP="00364CEC">
      <w:pPr>
        <w:pStyle w:val="CSTHOLHOTP3US0105"/>
        <w:rPr>
          <w:sz w:val="18"/>
          <w:szCs w:val="18"/>
        </w:rPr>
      </w:pPr>
    </w:p>
    <w:tbl>
      <w:tblPr>
        <w:tblW w:w="0" w:type="auto"/>
        <w:tblInd w:w="108" w:type="dxa"/>
        <w:tblLayout w:type="fixed"/>
        <w:tblLook w:val="0000" w:firstRow="0" w:lastRow="0" w:firstColumn="0" w:lastColumn="0" w:noHBand="0" w:noVBand="0"/>
      </w:tblPr>
      <w:tblGrid>
        <w:gridCol w:w="1794"/>
        <w:gridCol w:w="3432"/>
        <w:gridCol w:w="4914"/>
      </w:tblGrid>
      <w:tr w:rsidR="00364CEC" w:rsidRPr="00AC76E1" w:rsidTr="007E4612">
        <w:trPr>
          <w:trHeight w:val="720"/>
        </w:trPr>
        <w:tc>
          <w:tcPr>
            <w:tcW w:w="1794" w:type="dxa"/>
            <w:tcBorders>
              <w:top w:val="single" w:sz="4" w:space="0" w:color="auto"/>
              <w:left w:val="single" w:sz="4" w:space="0" w:color="auto"/>
              <w:bottom w:val="single" w:sz="4" w:space="0" w:color="auto"/>
            </w:tcBorders>
            <w:shd w:val="clear" w:color="auto" w:fill="auto"/>
          </w:tcPr>
          <w:p w:rsidR="00364CEC" w:rsidRPr="00AC76E1" w:rsidRDefault="00364CEC" w:rsidP="007E4612">
            <w:pPr>
              <w:pStyle w:val="CSTHOLHOTP3US0105"/>
              <w:spacing w:before="40"/>
              <w:ind w:left="158"/>
            </w:pPr>
            <w:r w:rsidRPr="00AC76E1">
              <w:t>Named Insured</w:t>
            </w:r>
          </w:p>
        </w:tc>
        <w:tc>
          <w:tcPr>
            <w:tcW w:w="8346" w:type="dxa"/>
            <w:gridSpan w:val="2"/>
            <w:tcBorders>
              <w:top w:val="single" w:sz="4" w:space="0" w:color="auto"/>
              <w:bottom w:val="single" w:sz="4" w:space="0" w:color="auto"/>
              <w:right w:val="single" w:sz="4" w:space="0" w:color="auto"/>
            </w:tcBorders>
            <w:shd w:val="clear" w:color="auto" w:fill="auto"/>
          </w:tcPr>
          <w:p w:rsidR="00364CEC" w:rsidRPr="00AC76E1" w:rsidRDefault="00364CEC" w:rsidP="007E4612">
            <w:pPr>
              <w:pStyle w:val="CSTHOLHOTP3US0105"/>
              <w:spacing w:before="40"/>
            </w:pPr>
            <w:bookmarkStart w:id="135" w:name="HOTP3US0105InsuredAddressesFirstName"/>
            <w:bookmarkEnd w:id="135"/>
            <w:r>
              <w:t xml:space="preserve"> </w:t>
            </w:r>
            <w:bookmarkStart w:id="136" w:name="HOTP3US0105InsuredAddressesLastName"/>
            <w:r>
              <w:t>Michael I &amp; Patti B Cheikin</w:t>
            </w:r>
            <w:bookmarkEnd w:id="136"/>
            <w:r>
              <w:t xml:space="preserve">  </w:t>
            </w:r>
            <w:bookmarkStart w:id="137" w:name="HOTP3US0105suredAddressesCompanyName"/>
            <w:bookmarkEnd w:id="137"/>
            <w:r>
              <w:t xml:space="preserve">  </w:t>
            </w:r>
            <w:bookmarkStart w:id="138" w:name="HOTP3US0105InsuredAddressesCareOf"/>
            <w:bookmarkEnd w:id="138"/>
          </w:p>
        </w:tc>
      </w:tr>
      <w:tr w:rsidR="00364CEC" w:rsidRPr="00AC76E1" w:rsidTr="007E4612">
        <w:trPr>
          <w:trHeight w:val="720"/>
        </w:trPr>
        <w:tc>
          <w:tcPr>
            <w:tcW w:w="5226" w:type="dxa"/>
            <w:gridSpan w:val="2"/>
            <w:tcBorders>
              <w:top w:val="single" w:sz="4" w:space="0" w:color="auto"/>
              <w:left w:val="single" w:sz="4" w:space="0" w:color="auto"/>
              <w:bottom w:val="single" w:sz="4" w:space="0" w:color="auto"/>
              <w:right w:val="single" w:sz="4" w:space="0" w:color="auto"/>
            </w:tcBorders>
            <w:shd w:val="clear" w:color="auto" w:fill="auto"/>
          </w:tcPr>
          <w:p w:rsidR="00364CEC" w:rsidRPr="00AC76E1" w:rsidRDefault="00364CEC" w:rsidP="007E4612">
            <w:pPr>
              <w:pStyle w:val="CSTHOLHOTP3US0105"/>
              <w:spacing w:before="40"/>
              <w:ind w:left="158"/>
            </w:pPr>
            <w:r w:rsidRPr="00AC76E1">
              <w:t>Endorsement Effective</w:t>
            </w:r>
            <w:r>
              <w:t xml:space="preserve">  </w:t>
            </w:r>
            <w:bookmarkStart w:id="139" w:name="HOTP3US0105TransactionsEffectiveDate"/>
            <w:r>
              <w:t>09/27/2020</w:t>
            </w:r>
            <w:bookmarkEnd w:id="139"/>
          </w:p>
        </w:tc>
        <w:tc>
          <w:tcPr>
            <w:tcW w:w="4914" w:type="dxa"/>
            <w:tcBorders>
              <w:top w:val="single" w:sz="4" w:space="0" w:color="auto"/>
              <w:left w:val="single" w:sz="4" w:space="0" w:color="auto"/>
              <w:bottom w:val="single" w:sz="4" w:space="0" w:color="auto"/>
              <w:right w:val="single" w:sz="4" w:space="0" w:color="auto"/>
            </w:tcBorders>
            <w:shd w:val="clear" w:color="auto" w:fill="auto"/>
          </w:tcPr>
          <w:p w:rsidR="00364CEC" w:rsidRPr="00AC76E1" w:rsidRDefault="00364CEC" w:rsidP="007E4612">
            <w:pPr>
              <w:pStyle w:val="CSTHOLHOTP3US0105"/>
              <w:spacing w:before="40"/>
              <w:ind w:left="158"/>
            </w:pPr>
            <w:r w:rsidRPr="00AC76E1">
              <w:t>Policy Number</w:t>
            </w:r>
            <w:r>
              <w:t xml:space="preserve">  </w:t>
            </w:r>
            <w:bookmarkStart w:id="140" w:name="HOTP3US0105PoliciesPolicyNumber"/>
            <w:r>
              <w:t>CAA HO3 0700005614 01</w:t>
            </w:r>
            <w:bookmarkEnd w:id="140"/>
          </w:p>
        </w:tc>
      </w:tr>
    </w:tbl>
    <w:p w:rsidR="00364CEC" w:rsidRPr="00F177C0" w:rsidRDefault="00364CEC" w:rsidP="00364CEC">
      <w:pPr>
        <w:pStyle w:val="CSTHOLHOTP3US0105"/>
        <w:rPr>
          <w:sz w:val="18"/>
          <w:szCs w:val="18"/>
        </w:rPr>
      </w:pPr>
    </w:p>
    <w:p w:rsidR="00364CEC" w:rsidRPr="00F177C0" w:rsidRDefault="00364CEC" w:rsidP="00364CEC">
      <w:pPr>
        <w:pStyle w:val="CSTHOLHOTP3US0105"/>
        <w:rPr>
          <w:sz w:val="18"/>
          <w:szCs w:val="18"/>
        </w:rPr>
      </w:pPr>
    </w:p>
    <w:p w:rsidR="00364CEC" w:rsidRPr="00AC76E1" w:rsidRDefault="00364CEC" w:rsidP="00364CEC">
      <w:pPr>
        <w:pStyle w:val="CSTHOLHOTP3US0105"/>
        <w:ind w:right="6"/>
        <w:jc w:val="both"/>
      </w:pPr>
      <w:r w:rsidRPr="00AC76E1">
        <w:t>The following provisions of the policy are modified as follows:</w:t>
      </w:r>
    </w:p>
    <w:p w:rsidR="00364CEC" w:rsidRPr="00F177C0" w:rsidRDefault="00364CEC" w:rsidP="00364CEC">
      <w:pPr>
        <w:pStyle w:val="CSTHOLHOTP3US0105"/>
        <w:ind w:right="6"/>
        <w:jc w:val="both"/>
        <w:rPr>
          <w:sz w:val="18"/>
          <w:szCs w:val="18"/>
        </w:rPr>
      </w:pPr>
    </w:p>
    <w:p w:rsidR="00364CEC" w:rsidRPr="00AC76E1" w:rsidRDefault="00364CEC" w:rsidP="00364CEC">
      <w:pPr>
        <w:pStyle w:val="CSTHOLHOTP3US0105"/>
        <w:tabs>
          <w:tab w:val="num" w:pos="450"/>
        </w:tabs>
        <w:spacing w:after="60"/>
        <w:ind w:left="360" w:hanging="360"/>
        <w:jc w:val="both"/>
      </w:pPr>
      <w:r w:rsidRPr="00AC76E1">
        <w:rPr>
          <w:b/>
        </w:rPr>
        <w:t>A.</w:t>
      </w:r>
      <w:r>
        <w:tab/>
      </w:r>
      <w:r w:rsidRPr="00AC76E1">
        <w:t xml:space="preserve">The following is added to </w:t>
      </w:r>
      <w:r w:rsidRPr="00AC76E1">
        <w:rPr>
          <w:b/>
        </w:rPr>
        <w:t>DEFINITIONS</w:t>
      </w:r>
      <w:r w:rsidRPr="00F177C0">
        <w:rPr>
          <w:b/>
        </w:rPr>
        <w:t>:</w:t>
      </w:r>
    </w:p>
    <w:p w:rsidR="00364CEC" w:rsidRPr="00AC76E1" w:rsidRDefault="00364CEC" w:rsidP="00364CEC">
      <w:pPr>
        <w:pStyle w:val="CSTHOLHOTP3US0105"/>
        <w:ind w:left="360" w:right="6"/>
        <w:jc w:val="both"/>
      </w:pPr>
      <w:r>
        <w:t>"</w:t>
      </w:r>
      <w:r w:rsidRPr="00AC76E1">
        <w:t>Pollutants</w:t>
      </w:r>
      <w:r>
        <w:t>"</w:t>
      </w:r>
      <w:r w:rsidRPr="00AC76E1">
        <w:t xml:space="preserve"> mean any solid, liquid, gaseous or thermal irritant or contaminant, including smoke, vapor, soot, fumes, acids, alkalis, chemicals and waste. Waste includes materials to be recycled, reconditioned or reclaimed.</w:t>
      </w:r>
    </w:p>
    <w:p w:rsidR="00364CEC" w:rsidRPr="00F177C0" w:rsidRDefault="00364CEC" w:rsidP="00364CEC">
      <w:pPr>
        <w:pStyle w:val="CSTHOLHOTP3US0105"/>
        <w:ind w:right="6"/>
        <w:jc w:val="both"/>
        <w:rPr>
          <w:sz w:val="18"/>
          <w:szCs w:val="18"/>
        </w:rPr>
      </w:pPr>
    </w:p>
    <w:p w:rsidR="00364CEC" w:rsidRPr="00AC76E1" w:rsidRDefault="00364CEC" w:rsidP="00364CEC">
      <w:pPr>
        <w:pStyle w:val="CSTHOLHOTP3US0105"/>
        <w:tabs>
          <w:tab w:val="num" w:pos="450"/>
        </w:tabs>
        <w:spacing w:after="60"/>
        <w:ind w:left="360" w:hanging="360"/>
        <w:jc w:val="both"/>
      </w:pPr>
      <w:r w:rsidRPr="00AC76E1">
        <w:rPr>
          <w:b/>
        </w:rPr>
        <w:t>B.</w:t>
      </w:r>
      <w:r>
        <w:tab/>
      </w:r>
      <w:r w:rsidRPr="00AC76E1">
        <w:t xml:space="preserve">The following provision is deleted in its entirety from </w:t>
      </w:r>
      <w:r w:rsidRPr="00AC76E1">
        <w:rPr>
          <w:b/>
        </w:rPr>
        <w:t>SECTION I – PERILS INSURED AGAINST</w:t>
      </w:r>
      <w:r w:rsidRPr="00412251">
        <w:rPr>
          <w:b/>
        </w:rPr>
        <w:t>:</w:t>
      </w:r>
    </w:p>
    <w:p w:rsidR="00364CEC" w:rsidRPr="00AC76E1" w:rsidRDefault="00364CEC" w:rsidP="00364CEC">
      <w:pPr>
        <w:pStyle w:val="CSTHOLHOTP3US0105"/>
        <w:spacing w:after="60"/>
        <w:ind w:left="1080" w:hanging="360"/>
        <w:jc w:val="both"/>
        <w:rPr>
          <w:b/>
        </w:rPr>
      </w:pPr>
      <w:r>
        <w:rPr>
          <w:b/>
        </w:rPr>
        <w:t>A.</w:t>
      </w:r>
      <w:r>
        <w:rPr>
          <w:b/>
        </w:rPr>
        <w:tab/>
      </w:r>
      <w:r w:rsidRPr="00AC76E1">
        <w:rPr>
          <w:b/>
        </w:rPr>
        <w:t>Coverage A – Dwelling an</w:t>
      </w:r>
      <w:r>
        <w:rPr>
          <w:b/>
        </w:rPr>
        <w:t>d Coverage B – Other Structures</w:t>
      </w:r>
    </w:p>
    <w:p w:rsidR="00364CEC" w:rsidRPr="00AC76E1" w:rsidRDefault="00364CEC" w:rsidP="00364CEC">
      <w:pPr>
        <w:pStyle w:val="CSTHOLHOTP3US0105"/>
        <w:ind w:left="720"/>
        <w:jc w:val="both"/>
      </w:pPr>
      <w:r w:rsidRPr="00AC76E1">
        <w:t xml:space="preserve">Paragraph </w:t>
      </w:r>
      <w:r w:rsidRPr="00AC76E1">
        <w:rPr>
          <w:b/>
        </w:rPr>
        <w:t>2.c.(6)(e</w:t>
      </w:r>
      <w:r w:rsidRPr="00F177C0">
        <w:rPr>
          <w:b/>
        </w:rPr>
        <w:t>).</w:t>
      </w:r>
    </w:p>
    <w:p w:rsidR="00364CEC" w:rsidRPr="00F177C0" w:rsidRDefault="00364CEC" w:rsidP="00364CEC">
      <w:pPr>
        <w:pStyle w:val="CSTHOLHOTP3US0105"/>
        <w:ind w:right="6"/>
        <w:jc w:val="both"/>
        <w:rPr>
          <w:sz w:val="18"/>
          <w:szCs w:val="18"/>
        </w:rPr>
      </w:pPr>
    </w:p>
    <w:p w:rsidR="00364CEC" w:rsidRPr="00AC76E1" w:rsidRDefault="00364CEC" w:rsidP="00364CEC">
      <w:pPr>
        <w:pStyle w:val="CSTHOLHOTP3US0105"/>
        <w:ind w:left="360" w:right="6" w:hanging="360"/>
        <w:jc w:val="both"/>
      </w:pPr>
      <w:r w:rsidRPr="00AC76E1">
        <w:rPr>
          <w:b/>
        </w:rPr>
        <w:t>C.</w:t>
      </w:r>
      <w:r>
        <w:tab/>
      </w:r>
      <w:r w:rsidRPr="00AC76E1">
        <w:t xml:space="preserve">The following Exclusion is added to Paragraph </w:t>
      </w:r>
      <w:r w:rsidRPr="00AC76E1">
        <w:rPr>
          <w:b/>
        </w:rPr>
        <w:t xml:space="preserve">A </w:t>
      </w:r>
      <w:r w:rsidRPr="00AC76E1">
        <w:t xml:space="preserve">of </w:t>
      </w:r>
      <w:r w:rsidRPr="00AC76E1">
        <w:rPr>
          <w:b/>
        </w:rPr>
        <w:t>SECTION I – EXCLUSIONS</w:t>
      </w:r>
      <w:r w:rsidRPr="00F177C0">
        <w:rPr>
          <w:b/>
        </w:rPr>
        <w:t>:</w:t>
      </w:r>
    </w:p>
    <w:p w:rsidR="00364CEC" w:rsidRPr="00F177C0" w:rsidRDefault="00364CEC" w:rsidP="00364CEC">
      <w:pPr>
        <w:pStyle w:val="CSTHOLHOTP3US0105"/>
        <w:ind w:right="6"/>
        <w:jc w:val="both"/>
        <w:rPr>
          <w:sz w:val="18"/>
          <w:szCs w:val="18"/>
        </w:rPr>
      </w:pPr>
    </w:p>
    <w:p w:rsidR="00364CEC" w:rsidRPr="00AC76E1" w:rsidRDefault="00364CEC" w:rsidP="00364CEC">
      <w:pPr>
        <w:pStyle w:val="CSTHOLHOTP3US0105"/>
        <w:ind w:left="360"/>
        <w:jc w:val="both"/>
        <w:rPr>
          <w:b/>
        </w:rPr>
      </w:pPr>
      <w:r w:rsidRPr="00AC76E1">
        <w:rPr>
          <w:b/>
        </w:rPr>
        <w:t>Pollution</w:t>
      </w:r>
    </w:p>
    <w:p w:rsidR="00364CEC" w:rsidRPr="00AC76E1" w:rsidRDefault="00364CEC" w:rsidP="00364CEC">
      <w:pPr>
        <w:pStyle w:val="CSTHOLHOTP3US0105"/>
        <w:ind w:left="360"/>
        <w:jc w:val="both"/>
      </w:pPr>
      <w:r w:rsidRPr="00AC76E1">
        <w:t xml:space="preserve">Any loss, cost or expense arising from </w:t>
      </w:r>
      <w:r>
        <w:t>"</w:t>
      </w:r>
      <w:r w:rsidRPr="00AC76E1">
        <w:t>pollutants</w:t>
      </w:r>
      <w:r>
        <w:t>"</w:t>
      </w:r>
      <w:r w:rsidRPr="00AC76E1">
        <w:t>.</w:t>
      </w:r>
    </w:p>
    <w:p w:rsidR="00364CEC" w:rsidRPr="00F177C0" w:rsidRDefault="00364CEC" w:rsidP="00364CEC">
      <w:pPr>
        <w:pStyle w:val="CSTHOLHOTP3US0105"/>
        <w:ind w:right="6"/>
        <w:jc w:val="both"/>
        <w:rPr>
          <w:sz w:val="18"/>
          <w:szCs w:val="18"/>
        </w:rPr>
      </w:pPr>
    </w:p>
    <w:p w:rsidR="00364CEC" w:rsidRPr="00AC76E1" w:rsidRDefault="00364CEC" w:rsidP="00364CEC">
      <w:pPr>
        <w:pStyle w:val="CSTHOLHOTP3US0105"/>
        <w:ind w:left="360" w:right="6" w:hanging="360"/>
        <w:jc w:val="both"/>
      </w:pPr>
      <w:r w:rsidRPr="00AC76E1">
        <w:rPr>
          <w:b/>
        </w:rPr>
        <w:t>D.</w:t>
      </w:r>
      <w:r>
        <w:tab/>
      </w:r>
      <w:r w:rsidRPr="00AC76E1">
        <w:t xml:space="preserve">The following Exclusion is added to </w:t>
      </w:r>
      <w:r w:rsidRPr="00AC76E1">
        <w:rPr>
          <w:b/>
        </w:rPr>
        <w:t>SECTION II – EXCLUSIONS</w:t>
      </w:r>
      <w:r w:rsidRPr="00412251">
        <w:rPr>
          <w:b/>
        </w:rPr>
        <w:t>:</w:t>
      </w:r>
    </w:p>
    <w:p w:rsidR="00364CEC" w:rsidRPr="00F177C0" w:rsidRDefault="00364CEC" w:rsidP="00364CEC">
      <w:pPr>
        <w:pStyle w:val="CSTHOLHOTP3US0105"/>
        <w:ind w:right="6"/>
        <w:jc w:val="both"/>
        <w:rPr>
          <w:b/>
          <w:sz w:val="18"/>
          <w:szCs w:val="18"/>
        </w:rPr>
      </w:pPr>
    </w:p>
    <w:p w:rsidR="00364CEC" w:rsidRPr="00AC76E1" w:rsidRDefault="00364CEC" w:rsidP="00364CEC">
      <w:pPr>
        <w:pStyle w:val="CSTHOLHOTP3US0105"/>
        <w:spacing w:after="60"/>
        <w:ind w:left="360"/>
        <w:rPr>
          <w:b/>
        </w:rPr>
      </w:pPr>
      <w:r>
        <w:rPr>
          <w:b/>
        </w:rPr>
        <w:t>"</w:t>
      </w:r>
      <w:r w:rsidRPr="00AC76E1">
        <w:rPr>
          <w:b/>
        </w:rPr>
        <w:t>Pollution</w:t>
      </w:r>
      <w:r>
        <w:rPr>
          <w:b/>
        </w:rPr>
        <w:t>"</w:t>
      </w:r>
      <w:r w:rsidRPr="00AC76E1">
        <w:rPr>
          <w:b/>
        </w:rPr>
        <w:t xml:space="preserve"> </w:t>
      </w:r>
    </w:p>
    <w:p w:rsidR="00364CEC" w:rsidRPr="00AC76E1" w:rsidRDefault="00364CEC" w:rsidP="00364CEC">
      <w:pPr>
        <w:pStyle w:val="CSTHOLHOTP3US0105"/>
        <w:spacing w:after="60"/>
        <w:ind w:left="360"/>
      </w:pPr>
      <w:r w:rsidRPr="00AC76E1">
        <w:t>This policy does not apply to the following:</w:t>
      </w:r>
    </w:p>
    <w:p w:rsidR="00364CEC" w:rsidRPr="00AC76E1" w:rsidRDefault="00364CEC" w:rsidP="00364CEC">
      <w:pPr>
        <w:pStyle w:val="CSTHOLHOTP3US0105"/>
        <w:spacing w:after="60"/>
        <w:ind w:left="720" w:hanging="360"/>
        <w:jc w:val="both"/>
      </w:pPr>
      <w:r w:rsidRPr="00AC76E1">
        <w:rPr>
          <w:b/>
        </w:rPr>
        <w:t>1.</w:t>
      </w:r>
      <w:r w:rsidRPr="00AC76E1">
        <w:rPr>
          <w:b/>
        </w:rPr>
        <w:tab/>
      </w:r>
      <w:r>
        <w:t>"</w:t>
      </w:r>
      <w:r w:rsidRPr="00AC76E1">
        <w:t>Bodily injury</w:t>
      </w:r>
      <w:r>
        <w:t>"</w:t>
      </w:r>
      <w:r w:rsidRPr="00AC76E1">
        <w:t xml:space="preserve"> or </w:t>
      </w:r>
      <w:r>
        <w:t>"</w:t>
      </w:r>
      <w:r w:rsidRPr="00AC76E1">
        <w:t>property damage</w:t>
      </w:r>
      <w:r>
        <w:t>"</w:t>
      </w:r>
      <w:r w:rsidRPr="00AC76E1">
        <w:t xml:space="preserve"> which would not have occurred in whole or part but for the actual, alleged or threatened existence, discharge, dispersal, seepage, migration, release or escape of </w:t>
      </w:r>
      <w:r>
        <w:t>"</w:t>
      </w:r>
      <w:r w:rsidRPr="00AC76E1">
        <w:t>pollutants</w:t>
      </w:r>
      <w:r>
        <w:t>"</w:t>
      </w:r>
      <w:r w:rsidRPr="00AC76E1">
        <w:t xml:space="preserve"> at any time. </w:t>
      </w:r>
    </w:p>
    <w:p w:rsidR="00364CEC" w:rsidRPr="00AC76E1" w:rsidRDefault="00364CEC" w:rsidP="00364CEC">
      <w:pPr>
        <w:pStyle w:val="CSTHOLHOTP3US0105"/>
        <w:spacing w:after="60"/>
        <w:ind w:left="720" w:hanging="360"/>
        <w:jc w:val="both"/>
      </w:pPr>
      <w:r w:rsidRPr="00AC76E1">
        <w:rPr>
          <w:b/>
        </w:rPr>
        <w:t>2.</w:t>
      </w:r>
      <w:r w:rsidRPr="00AC76E1">
        <w:rPr>
          <w:b/>
        </w:rPr>
        <w:tab/>
      </w:r>
      <w:r w:rsidRPr="00AC76E1">
        <w:t xml:space="preserve">Any loss, cost or expense arising out of any: </w:t>
      </w:r>
    </w:p>
    <w:p w:rsidR="00364CEC" w:rsidRPr="00AC76E1" w:rsidRDefault="00364CEC" w:rsidP="00364CEC">
      <w:pPr>
        <w:pStyle w:val="CSTHOLHOTP3US0105"/>
        <w:spacing w:after="60"/>
        <w:ind w:left="1080" w:hanging="360"/>
        <w:jc w:val="both"/>
      </w:pPr>
      <w:r w:rsidRPr="00AC76E1">
        <w:rPr>
          <w:b/>
        </w:rPr>
        <w:t>a.</w:t>
      </w:r>
      <w:r w:rsidRPr="00AC76E1">
        <w:rPr>
          <w:b/>
        </w:rPr>
        <w:tab/>
      </w:r>
      <w:r w:rsidRPr="00AC76E1">
        <w:t xml:space="preserve">Request, demand, order or statutory or regulatory requirement that any insured or others test for, monitor, clean up, remove, contain, treat, detoxify or neutralize, or in any way respond to, or assess the effects of </w:t>
      </w:r>
      <w:r>
        <w:t>"</w:t>
      </w:r>
      <w:r w:rsidRPr="00AC76E1">
        <w:t>pollutants</w:t>
      </w:r>
      <w:r>
        <w:t>"</w:t>
      </w:r>
      <w:r w:rsidRPr="00AC76E1">
        <w:t xml:space="preserve">; or </w:t>
      </w:r>
    </w:p>
    <w:p w:rsidR="00364CEC" w:rsidRPr="00AC76E1" w:rsidRDefault="00364CEC" w:rsidP="00364CEC">
      <w:pPr>
        <w:pStyle w:val="CSTHOLHOTP3US0105"/>
        <w:ind w:left="1080" w:hanging="360"/>
        <w:jc w:val="both"/>
      </w:pPr>
      <w:r w:rsidRPr="00AC76E1">
        <w:rPr>
          <w:b/>
        </w:rPr>
        <w:t>b.</w:t>
      </w:r>
      <w:r w:rsidRPr="00AC76E1">
        <w:tab/>
        <w:t xml:space="preserve">Claim or suit by or on behalf of a governmental authority for damages because of testing for, monitoring, cleaning up, removing, containing, treating, detoxifying or neutralizing, or in any way responding to, or assessing the effects of,  </w:t>
      </w:r>
      <w:r>
        <w:t>"</w:t>
      </w:r>
      <w:r w:rsidRPr="00AC76E1">
        <w:t>pollutants</w:t>
      </w:r>
      <w:r>
        <w:t>".</w:t>
      </w:r>
    </w:p>
    <w:p w:rsidR="00364CEC" w:rsidRPr="00F177C0" w:rsidRDefault="00364CEC" w:rsidP="00364CEC">
      <w:pPr>
        <w:pStyle w:val="CSTHOLHOTP3US0105"/>
        <w:ind w:right="6"/>
        <w:jc w:val="both"/>
        <w:rPr>
          <w:sz w:val="18"/>
          <w:szCs w:val="18"/>
        </w:rPr>
      </w:pPr>
    </w:p>
    <w:p w:rsidR="00364CEC" w:rsidRPr="00F177C0" w:rsidRDefault="00364CEC" w:rsidP="00364CEC">
      <w:pPr>
        <w:pStyle w:val="CSTHOLHOTP3US0105"/>
        <w:ind w:right="6"/>
        <w:jc w:val="both"/>
        <w:rPr>
          <w:sz w:val="18"/>
          <w:szCs w:val="18"/>
        </w:rPr>
      </w:pPr>
    </w:p>
    <w:p w:rsidR="00364CEC" w:rsidRPr="00AC76E1" w:rsidRDefault="00364CEC" w:rsidP="00364CEC">
      <w:pPr>
        <w:pStyle w:val="CSTHOLHOTP3US0105"/>
        <w:ind w:right="6"/>
        <w:jc w:val="both"/>
      </w:pPr>
      <w:r w:rsidRPr="00AC76E1">
        <w:t>All other terms and conditions of this policy remain unchanged.</w:t>
      </w:r>
    </w:p>
    <w:p w:rsidR="00364CEC" w:rsidRPr="00F177C0" w:rsidRDefault="00364CEC" w:rsidP="00364CEC">
      <w:pPr>
        <w:pStyle w:val="CSTHOLHOTP3US0105"/>
        <w:ind w:right="360"/>
        <w:jc w:val="both"/>
        <w:rPr>
          <w:sz w:val="18"/>
          <w:szCs w:val="18"/>
        </w:rPr>
      </w:pPr>
    </w:p>
    <w:p w:rsidR="00364CEC" w:rsidRPr="00F177C0" w:rsidRDefault="00364CEC" w:rsidP="00364CEC">
      <w:pPr>
        <w:pStyle w:val="CSTHOLHOTP3US0105"/>
        <w:ind w:right="6"/>
        <w:rPr>
          <w:sz w:val="18"/>
          <w:szCs w:val="18"/>
        </w:rPr>
      </w:pPr>
    </w:p>
    <w:p w:rsidR="00364CEC" w:rsidRDefault="00364CEC" w:rsidP="00364CEC">
      <w:pPr>
        <w:pStyle w:val="CSTHOLHOTP3US0105"/>
        <w:tabs>
          <w:tab w:val="center" w:pos="4320"/>
          <w:tab w:val="right" w:pos="8640"/>
        </w:tabs>
        <w:ind w:right="6"/>
        <w:rPr>
          <w:b/>
        </w:rPr>
      </w:pPr>
    </w:p>
    <w:p w:rsidR="00364CEC" w:rsidRPr="00AC76E1" w:rsidRDefault="00364CEC" w:rsidP="00364CEC">
      <w:pPr>
        <w:pStyle w:val="CSTHOLHOTP3US0105"/>
        <w:tabs>
          <w:tab w:val="center" w:pos="4320"/>
          <w:tab w:val="right" w:pos="8640"/>
        </w:tabs>
        <w:ind w:right="6"/>
        <w:rPr>
          <w:b/>
        </w:rPr>
      </w:pPr>
      <w:r w:rsidRPr="00AC76E1">
        <w:rPr>
          <w:b/>
        </w:rPr>
        <w:t>LHOTP3US0105</w:t>
      </w:r>
    </w:p>
    <w:p w:rsidR="00364CEC" w:rsidRPr="00AC76E1" w:rsidRDefault="00364CEC" w:rsidP="00364CEC">
      <w:pPr>
        <w:pStyle w:val="CSTHOLHOTP3US0105"/>
      </w:pPr>
    </w:p>
    <w:p w:rsidR="00364CEC" w:rsidRDefault="00364CEC" w:rsidP="00364CEC">
      <w:pPr>
        <w:pStyle w:val="CSTHOLHOTP3US0105"/>
        <w:sectPr w:rsidR="00364CEC" w:rsidSect="00F177C0">
          <w:type w:val="continuous"/>
          <w:pgSz w:w="12240" w:h="15840" w:code="1"/>
          <w:pgMar w:top="1008" w:right="1008" w:bottom="432" w:left="1008" w:header="0" w:footer="0" w:gutter="0"/>
          <w:cols w:space="720"/>
          <w:docGrid w:linePitch="212"/>
        </w:sectPr>
      </w:pPr>
    </w:p>
    <w:p w:rsidR="00364CEC" w:rsidRPr="00AC76E1" w:rsidRDefault="00364CEC" w:rsidP="00364CEC">
      <w:pPr>
        <w:pStyle w:val="CSTHOLHOTP3US0105"/>
      </w:pPr>
      <w:r>
        <w:lastRenderedPageBreak/>
        <w:br w:type="page"/>
      </w:r>
    </w:p>
    <w:tbl>
      <w:tblPr>
        <w:tblW w:w="10458" w:type="dxa"/>
        <w:tblLayout w:type="fixed"/>
        <w:tblLook w:val="0000" w:firstRow="0" w:lastRow="0" w:firstColumn="0" w:lastColumn="0" w:noHBand="0" w:noVBand="0"/>
      </w:tblPr>
      <w:tblGrid>
        <w:gridCol w:w="5681"/>
        <w:gridCol w:w="4777"/>
      </w:tblGrid>
      <w:tr w:rsidR="00364CEC" w:rsidRPr="007C2BA4" w:rsidTr="007E4612">
        <w:trPr>
          <w:trHeight w:val="297"/>
        </w:trPr>
        <w:tc>
          <w:tcPr>
            <w:tcW w:w="5681" w:type="dxa"/>
            <w:shd w:val="clear" w:color="auto" w:fill="auto"/>
          </w:tcPr>
          <w:p w:rsidR="00364CEC" w:rsidRDefault="00364CEC" w:rsidP="007E4612">
            <w:pPr>
              <w:pStyle w:val="CSTHOQBIL02170918"/>
              <w:rPr>
                <w:rFonts w:eastAsia="Times New Roman"/>
                <w:b/>
                <w:bCs/>
                <w:szCs w:val="20"/>
              </w:rPr>
            </w:pPr>
            <w:r>
              <w:rPr>
                <w:rFonts w:eastAsia="Times New Roman"/>
                <w:b/>
                <w:bCs/>
                <w:szCs w:val="20"/>
              </w:rPr>
              <w:lastRenderedPageBreak/>
              <w:t>POLICY NUMBER:</w:t>
            </w:r>
          </w:p>
          <w:p w:rsidR="00364CEC" w:rsidRDefault="00364CEC" w:rsidP="007E4612">
            <w:pPr>
              <w:pStyle w:val="CSTHOQBIL02170918"/>
              <w:rPr>
                <w:rFonts w:eastAsia="Times New Roman"/>
                <w:b/>
                <w:bCs/>
                <w:szCs w:val="20"/>
              </w:rPr>
            </w:pPr>
            <w:r>
              <w:rPr>
                <w:noProof/>
              </w:rPr>
              <w:drawing>
                <wp:anchor distT="12192" distB="10287" distL="126492" distR="123952" simplePos="0" relativeHeight="251667456" behindDoc="1" locked="0" layoutInCell="1" allowOverlap="1">
                  <wp:simplePos x="0" y="0"/>
                  <wp:positionH relativeFrom="column">
                    <wp:posOffset>95377</wp:posOffset>
                  </wp:positionH>
                  <wp:positionV relativeFrom="paragraph">
                    <wp:posOffset>133477</wp:posOffset>
                  </wp:positionV>
                  <wp:extent cx="825246" cy="733171"/>
                  <wp:effectExtent l="38100" t="38100" r="32385" b="29210"/>
                  <wp:wrapTight wrapText="bothSides">
                    <wp:wrapPolygon edited="0">
                      <wp:start x="-998" y="-1123"/>
                      <wp:lineTo x="-998" y="21899"/>
                      <wp:lineTo x="21949" y="21899"/>
                      <wp:lineTo x="21949" y="-1123"/>
                      <wp:lineTo x="-998" y="-1123"/>
                    </wp:wrapPolygon>
                  </wp:wrapTight>
                  <wp:docPr id="14" name="Picture 14" descr="QBE_V_POS_2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BE_V_POS_2C (2)"/>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824865" cy="732790"/>
                          </a:xfrm>
                          <a:prstGeom prst="rect">
                            <a:avLst/>
                          </a:prstGeom>
                          <a:noFill/>
                          <a:ln>
                            <a:noFill/>
                          </a:ln>
                          <a:effectLst>
                            <a:glow rad="127000">
                              <a:schemeClr val="accent1">
                                <a:alpha val="0"/>
                              </a:schemeClr>
                            </a:glow>
                            <a:outerShdw blurRad="50800" dist="50800" dir="5400000" sx="1000" sy="1000" algn="ctr" rotWithShape="0">
                              <a:srgbClr val="000000">
                                <a:alpha val="0"/>
                              </a:srgbClr>
                            </a:outerShdw>
                            <a:reflection stA="0" endPos="65000" dist="50800" dir="5400000" sy="-100000" algn="bl" rotWithShape="0"/>
                          </a:effectLst>
                        </pic:spPr>
                      </pic:pic>
                    </a:graphicData>
                  </a:graphic>
                  <wp14:sizeRelH relativeFrom="page">
                    <wp14:pctWidth>0</wp14:pctWidth>
                  </wp14:sizeRelH>
                  <wp14:sizeRelV relativeFrom="page">
                    <wp14:pctHeight>0</wp14:pctHeight>
                  </wp14:sizeRelV>
                </wp:anchor>
              </w:drawing>
            </w:r>
          </w:p>
          <w:p w:rsidR="00364CEC" w:rsidRPr="007C2BA4" w:rsidRDefault="00364CEC" w:rsidP="007E4612">
            <w:pPr>
              <w:pStyle w:val="CSTHOQBIL02170918"/>
            </w:pPr>
          </w:p>
        </w:tc>
        <w:tc>
          <w:tcPr>
            <w:tcW w:w="4777" w:type="dxa"/>
            <w:shd w:val="clear" w:color="auto" w:fill="auto"/>
          </w:tcPr>
          <w:p w:rsidR="00364CEC" w:rsidRDefault="00364CEC" w:rsidP="007E4612">
            <w:pPr>
              <w:pStyle w:val="CSTHOQBIL02170918"/>
              <w:jc w:val="right"/>
              <w:rPr>
                <w:rFonts w:eastAsia="Times New Roman" w:cs="Times New Roman"/>
                <w:b/>
                <w:sz w:val="19"/>
                <w:szCs w:val="20"/>
              </w:rPr>
            </w:pPr>
            <w:r>
              <w:rPr>
                <w:rFonts w:eastAsia="Times New Roman" w:cs="Times New Roman"/>
                <w:b/>
                <w:sz w:val="19"/>
                <w:szCs w:val="20"/>
              </w:rPr>
              <w:t>INTERLINE</w:t>
            </w:r>
          </w:p>
          <w:p w:rsidR="00364CEC" w:rsidRDefault="00364CEC" w:rsidP="007E4612">
            <w:pPr>
              <w:pStyle w:val="CSTHOQBIL02170918"/>
              <w:jc w:val="right"/>
              <w:rPr>
                <w:rFonts w:eastAsia="Times New Roman" w:cs="Times New Roman"/>
                <w:b/>
                <w:sz w:val="19"/>
                <w:szCs w:val="20"/>
              </w:rPr>
            </w:pPr>
            <w:r>
              <w:rPr>
                <w:rFonts w:eastAsia="Times New Roman" w:cs="Times New Roman"/>
                <w:b/>
                <w:sz w:val="19"/>
                <w:szCs w:val="20"/>
              </w:rPr>
              <w:t>QBIL-0217 (09-18)</w:t>
            </w:r>
          </w:p>
          <w:p w:rsidR="00364CEC" w:rsidRPr="007C2BA4" w:rsidRDefault="00364CEC" w:rsidP="007E4612">
            <w:pPr>
              <w:pStyle w:val="CSTHOQBIL02170918"/>
            </w:pPr>
          </w:p>
        </w:tc>
      </w:tr>
    </w:tbl>
    <w:p w:rsidR="00364CEC" w:rsidRPr="00E95D30" w:rsidRDefault="00364CEC" w:rsidP="00364CEC">
      <w:pPr>
        <w:pStyle w:val="CSTHOQBIL02170918"/>
        <w:jc w:val="center"/>
        <w:rPr>
          <w:rFonts w:eastAsia="Times New Roman" w:cs="Times New Roman"/>
          <w:b/>
          <w:sz w:val="10"/>
          <w:szCs w:val="10"/>
        </w:rPr>
      </w:pPr>
    </w:p>
    <w:p w:rsidR="00364CEC" w:rsidRPr="007C2BA4" w:rsidRDefault="00364CEC" w:rsidP="00364CEC">
      <w:pPr>
        <w:pStyle w:val="CSTHOQBIL02170918"/>
        <w:tabs>
          <w:tab w:val="center" w:pos="4320"/>
          <w:tab w:val="right" w:pos="8640"/>
        </w:tabs>
        <w:jc w:val="center"/>
        <w:rPr>
          <w:rFonts w:eastAsia="Times New Roman" w:cs="Times New Roman"/>
          <w:b/>
          <w:sz w:val="25"/>
          <w:szCs w:val="20"/>
        </w:rPr>
      </w:pPr>
      <w:r w:rsidRPr="007C2BA4">
        <w:rPr>
          <w:rFonts w:eastAsia="Times New Roman" w:cs="Times New Roman"/>
          <w:b/>
          <w:sz w:val="25"/>
          <w:szCs w:val="20"/>
        </w:rPr>
        <w:t>THIS ENDORSEMENT CHANGES THE POLICY.  PLEASE READ IT CAREFULLY.</w:t>
      </w:r>
    </w:p>
    <w:p w:rsidR="00364CEC" w:rsidRPr="00E95D30" w:rsidRDefault="00364CEC" w:rsidP="00364CEC">
      <w:pPr>
        <w:pStyle w:val="CSTHOQBIL02170918"/>
        <w:tabs>
          <w:tab w:val="center" w:pos="4320"/>
          <w:tab w:val="right" w:pos="8640"/>
        </w:tabs>
        <w:jc w:val="center"/>
        <w:rPr>
          <w:rFonts w:ascii="Times New Roman" w:eastAsia="Times New Roman" w:hAnsi="Times New Roman" w:cs="Times New Roman"/>
          <w:sz w:val="10"/>
          <w:szCs w:val="10"/>
        </w:rPr>
      </w:pPr>
    </w:p>
    <w:p w:rsidR="00364CEC" w:rsidRPr="007C2BA4" w:rsidRDefault="00364CEC" w:rsidP="00364CEC">
      <w:pPr>
        <w:pStyle w:val="CSTHOQBIL02170918"/>
        <w:jc w:val="center"/>
        <w:rPr>
          <w:rFonts w:eastAsia="Times New Roman" w:cs="Times New Roman"/>
          <w:b/>
          <w:sz w:val="28"/>
          <w:szCs w:val="20"/>
        </w:rPr>
      </w:pPr>
      <w:r w:rsidRPr="007C2BA4">
        <w:rPr>
          <w:rFonts w:eastAsia="Times New Roman" w:cs="Times New Roman"/>
          <w:b/>
          <w:sz w:val="28"/>
          <w:szCs w:val="20"/>
        </w:rPr>
        <w:t>SERVICE OF PROCESS ENDORSEMENT</w:t>
      </w:r>
    </w:p>
    <w:p w:rsidR="00364CEC" w:rsidRPr="00E95D30" w:rsidRDefault="00364CEC" w:rsidP="00364CEC">
      <w:pPr>
        <w:pStyle w:val="CSTHOQBIL02170918"/>
        <w:rPr>
          <w:rFonts w:eastAsia="Times New Roman" w:cs="Times New Roman"/>
          <w:bCs/>
          <w:sz w:val="10"/>
          <w:szCs w:val="10"/>
        </w:rPr>
      </w:pPr>
    </w:p>
    <w:p w:rsidR="00364CEC" w:rsidRPr="007C2BA4" w:rsidRDefault="00364CEC" w:rsidP="00364CEC">
      <w:pPr>
        <w:pStyle w:val="CSTHOQBIL02170918"/>
        <w:rPr>
          <w:rFonts w:eastAsia="Times New Roman" w:cs="Times New Roman"/>
          <w:bCs/>
          <w:szCs w:val="20"/>
        </w:rPr>
      </w:pPr>
      <w:r w:rsidRPr="007C2BA4">
        <w:rPr>
          <w:rFonts w:eastAsia="Times New Roman" w:cs="Times New Roman"/>
          <w:bCs/>
          <w:szCs w:val="20"/>
        </w:rPr>
        <w:t>When a cause of action arises in any of the states listed below, service of process applies as shown below for that state. As used in this endorsement, “the Company” shall mean QBE Specialty Insurance Company.</w:t>
      </w:r>
    </w:p>
    <w:p w:rsidR="00364CEC" w:rsidRPr="00E95D30" w:rsidRDefault="00364CEC" w:rsidP="00364CEC">
      <w:pPr>
        <w:pStyle w:val="CSTHOQBIL02170918"/>
        <w:jc w:val="center"/>
        <w:rPr>
          <w:rFonts w:eastAsia="Times New Roman" w:cs="Times New Roman"/>
          <w:bCs/>
          <w:i/>
          <w:iCs/>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ALABAMA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Insurance of the State of Alabama as its true and lawful attorney upon whom may be served any lawful process in any action, suit or proceeding instituted by or on behalf of the insured or any beneficiary hereunder arising out of this contract of insurance.  The Company further designates CT Corporation System, 2 North Jackson Street, Suite 605, Montgomery, AL 36104 as the person to whom the Commissioner shall mail process.</w:t>
      </w:r>
    </w:p>
    <w:p w:rsidR="00364CEC" w:rsidRPr="00E95D30" w:rsidRDefault="00364CEC" w:rsidP="00364CEC">
      <w:pPr>
        <w:pStyle w:val="CSTHOQBIL02170918"/>
        <w:ind w:firstLine="270"/>
        <w:jc w:val="center"/>
        <w:rPr>
          <w:rFonts w:eastAsia="Times New Roman"/>
          <w:b/>
          <w:sz w:val="10"/>
          <w:szCs w:val="10"/>
        </w:rPr>
      </w:pPr>
    </w:p>
    <w:p w:rsidR="00364CEC" w:rsidRPr="007C2BA4" w:rsidRDefault="00364CEC" w:rsidP="00364CEC">
      <w:pPr>
        <w:pStyle w:val="CSTHOQBIL02170918"/>
        <w:ind w:firstLine="270"/>
        <w:jc w:val="center"/>
        <w:rPr>
          <w:rFonts w:eastAsia="Times New Roman" w:cs="Times New Roman"/>
          <w:b/>
          <w:szCs w:val="20"/>
        </w:rPr>
      </w:pPr>
      <w:r w:rsidRPr="007C2BA4">
        <w:rPr>
          <w:rFonts w:eastAsia="Times New Roman" w:cs="Times New Roman"/>
          <w:b/>
          <w:szCs w:val="20"/>
        </w:rPr>
        <w:t>ALASKA Service of Process Clause</w:t>
      </w:r>
    </w:p>
    <w:p w:rsidR="00364CEC" w:rsidRPr="007C2BA4" w:rsidRDefault="00364CEC" w:rsidP="00364CEC">
      <w:pPr>
        <w:pStyle w:val="CSTHOQBIL02170918"/>
        <w:ind w:left="274"/>
        <w:jc w:val="both"/>
        <w:rPr>
          <w:rFonts w:eastAsia="Times New Roman"/>
          <w:szCs w:val="20"/>
        </w:rPr>
      </w:pPr>
      <w:r w:rsidRPr="007C2BA4">
        <w:rPr>
          <w:rFonts w:eastAsia="Times New Roman"/>
          <w:szCs w:val="20"/>
        </w:rPr>
        <w:t>Upon any cause of action arising in Alaska under this contract, the Company may be sued. The Company appoints the Director of Insurance for the State of Alaska as its attorney for acceptance of service of all legal process issued in this state in any action or proceeding arising out of this policy.  Service of process upon the Director, or his successors in office, shall be lawful service upon the Company. The Company further designates CT Corporation System, 9360 Glacier Highway, Suite 202, Juneau, AK 99801 as the person to whom the Director is authorized to mail such process or a true copy thereof.</w:t>
      </w:r>
    </w:p>
    <w:p w:rsidR="00364CEC" w:rsidRPr="00E95D30" w:rsidRDefault="00364CEC" w:rsidP="00364CEC">
      <w:pPr>
        <w:pStyle w:val="CSTHOQBIL02170918"/>
        <w:ind w:left="270"/>
        <w:jc w:val="both"/>
        <w:rPr>
          <w:rFonts w:eastAsia="Times New Roman" w:cs="Times New Roman"/>
          <w:sz w:val="10"/>
          <w:szCs w:val="10"/>
        </w:rPr>
      </w:pPr>
    </w:p>
    <w:p w:rsidR="00364CEC" w:rsidRPr="007C2BA4" w:rsidRDefault="00364CEC" w:rsidP="00364CEC">
      <w:pPr>
        <w:pStyle w:val="CSTHOQBIL02170918"/>
        <w:ind w:left="270"/>
        <w:jc w:val="center"/>
        <w:rPr>
          <w:rFonts w:eastAsia="Times New Roman" w:cs="Times New Roman"/>
          <w:b/>
          <w:bCs/>
          <w:szCs w:val="20"/>
        </w:rPr>
      </w:pPr>
      <w:r w:rsidRPr="007C2BA4">
        <w:rPr>
          <w:rFonts w:eastAsia="Times New Roman" w:cs="Times New Roman"/>
          <w:b/>
          <w:bCs/>
          <w:szCs w:val="20"/>
        </w:rPr>
        <w:t>ARIZONA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Arizona under this contract, the Company may be sued in the circuit court of the county in which the cause of action arose.  Service of process against the Company may be made in such action by service upon the Director of Insurance of the State of Arizona by the clerk of the court in which the action is brought. The Company further designates CT Corporation System, 3800 North Central Avenue, Suite 460, Phoenix, AZ 85012, as the person to whom the Director shall mail process.</w:t>
      </w:r>
    </w:p>
    <w:p w:rsidR="00364CEC" w:rsidRPr="00E95D30" w:rsidRDefault="00364CEC" w:rsidP="00364CEC">
      <w:pPr>
        <w:pStyle w:val="CSTHOQBIL02170918"/>
        <w:ind w:left="270"/>
        <w:rPr>
          <w:rFonts w:eastAsia="Times New Roman" w:cs="Times New Roman"/>
          <w:b/>
          <w:bCs/>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ARKANSAS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Arkansas under this contract, the Company may be sued in the court of the county in which the cause of action arose.  Service of process against the Company may be made in such action by service upon the Commissioner of Insurance of the State of Arkansas and his successors in office by the clerk of the court in which the action is brought.  The Company further designates The Corporation Company, 124 West Capitol Avenue, Suite 1900, Little Rock, AR 72201 as the person to whom the Commissioner shall mail process.</w:t>
      </w:r>
    </w:p>
    <w:p w:rsidR="00364CEC" w:rsidRPr="007C2BA4" w:rsidRDefault="00364CEC" w:rsidP="00364CEC">
      <w:pPr>
        <w:pStyle w:val="CSTHOQBIL02170918"/>
        <w:ind w:left="270"/>
        <w:rPr>
          <w:rFonts w:eastAsia="Times New Roman" w:cs="Times New Roman"/>
          <w:b/>
          <w:bCs/>
          <w:sz w:val="18"/>
          <w:szCs w:val="20"/>
        </w:rPr>
      </w:pPr>
    </w:p>
    <w:p w:rsidR="00364CEC" w:rsidRPr="007C2BA4" w:rsidRDefault="00364CEC" w:rsidP="00364CEC">
      <w:pPr>
        <w:pStyle w:val="CSTHOQBIL02170918"/>
        <w:ind w:left="270"/>
        <w:jc w:val="center"/>
        <w:rPr>
          <w:rFonts w:eastAsia="Times New Roman" w:cs="Times New Roman"/>
          <w:b/>
          <w:bCs/>
          <w:szCs w:val="20"/>
        </w:rPr>
      </w:pPr>
      <w:r w:rsidRPr="007C2BA4">
        <w:rPr>
          <w:rFonts w:eastAsia="Times New Roman" w:cs="Times New Roman"/>
          <w:b/>
          <w:bCs/>
          <w:szCs w:val="20"/>
        </w:rPr>
        <w:t>CALIFORNIA Service of Suit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CT Corporation System, 818 West 7th Street, Suite 930, Los Angeles, California, 90017 as its true and lawful attorney in and for the State of California, upon whom all lawful process may be served in any action, suit or proceeding instituted in California by or on behalf of any insured or beneficiary against the Company arising out of this insurance policy, provided a copy of any process, suit, complaint or summons is sent by certified or registered mail to: 55 Water Street, 19th Floor, New York, NY 10041.</w:t>
      </w:r>
    </w:p>
    <w:p w:rsidR="00364CEC" w:rsidRPr="00E95D30" w:rsidRDefault="00364CEC" w:rsidP="00364CEC">
      <w:pPr>
        <w:pStyle w:val="CSTHOQBIL02170918"/>
        <w:ind w:left="274"/>
        <w:rPr>
          <w:rFonts w:eastAsia="Times New Roman" w:cs="Times New Roman"/>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COLORADO Service of Process Clause</w:t>
      </w:r>
    </w:p>
    <w:p w:rsidR="00364CEC" w:rsidRDefault="00364CEC" w:rsidP="00364CEC">
      <w:pPr>
        <w:pStyle w:val="CSTHOQBIL02170918"/>
        <w:ind w:left="270"/>
        <w:jc w:val="both"/>
        <w:rPr>
          <w:rFonts w:eastAsia="Times New Roman"/>
          <w:bCs/>
          <w:szCs w:val="20"/>
        </w:rPr>
      </w:pPr>
      <w:r w:rsidRPr="007C2BA4">
        <w:rPr>
          <w:rFonts w:eastAsia="Times New Roman"/>
          <w:bCs/>
          <w:szCs w:val="20"/>
        </w:rPr>
        <w:t>Upon any cause of action under this policy, the Company may be sued in the district court of the county in which the cause of action arose.  The Company appoints the Commissioner of Insurance for the State of Colorado as its attorney for acceptance of service of all legal process issued in this state in any action or proceeding arising out of this policy.  Service of process upon the Commissioner shall be lawful service upon the Company.  The Company further designates The Corporation Company, 7700 East Arapahoe Road, Suite 220, Centennial, CO 80112 as the person to whom the Commissioner is authorized to mail such process or a true copy thereof.</w:t>
      </w:r>
    </w:p>
    <w:p w:rsidR="00364CEC" w:rsidRDefault="00364CEC" w:rsidP="00364CEC">
      <w:pPr>
        <w:pStyle w:val="CSTHOQBIL02170918"/>
        <w:jc w:val="both"/>
        <w:rPr>
          <w:rFonts w:eastAsia="Times New Roman"/>
          <w:bCs/>
          <w:szCs w:val="20"/>
        </w:rPr>
      </w:pPr>
    </w:p>
    <w:p w:rsidR="00364CEC" w:rsidRDefault="00364CEC" w:rsidP="00364CEC">
      <w:pPr>
        <w:pStyle w:val="CSTHOQBIL02170918"/>
        <w:tabs>
          <w:tab w:val="center" w:pos="5040"/>
          <w:tab w:val="right" w:pos="10260"/>
        </w:tabs>
        <w:jc w:val="both"/>
        <w:rPr>
          <w:rFonts w:eastAsia="Times New Roman"/>
          <w:bCs/>
          <w:szCs w:val="20"/>
        </w:rPr>
      </w:pPr>
      <w:r w:rsidRPr="002E3242">
        <w:rPr>
          <w:rFonts w:eastAsia="Times New Roman"/>
          <w:b/>
          <w:bCs/>
          <w:szCs w:val="20"/>
        </w:rPr>
        <w:t>QBIL-0217 (09-18)</w:t>
      </w:r>
      <w:r>
        <w:rPr>
          <w:rFonts w:eastAsia="Times New Roman"/>
          <w:bCs/>
          <w:szCs w:val="20"/>
        </w:rPr>
        <w:tab/>
      </w:r>
      <w:r w:rsidRPr="002E3242">
        <w:rPr>
          <w:rFonts w:eastAsia="Times New Roman"/>
          <w:bCs/>
          <w:sz w:val="16"/>
          <w:szCs w:val="16"/>
        </w:rPr>
        <w:sym w:font="Symbol" w:char="F0E3"/>
      </w:r>
      <w:r w:rsidRPr="002E3242">
        <w:rPr>
          <w:rFonts w:eastAsia="Times New Roman"/>
          <w:bCs/>
          <w:sz w:val="16"/>
          <w:szCs w:val="16"/>
        </w:rPr>
        <w:t xml:space="preserve"> </w:t>
      </w:r>
      <w:r>
        <w:rPr>
          <w:noProof/>
        </w:rPr>
        <w:drawing>
          <wp:inline distT="0" distB="0" distL="0" distR="0">
            <wp:extent cx="209550" cy="200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t xml:space="preserve"> </w:t>
      </w:r>
      <w:r w:rsidRPr="002E3242">
        <w:rPr>
          <w:sz w:val="16"/>
          <w:szCs w:val="16"/>
        </w:rPr>
        <w:t>2018</w:t>
      </w:r>
      <w:r>
        <w:tab/>
      </w:r>
      <w:r w:rsidRPr="002E3242">
        <w:rPr>
          <w:b/>
        </w:rPr>
        <w:t>Page 1 of 7</w:t>
      </w:r>
    </w:p>
    <w:p w:rsidR="00364CEC" w:rsidRPr="00C15312" w:rsidRDefault="00364CEC" w:rsidP="00364CEC">
      <w:pPr>
        <w:pStyle w:val="CSTHOQBIL02170918"/>
        <w:jc w:val="both"/>
        <w:rPr>
          <w:rFonts w:eastAsia="Times New Roman"/>
          <w:bCs/>
          <w:sz w:val="10"/>
          <w:szCs w:val="10"/>
        </w:rPr>
      </w:pPr>
      <w:r>
        <w:rPr>
          <w:rFonts w:eastAsia="Times New Roman"/>
          <w:bCs/>
          <w:szCs w:val="20"/>
        </w:rPr>
        <w:br w:type="page"/>
      </w:r>
    </w:p>
    <w:p w:rsidR="00364CEC" w:rsidRPr="007C2BA4" w:rsidRDefault="00364CEC" w:rsidP="00364CEC">
      <w:pPr>
        <w:pStyle w:val="CSTHOQBIL02170918"/>
        <w:jc w:val="center"/>
        <w:rPr>
          <w:rFonts w:eastAsia="Times New Roman"/>
          <w:b/>
          <w:szCs w:val="20"/>
        </w:rPr>
      </w:pPr>
      <w:r w:rsidRPr="007C2BA4">
        <w:rPr>
          <w:rFonts w:eastAsia="Times New Roman"/>
          <w:b/>
          <w:szCs w:val="20"/>
        </w:rPr>
        <w:lastRenderedPageBreak/>
        <w:t>CONNECTICUT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under this policy, the Company may be sued in the district court of the county in which the cause of action arose.  The Company appoints the Commissioner of Insurance for the State of Connecticut as its attorney for acceptance of service of all legal process issued in this state in any action or proceeding arising out of this policy.  Service of process upon the Commissioner shall be lawful service upon the Company.  The Company further designates CT Corporation System, 67 Burnside Avenue, East Hartford, CT 06108 as the person to whom the Commissioner is authorized to mail such process or a true copy thereof.</w:t>
      </w:r>
    </w:p>
    <w:p w:rsidR="00364CEC" w:rsidRPr="00C15312" w:rsidRDefault="00364CEC" w:rsidP="00364CEC">
      <w:pPr>
        <w:pStyle w:val="CSTHOQBIL02170918"/>
        <w:ind w:left="270"/>
        <w:jc w:val="both"/>
        <w:rPr>
          <w:rFonts w:eastAsia="Times New Roman"/>
          <w:bCs/>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DELAWARE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Insurance of the State of Delaware as its true and lawful attorney upon whom may be served any lawful process in any action, suit or proceeding instituted by or on behalf of the insured or any beneficiary arising out of this contract of insurance.  The Company further designates The Corporation Trust Company, Corporation Trust Center, 1209 Orange Street, Wilmington, DE 19801 as the person to whom the Commissioner shall mail process.</w:t>
      </w:r>
    </w:p>
    <w:p w:rsidR="00364CEC" w:rsidRPr="00C15312" w:rsidRDefault="00364CEC" w:rsidP="00364CEC">
      <w:pPr>
        <w:pStyle w:val="CSTHOQBIL02170918"/>
        <w:ind w:left="270"/>
        <w:jc w:val="both"/>
        <w:rPr>
          <w:rFonts w:eastAsia="Times New Roman"/>
          <w:bCs/>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DISTRICT OF COLUMBIA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Insurance of the District of Columbia as its true and lawful attorney upon whom may be served any lawful process in any action, suit or proceeding instituted by or on behalf of the insured or any beneficiary arising out of this contract of insurance.  The Company further designates CT Corporation System, 1015 15th Street, NW, Suite 1000, Washington, DC 20005 as the person to whom the Commissioner shall mail process.</w:t>
      </w:r>
    </w:p>
    <w:p w:rsidR="00364CEC" w:rsidRPr="00C15312" w:rsidRDefault="00364CEC" w:rsidP="00364CEC">
      <w:pPr>
        <w:pStyle w:val="CSTHOQBIL02170918"/>
        <w:ind w:left="270"/>
        <w:jc w:val="both"/>
        <w:rPr>
          <w:rFonts w:eastAsia="Times New Roman"/>
          <w:sz w:val="10"/>
          <w:szCs w:val="10"/>
        </w:rPr>
      </w:pPr>
    </w:p>
    <w:p w:rsidR="00364CEC" w:rsidRPr="007C2BA4" w:rsidRDefault="00364CEC" w:rsidP="00364CEC">
      <w:pPr>
        <w:pStyle w:val="CSTHOQBIL02170918"/>
        <w:ind w:left="270"/>
        <w:jc w:val="center"/>
        <w:rPr>
          <w:rFonts w:eastAsia="Times New Roman" w:cs="Times New Roman"/>
          <w:b/>
          <w:bCs/>
          <w:szCs w:val="20"/>
        </w:rPr>
      </w:pPr>
      <w:r w:rsidRPr="007C2BA4">
        <w:rPr>
          <w:rFonts w:eastAsia="Times New Roman" w:cs="Times New Roman"/>
          <w:b/>
          <w:bCs/>
          <w:szCs w:val="20"/>
        </w:rPr>
        <w:t>FLORIDA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Chief Financial Officer of the Department of Financial Services as its agent upon whom may be served any lawful process in any action, suit or proceeding instituted by or on behalf of the insured or any beneficiary hereunder arising out of this contract of insurance.  The Company further designates CT Corporation System, 1200 South Pine Island Road, Plantation, FL 33324 as the person to whom the Chief Financial Officer shall mail process.</w:t>
      </w:r>
    </w:p>
    <w:p w:rsidR="00364CEC" w:rsidRPr="00C15312" w:rsidRDefault="00364CEC" w:rsidP="00364CEC">
      <w:pPr>
        <w:pStyle w:val="CSTHOQBIL02170918"/>
        <w:ind w:left="270"/>
        <w:jc w:val="both"/>
        <w:rPr>
          <w:rFonts w:eastAsia="Times New Roman" w:cs="Times New Roman"/>
          <w:sz w:val="10"/>
          <w:szCs w:val="10"/>
        </w:rPr>
      </w:pPr>
    </w:p>
    <w:p w:rsidR="00364CEC" w:rsidRPr="007C2BA4" w:rsidRDefault="00364CEC" w:rsidP="00364CEC">
      <w:pPr>
        <w:pStyle w:val="CSTHOQBIL02170918"/>
        <w:ind w:left="270"/>
        <w:jc w:val="center"/>
        <w:rPr>
          <w:rFonts w:eastAsia="Times New Roman" w:cs="Times New Roman"/>
          <w:b/>
          <w:bCs/>
          <w:szCs w:val="20"/>
        </w:rPr>
      </w:pPr>
      <w:r w:rsidRPr="007C2BA4">
        <w:rPr>
          <w:rFonts w:eastAsia="Times New Roman" w:cs="Times New Roman"/>
          <w:b/>
          <w:bCs/>
          <w:szCs w:val="20"/>
        </w:rPr>
        <w:t>GEORGIA Service of Process</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under this policy, the Company may be sued in the superior court of the county in which the cause of action arose.  The Company appoints the Georgia Commissioner of Insurance as its attorney for acceptance of service of all legal process issued in this state in any action or proceeding arising out of this policy.  Service of process upon the Commissioner shall be lawful service upon the Company.  The Company further designates CT Corporation System, 289 South Culver Street, Lawrenceville, GA 30046 as the person to whom the Commissioner is authorized to mail such process or a true copy thereof.</w:t>
      </w:r>
    </w:p>
    <w:p w:rsidR="00364CEC" w:rsidRPr="00C15312" w:rsidRDefault="00364CEC" w:rsidP="00364CEC">
      <w:pPr>
        <w:pStyle w:val="CSTHOQBIL02170918"/>
        <w:ind w:left="270"/>
        <w:rPr>
          <w:rFonts w:eastAsia="Times New Roman" w:cs="Times New Roman"/>
          <w:b/>
          <w:bCs/>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HAWAII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under this policy, the Company may be sued in the district court of the county in which the cause of action arose.  The Company appoints the Commissioner of Insurance for the State of Hawaii as its attorney for acceptance of service of all legal process issued in this state in any action or proceeding arising out of this policy.  Service of process upon the Commissioner shall be lawful service upon the Company.  The Company further designates The Corporation Company, Inc., 1136 Union Mall, Suite 301, Honolulu, HI 96813 as the person to whom the Commissioner is authorized to mail such process or a true copy thereof.</w:t>
      </w:r>
    </w:p>
    <w:p w:rsidR="00364CEC" w:rsidRPr="00C15312" w:rsidRDefault="00364CEC" w:rsidP="00364CEC">
      <w:pPr>
        <w:pStyle w:val="CSTHOQBIL02170918"/>
        <w:ind w:left="270"/>
        <w:rPr>
          <w:rFonts w:eastAsia="Times New Roman" w:cs="Times New Roman"/>
          <w:b/>
          <w:bCs/>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IDAHO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Idaho under this contract, the Company may be sued in the district court of the county in which the cause of action arose.  Service of process against the Company may be made in such action by service upon the Director of the Department of Insurance of the State of Idaho.  The Company further designates CT Corporation System, 921 S. Orchard Street, Suite G, Boise, ID 83705 as the person to whom the Director shall mail process.</w:t>
      </w:r>
    </w:p>
    <w:p w:rsidR="00364CEC" w:rsidRPr="007C2BA4" w:rsidRDefault="00364CEC" w:rsidP="00364CEC">
      <w:pPr>
        <w:pStyle w:val="CSTHOQBIL02170918"/>
        <w:ind w:left="270"/>
        <w:rPr>
          <w:rFonts w:eastAsia="Times New Roman" w:cs="Times New Roman"/>
          <w:b/>
          <w:bCs/>
          <w:sz w:val="18"/>
          <w:szCs w:val="20"/>
        </w:rPr>
      </w:pPr>
    </w:p>
    <w:p w:rsidR="00364CEC" w:rsidRPr="007C2BA4" w:rsidRDefault="00364CEC" w:rsidP="00364CEC">
      <w:pPr>
        <w:pStyle w:val="CSTHOQBIL02170918"/>
        <w:ind w:left="274"/>
        <w:jc w:val="center"/>
        <w:rPr>
          <w:rFonts w:eastAsia="Times New Roman" w:cs="Times New Roman"/>
          <w:b/>
          <w:bCs/>
          <w:szCs w:val="20"/>
        </w:rPr>
      </w:pPr>
      <w:r w:rsidRPr="007C2BA4">
        <w:rPr>
          <w:rFonts w:eastAsia="Times New Roman" w:cs="Times New Roman"/>
          <w:b/>
          <w:bCs/>
          <w:szCs w:val="20"/>
        </w:rPr>
        <w:t>ILLINOIS Service of Process Clause</w:t>
      </w:r>
    </w:p>
    <w:p w:rsidR="00364CEC" w:rsidRDefault="00364CEC" w:rsidP="00364CEC">
      <w:pPr>
        <w:pStyle w:val="CSTHOQBIL02170918"/>
        <w:ind w:left="270"/>
        <w:jc w:val="both"/>
        <w:rPr>
          <w:rFonts w:eastAsia="Arial Unicode MS"/>
          <w:szCs w:val="20"/>
        </w:rPr>
      </w:pPr>
      <w:r w:rsidRPr="007C2BA4">
        <w:rPr>
          <w:rFonts w:eastAsia="Arial Unicode MS"/>
          <w:szCs w:val="20"/>
        </w:rPr>
        <w:t xml:space="preserve">The Company hereby designates the Director of the Illinois Department of Insurance and his successor or successors in office as its true and lawful attorney upon whom may be served any lawful process in any action, suit or proceeding instituted by or on behalf of the insured or any beneficiary hereunder arising out of this contract of insurance.  The Company further designates CT Corporation System, 208 South LaSalle Street, Suite 814, Chicago, IL 60604 as the person to whom the Director shall mail process. </w:t>
      </w:r>
    </w:p>
    <w:p w:rsidR="00364CEC" w:rsidRDefault="00364CEC" w:rsidP="00364CEC">
      <w:pPr>
        <w:pStyle w:val="CSTHOQBIL02170918"/>
        <w:jc w:val="both"/>
        <w:rPr>
          <w:rFonts w:eastAsia="Arial Unicode MS"/>
          <w:szCs w:val="20"/>
        </w:rPr>
      </w:pPr>
    </w:p>
    <w:p w:rsidR="00364CEC" w:rsidRDefault="00364CEC" w:rsidP="00364CEC">
      <w:pPr>
        <w:pStyle w:val="CSTHOQBIL02170918"/>
        <w:jc w:val="both"/>
        <w:rPr>
          <w:rFonts w:eastAsia="Arial Unicode MS"/>
          <w:szCs w:val="20"/>
        </w:rPr>
      </w:pPr>
    </w:p>
    <w:p w:rsidR="00364CEC" w:rsidRDefault="00364CEC" w:rsidP="00364CEC">
      <w:pPr>
        <w:pStyle w:val="CSTHOQBIL02170918"/>
        <w:tabs>
          <w:tab w:val="center" w:pos="5040"/>
          <w:tab w:val="right" w:pos="10260"/>
        </w:tabs>
        <w:jc w:val="both"/>
        <w:rPr>
          <w:rFonts w:eastAsia="Times New Roman"/>
          <w:bCs/>
          <w:szCs w:val="20"/>
        </w:rPr>
      </w:pPr>
      <w:r w:rsidRPr="002E3242">
        <w:rPr>
          <w:rFonts w:eastAsia="Times New Roman"/>
          <w:b/>
          <w:bCs/>
          <w:szCs w:val="20"/>
        </w:rPr>
        <w:t>QBIL-0217 (09-18)</w:t>
      </w:r>
      <w:r>
        <w:rPr>
          <w:rFonts w:eastAsia="Times New Roman"/>
          <w:bCs/>
          <w:szCs w:val="20"/>
        </w:rPr>
        <w:tab/>
      </w:r>
      <w:r w:rsidRPr="002E3242">
        <w:rPr>
          <w:rFonts w:eastAsia="Times New Roman"/>
          <w:bCs/>
          <w:sz w:val="16"/>
          <w:szCs w:val="16"/>
        </w:rPr>
        <w:sym w:font="Symbol" w:char="F0E3"/>
      </w:r>
      <w:r w:rsidRPr="002E3242">
        <w:rPr>
          <w:rFonts w:eastAsia="Times New Roman"/>
          <w:bCs/>
          <w:sz w:val="16"/>
          <w:szCs w:val="16"/>
        </w:rPr>
        <w:t xml:space="preserve"> </w:t>
      </w:r>
      <w:r>
        <w:rPr>
          <w:noProof/>
        </w:rPr>
        <w:drawing>
          <wp:inline distT="0" distB="0" distL="0" distR="0">
            <wp:extent cx="2095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t xml:space="preserve"> </w:t>
      </w:r>
      <w:r w:rsidRPr="002E3242">
        <w:rPr>
          <w:sz w:val="16"/>
          <w:szCs w:val="16"/>
        </w:rPr>
        <w:t>2018</w:t>
      </w:r>
      <w:r>
        <w:tab/>
      </w:r>
      <w:r w:rsidRPr="002E3242">
        <w:rPr>
          <w:b/>
        </w:rPr>
        <w:t>P</w:t>
      </w:r>
      <w:r>
        <w:rPr>
          <w:b/>
        </w:rPr>
        <w:t>age 2</w:t>
      </w:r>
      <w:r w:rsidRPr="002E3242">
        <w:rPr>
          <w:b/>
        </w:rPr>
        <w:t xml:space="preserve"> of 7</w:t>
      </w:r>
    </w:p>
    <w:p w:rsidR="00364CEC" w:rsidRDefault="00364CEC" w:rsidP="00364CEC">
      <w:pPr>
        <w:pStyle w:val="CSTHOQBIL02170918"/>
        <w:jc w:val="both"/>
        <w:rPr>
          <w:rFonts w:eastAsia="Arial Unicode MS"/>
          <w:szCs w:val="20"/>
        </w:rPr>
      </w:pPr>
    </w:p>
    <w:p w:rsidR="00364CEC" w:rsidRPr="00C15312" w:rsidRDefault="00364CEC" w:rsidP="00364CEC">
      <w:pPr>
        <w:pStyle w:val="CSTHOQBIL02170918"/>
        <w:jc w:val="both"/>
        <w:rPr>
          <w:rFonts w:eastAsia="Arial Unicode MS"/>
          <w:sz w:val="10"/>
          <w:szCs w:val="10"/>
        </w:rPr>
      </w:pPr>
      <w:r>
        <w:rPr>
          <w:rFonts w:eastAsia="Arial Unicode MS"/>
          <w:szCs w:val="20"/>
        </w:rPr>
        <w:br w:type="page"/>
      </w:r>
    </w:p>
    <w:p w:rsidR="00364CEC" w:rsidRPr="007C2BA4" w:rsidRDefault="00364CEC" w:rsidP="00364CEC">
      <w:pPr>
        <w:pStyle w:val="CSTHOQBIL02170918"/>
        <w:jc w:val="center"/>
        <w:rPr>
          <w:rFonts w:eastAsia="Times New Roman"/>
          <w:b/>
          <w:szCs w:val="20"/>
        </w:rPr>
      </w:pPr>
      <w:r w:rsidRPr="007C2BA4">
        <w:rPr>
          <w:rFonts w:eastAsia="Times New Roman"/>
          <w:b/>
          <w:szCs w:val="20"/>
        </w:rPr>
        <w:lastRenderedPageBreak/>
        <w:t>INDIANA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Indiana under this contract, the Company may be sued in the court of the county in which the cause of action arose.  Service of process against the Company may be made in such action by service upon the Commissioner of Insurance of the State of Indiana by the clerk of the court in which the action is brought.  The Company further designates CT Corporation System, 150 West Market Street, Suite 800, Indianapolis, IN 46204 as the person to whom the Commissioner shall mail process.</w:t>
      </w:r>
    </w:p>
    <w:p w:rsidR="00364CEC" w:rsidRPr="007C2BA4" w:rsidRDefault="00364CEC" w:rsidP="00364CEC">
      <w:pPr>
        <w:pStyle w:val="CSTHOQBIL02170918"/>
        <w:ind w:left="270"/>
        <w:jc w:val="both"/>
        <w:rPr>
          <w:rFonts w:eastAsia="Times New Roman" w:cs="Times New Roman"/>
          <w:sz w:val="18"/>
          <w:szCs w:val="2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IOWA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Insurance of the State of Iowa as its true and lawful attorney upon whom may be served any lawful process in any action, suit or proceeding instituted by or on behalf of the insured or any beneficiary arising out of this contract of insurance.  The Company further designates CT Corporation System, 400 East Court Avenue, Suite 110, Des Moines, Iowa 50309 as the person to whom the Commissioner shall mail process.</w:t>
      </w:r>
    </w:p>
    <w:p w:rsidR="00364CEC" w:rsidRPr="007C2BA4" w:rsidRDefault="00364CEC" w:rsidP="00364CEC">
      <w:pPr>
        <w:pStyle w:val="CSTHOQBIL02170918"/>
        <w:ind w:left="270"/>
        <w:jc w:val="both"/>
        <w:rPr>
          <w:rFonts w:eastAsia="Times New Roman"/>
          <w:szCs w:val="2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KANSAS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Kansas under this policy, the Company may be sued in the court of the county in which the cause of action arose. Service of process against the Company may be made in such action by service upon the Commissioner of Insurance of the State of Kansas and his successor or successors in office.  The Company further designates The Corporation Company, Inc., 112 S.W. Seventh Street, Suite 3C, Topeka, KS 66603 as the person to whom the Commissioner shall mail process.</w:t>
      </w:r>
    </w:p>
    <w:p w:rsidR="00364CEC" w:rsidRPr="007C2BA4" w:rsidRDefault="00364CEC" w:rsidP="00364CEC">
      <w:pPr>
        <w:pStyle w:val="CSTHOQBIL02170918"/>
        <w:ind w:left="270"/>
        <w:jc w:val="both"/>
        <w:rPr>
          <w:rFonts w:eastAsia="Times New Roman" w:cs="Times New Roman"/>
          <w:szCs w:val="20"/>
        </w:rPr>
      </w:pPr>
    </w:p>
    <w:p w:rsidR="00364CEC" w:rsidRPr="007C2BA4" w:rsidRDefault="00364CEC" w:rsidP="00364CEC">
      <w:pPr>
        <w:pStyle w:val="CSTHOQBIL02170918"/>
        <w:ind w:left="270"/>
        <w:jc w:val="center"/>
        <w:rPr>
          <w:rFonts w:eastAsia="Times New Roman" w:cs="Times New Roman"/>
          <w:b/>
          <w:bCs/>
          <w:szCs w:val="20"/>
        </w:rPr>
      </w:pPr>
      <w:r w:rsidRPr="007C2BA4">
        <w:rPr>
          <w:rFonts w:eastAsia="Times New Roman" w:cs="Times New Roman"/>
          <w:b/>
          <w:bCs/>
          <w:szCs w:val="20"/>
        </w:rPr>
        <w:t>KENTUCKY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Kentucky under this contract, the Company may be sued in the circuit court of the county in which the cause of action arose.  Service of process against the Company may be made in such action by service upon the Kentucky Secretary of State by the clerk of the court in which the action is brought.  The Company further designates CT Corporation System, 306 West Main Street, Suite 512, Frankfort, KY 40601 as the person to whom the Secretary of State shall mail process.</w:t>
      </w:r>
    </w:p>
    <w:p w:rsidR="00364CEC" w:rsidRPr="007C2BA4" w:rsidRDefault="00364CEC" w:rsidP="00364CEC">
      <w:pPr>
        <w:pStyle w:val="CSTHOQBIL02170918"/>
        <w:ind w:left="270"/>
        <w:jc w:val="both"/>
        <w:rPr>
          <w:rFonts w:eastAsia="Times New Roman"/>
          <w:sz w:val="18"/>
          <w:szCs w:val="2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LOUISIANA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Louisiana under this contract, the Company may be sued in the district court of the parish in which the cause of action arose.  Service of process against the Company may be made in such action by service upon the Louisiana Secretary of State.  The Company further designates CT Corporation System, 3867 Plaza Tower Drive, Baton Rouge, LA 70816 as the person to whom the Secretary of State shall mail process.</w:t>
      </w:r>
    </w:p>
    <w:p w:rsidR="00364CEC" w:rsidRPr="007C2BA4" w:rsidRDefault="00364CEC" w:rsidP="00364CEC">
      <w:pPr>
        <w:pStyle w:val="CSTHOQBIL02170918"/>
        <w:ind w:left="270"/>
        <w:jc w:val="both"/>
        <w:rPr>
          <w:rFonts w:eastAsia="Times New Roman"/>
          <w:sz w:val="18"/>
          <w:szCs w:val="2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MAINE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this State under this policy, the Company may be sued in the Superior Court.  Service of legal process against the Company may be made in any such action by service of two copies upon the designated agent.  The Company further designates CT Corporation System, 128 State Street, #3, Augusta, ME 04330 as the agent.</w:t>
      </w:r>
    </w:p>
    <w:p w:rsidR="00364CEC" w:rsidRPr="007C2BA4" w:rsidRDefault="00364CEC" w:rsidP="00364CEC">
      <w:pPr>
        <w:pStyle w:val="CSTHOQBIL02170918"/>
        <w:ind w:left="270"/>
        <w:jc w:val="both"/>
        <w:rPr>
          <w:rFonts w:eastAsia="Times New Roman"/>
          <w:sz w:val="18"/>
          <w:szCs w:val="20"/>
        </w:rPr>
      </w:pPr>
    </w:p>
    <w:p w:rsidR="00364CEC" w:rsidRPr="007C2BA4" w:rsidRDefault="00364CEC" w:rsidP="00364CEC">
      <w:pPr>
        <w:pStyle w:val="CSTHOQBIL02170918"/>
        <w:jc w:val="center"/>
        <w:rPr>
          <w:rFonts w:eastAsia="Times New Roman" w:cs="Times New Roman"/>
          <w:b/>
          <w:szCs w:val="20"/>
        </w:rPr>
      </w:pPr>
      <w:r w:rsidRPr="007C2BA4">
        <w:rPr>
          <w:rFonts w:eastAsia="Times New Roman" w:cs="Times New Roman"/>
          <w:b/>
          <w:szCs w:val="20"/>
        </w:rPr>
        <w:t>MARYLAND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Maryland under this contract, the Company may be sued in the court of the county in which the cause of action arose.  Service of process against the Company may be made in such action by service upon the Insurance Commissioner of the State of Maryland by the clerk of the court in which the action is brought.  The Company further designates The Corporation Trust Incorporated, 2405 York Road, Suite 201, Lutherville Timonium, MD 21093 as the person to whom the Commissioner shall mail process.</w:t>
      </w:r>
    </w:p>
    <w:p w:rsidR="00364CEC" w:rsidRPr="007C2BA4" w:rsidRDefault="00364CEC" w:rsidP="00364CEC">
      <w:pPr>
        <w:pStyle w:val="CSTHOQBIL02170918"/>
        <w:ind w:left="270"/>
        <w:jc w:val="both"/>
        <w:rPr>
          <w:rFonts w:eastAsia="Times New Roman" w:cs="Times New Roman"/>
          <w:sz w:val="18"/>
          <w:szCs w:val="20"/>
        </w:rPr>
      </w:pPr>
    </w:p>
    <w:p w:rsidR="00364CEC" w:rsidRPr="007C2BA4" w:rsidRDefault="00364CEC" w:rsidP="00364CEC">
      <w:pPr>
        <w:pStyle w:val="CSTHOQBIL02170918"/>
        <w:jc w:val="center"/>
        <w:rPr>
          <w:rFonts w:eastAsia="Times New Roman" w:cs="Times New Roman"/>
          <w:b/>
          <w:szCs w:val="20"/>
        </w:rPr>
      </w:pPr>
      <w:r w:rsidRPr="007C2BA4">
        <w:rPr>
          <w:rFonts w:eastAsia="Times New Roman" w:cs="Times New Roman"/>
          <w:b/>
          <w:szCs w:val="20"/>
        </w:rPr>
        <w:t>MASSACHUSETTS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Insurance of the State of Massachusetts as its true and lawful attorney upon whom may be served any lawful process in any action, suit or proceeding instituted by or on behalf of the insured or any beneficiary arising out of this contract of insurance.  The Company further designates CT Corporation System, 155 Federal Street, Suite 700, Boston, MA 02110 as the person to whom the Commissioner shall mail process.</w:t>
      </w:r>
    </w:p>
    <w:p w:rsidR="00364CEC" w:rsidRDefault="00364CEC" w:rsidP="00364CEC">
      <w:pPr>
        <w:pStyle w:val="CSTHOQBIL02170918"/>
        <w:jc w:val="both"/>
        <w:rPr>
          <w:rFonts w:eastAsia="Times New Roman" w:cs="Times New Roman"/>
          <w:sz w:val="18"/>
          <w:szCs w:val="20"/>
        </w:rPr>
      </w:pPr>
    </w:p>
    <w:p w:rsidR="00364CEC" w:rsidRDefault="00364CEC" w:rsidP="00364CEC">
      <w:pPr>
        <w:pStyle w:val="CSTHOQBIL02170918"/>
        <w:jc w:val="both"/>
        <w:rPr>
          <w:rFonts w:eastAsia="Times New Roman" w:cs="Times New Roman"/>
          <w:sz w:val="18"/>
          <w:szCs w:val="20"/>
        </w:rPr>
      </w:pPr>
    </w:p>
    <w:p w:rsidR="00364CEC" w:rsidRDefault="00364CEC" w:rsidP="00364CEC">
      <w:pPr>
        <w:pStyle w:val="CSTHOQBIL02170918"/>
        <w:jc w:val="both"/>
        <w:rPr>
          <w:rFonts w:eastAsia="Times New Roman" w:cs="Times New Roman"/>
          <w:sz w:val="18"/>
          <w:szCs w:val="20"/>
        </w:rPr>
      </w:pPr>
    </w:p>
    <w:p w:rsidR="00364CEC" w:rsidRDefault="00364CEC" w:rsidP="00364CEC">
      <w:pPr>
        <w:pStyle w:val="CSTHOQBIL02170918"/>
        <w:jc w:val="both"/>
        <w:rPr>
          <w:rFonts w:eastAsia="Times New Roman" w:cs="Times New Roman"/>
          <w:sz w:val="18"/>
          <w:szCs w:val="20"/>
        </w:rPr>
      </w:pPr>
    </w:p>
    <w:p w:rsidR="00364CEC" w:rsidRDefault="00364CEC" w:rsidP="00364CEC">
      <w:pPr>
        <w:pStyle w:val="CSTHOQBIL02170918"/>
        <w:tabs>
          <w:tab w:val="center" w:pos="5040"/>
          <w:tab w:val="right" w:pos="10260"/>
        </w:tabs>
        <w:jc w:val="both"/>
        <w:rPr>
          <w:rFonts w:eastAsia="Times New Roman"/>
          <w:bCs/>
          <w:szCs w:val="20"/>
        </w:rPr>
      </w:pPr>
      <w:r w:rsidRPr="002E3242">
        <w:rPr>
          <w:rFonts w:eastAsia="Times New Roman"/>
          <w:b/>
          <w:bCs/>
          <w:szCs w:val="20"/>
        </w:rPr>
        <w:t>QBIL-0217 (09-18)</w:t>
      </w:r>
      <w:r>
        <w:rPr>
          <w:rFonts w:eastAsia="Times New Roman"/>
          <w:bCs/>
          <w:szCs w:val="20"/>
        </w:rPr>
        <w:tab/>
      </w:r>
      <w:r w:rsidRPr="002E3242">
        <w:rPr>
          <w:rFonts w:eastAsia="Times New Roman"/>
          <w:bCs/>
          <w:sz w:val="16"/>
          <w:szCs w:val="16"/>
        </w:rPr>
        <w:sym w:font="Symbol" w:char="F0E3"/>
      </w:r>
      <w:r w:rsidRPr="002E3242">
        <w:rPr>
          <w:rFonts w:eastAsia="Times New Roman"/>
          <w:bCs/>
          <w:sz w:val="16"/>
          <w:szCs w:val="16"/>
        </w:rPr>
        <w:t xml:space="preserve"> </w:t>
      </w:r>
      <w:r>
        <w:rPr>
          <w:noProof/>
        </w:rPr>
        <w:drawing>
          <wp:inline distT="0" distB="0" distL="0" distR="0">
            <wp:extent cx="2095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t xml:space="preserve"> </w:t>
      </w:r>
      <w:r w:rsidRPr="002E3242">
        <w:rPr>
          <w:sz w:val="16"/>
          <w:szCs w:val="16"/>
        </w:rPr>
        <w:t>2018</w:t>
      </w:r>
      <w:r>
        <w:tab/>
      </w:r>
      <w:r w:rsidRPr="002E3242">
        <w:rPr>
          <w:b/>
        </w:rPr>
        <w:t>P</w:t>
      </w:r>
      <w:r>
        <w:rPr>
          <w:b/>
        </w:rPr>
        <w:t>age 3</w:t>
      </w:r>
      <w:r w:rsidRPr="002E3242">
        <w:rPr>
          <w:b/>
        </w:rPr>
        <w:t xml:space="preserve"> of 7</w:t>
      </w:r>
    </w:p>
    <w:p w:rsidR="00364CEC" w:rsidRDefault="00364CEC" w:rsidP="00364CEC">
      <w:pPr>
        <w:pStyle w:val="CSTHOQBIL02170918"/>
        <w:jc w:val="both"/>
        <w:rPr>
          <w:rFonts w:eastAsia="Times New Roman" w:cs="Times New Roman"/>
          <w:sz w:val="18"/>
          <w:szCs w:val="20"/>
        </w:rPr>
      </w:pPr>
    </w:p>
    <w:p w:rsidR="00364CEC" w:rsidRPr="007C2BA4" w:rsidRDefault="00364CEC" w:rsidP="00364CEC">
      <w:pPr>
        <w:pStyle w:val="CSTHOQBIL02170918"/>
        <w:jc w:val="both"/>
        <w:rPr>
          <w:rFonts w:eastAsia="Times New Roman" w:cs="Times New Roman"/>
          <w:sz w:val="18"/>
          <w:szCs w:val="20"/>
        </w:rPr>
      </w:pPr>
      <w:r>
        <w:rPr>
          <w:rFonts w:eastAsia="Times New Roman" w:cs="Times New Roman"/>
          <w:sz w:val="18"/>
          <w:szCs w:val="20"/>
        </w:rPr>
        <w:br w:type="page"/>
      </w:r>
    </w:p>
    <w:p w:rsidR="00364CEC" w:rsidRPr="007C2BA4" w:rsidRDefault="00364CEC" w:rsidP="00364CEC">
      <w:pPr>
        <w:pStyle w:val="CSTHOQBIL02170918"/>
        <w:jc w:val="center"/>
        <w:rPr>
          <w:rFonts w:eastAsia="Times New Roman" w:cs="Times New Roman"/>
          <w:b/>
          <w:szCs w:val="20"/>
        </w:rPr>
      </w:pPr>
      <w:r w:rsidRPr="007C2BA4">
        <w:rPr>
          <w:rFonts w:eastAsia="Times New Roman" w:cs="Times New Roman"/>
          <w:b/>
          <w:szCs w:val="20"/>
        </w:rPr>
        <w:lastRenderedPageBreak/>
        <w:t>MICHIGAN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Michigan under this contract, the Company may be sued in the court of the county in which the cause of action arose.  Service of process against the Company may be made in such action by service upon the Director of Insurance, c/o Resident Agent, of the State of Michigan by the clerk of the court in which the action is brought.  The Company further designates The Corporation Company, 40600 Ann Arbor Road East, Suite 201, Plymouth, MI 48170 as the person to whom the Commissioner shall mail process.</w:t>
      </w:r>
    </w:p>
    <w:p w:rsidR="00364CEC" w:rsidRPr="007C2BA4" w:rsidRDefault="00364CEC" w:rsidP="00364CEC">
      <w:pPr>
        <w:pStyle w:val="CSTHOQBIL02170918"/>
        <w:ind w:left="270"/>
        <w:jc w:val="both"/>
        <w:rPr>
          <w:rFonts w:eastAsia="Times New Roman" w:cs="Times New Roman"/>
          <w:sz w:val="18"/>
          <w:szCs w:val="20"/>
        </w:rPr>
      </w:pPr>
    </w:p>
    <w:p w:rsidR="00364CEC" w:rsidRPr="007C2BA4" w:rsidRDefault="00364CEC" w:rsidP="00364CEC">
      <w:pPr>
        <w:pStyle w:val="CSTHOQBIL02170918"/>
        <w:ind w:left="270"/>
        <w:jc w:val="both"/>
        <w:rPr>
          <w:rFonts w:eastAsia="Times New Roman" w:cs="Times New Roman"/>
          <w:sz w:val="18"/>
          <w:szCs w:val="20"/>
        </w:rPr>
      </w:pPr>
    </w:p>
    <w:p w:rsidR="00364CEC" w:rsidRPr="007C2BA4" w:rsidRDefault="00364CEC" w:rsidP="00364CEC">
      <w:pPr>
        <w:pStyle w:val="CSTHOQBIL02170918"/>
        <w:jc w:val="center"/>
        <w:rPr>
          <w:rFonts w:eastAsia="Times New Roman" w:cs="Times New Roman"/>
          <w:b/>
          <w:szCs w:val="20"/>
        </w:rPr>
      </w:pPr>
      <w:r w:rsidRPr="007C2BA4">
        <w:rPr>
          <w:rFonts w:eastAsia="Times New Roman" w:cs="Times New Roman"/>
          <w:b/>
          <w:szCs w:val="20"/>
        </w:rPr>
        <w:t>MINNESOTA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Minnesota under this contract, the Company may be sued in the court of the county in which the cause of action arose.  Service of process against the Company may be made in such action by service upon the Commissioner of Commerce of the State of Minnesota by the clerk of the court in which the action is brought.  The Company further designates CT Corporation System, Inc., 1010 Dale Street North, Saint Paul, MN 55117 as the person to whom the Commissioner shall mail process.</w:t>
      </w:r>
    </w:p>
    <w:p w:rsidR="00364CEC" w:rsidRPr="007C2BA4" w:rsidRDefault="00364CEC" w:rsidP="00364CEC">
      <w:pPr>
        <w:pStyle w:val="CSTHOQBIL02170918"/>
        <w:ind w:left="270"/>
        <w:jc w:val="both"/>
        <w:rPr>
          <w:rFonts w:eastAsia="Times New Roman"/>
          <w:sz w:val="18"/>
          <w:szCs w:val="20"/>
        </w:rPr>
      </w:pPr>
    </w:p>
    <w:p w:rsidR="00364CEC" w:rsidRPr="007C2BA4" w:rsidRDefault="00364CEC" w:rsidP="00364CEC">
      <w:pPr>
        <w:pStyle w:val="CSTHOQBIL02170918"/>
        <w:ind w:left="270"/>
        <w:jc w:val="center"/>
        <w:rPr>
          <w:rFonts w:eastAsia="Times New Roman"/>
          <w:b/>
          <w:szCs w:val="20"/>
        </w:rPr>
      </w:pPr>
      <w:r w:rsidRPr="007C2BA4">
        <w:rPr>
          <w:rFonts w:eastAsia="Times New Roman"/>
          <w:b/>
          <w:szCs w:val="20"/>
        </w:rPr>
        <w:t>MISSISSIPPI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Insurance of the State of Mississippi as its true and lawful attorney upon whom may be served any lawful process in any action, suit or proceeding instituted by or on behalf of the insured or any beneficiary arising out of this contract of insurance.  The Company further designates CT Corporation System, 645 Lakeland East Drive, Suite 101, Flowood, MS 39232 as the person to whom the Commissioner shall mail process.</w:t>
      </w:r>
    </w:p>
    <w:p w:rsidR="00364CEC" w:rsidRPr="007C2BA4" w:rsidRDefault="00364CEC" w:rsidP="00364CEC">
      <w:pPr>
        <w:pStyle w:val="CSTHOQBIL02170918"/>
        <w:ind w:left="270"/>
        <w:jc w:val="both"/>
        <w:rPr>
          <w:rFonts w:eastAsia="Times New Roman" w:cs="Times New Roman"/>
          <w:sz w:val="18"/>
          <w:szCs w:val="2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MISSOURI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Missouri under this contract, the Company may be sued in the court of the county in which the cause of action arose.  Service of process against the Company may be made in such action by service upon the Director of Insurance of the State of Missouri and his successors in office by the clerk of the court in which the action is brought.  The Company further designates CT Corporation System, 120 South Central Avenue, Clayton, MO 63105 as the person to whom the Director shall mail process.</w:t>
      </w:r>
    </w:p>
    <w:p w:rsidR="00364CEC" w:rsidRPr="007C2BA4" w:rsidRDefault="00364CEC" w:rsidP="00364CEC">
      <w:pPr>
        <w:pStyle w:val="CSTHOQBIL02170918"/>
        <w:jc w:val="both"/>
        <w:rPr>
          <w:rFonts w:eastAsia="Times New Roman"/>
          <w:szCs w:val="2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MONTANA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under this policy, the Company may be sued in the district court of the county in which the cause of action arose.  The Company appoints the Commissioner of Insurance of the State of Montana as its attorney for acceptance of the service of all legal process issued in this state in any action or proceeding arising out of this policy.  Service of process upon the Commissioner shall be lawful service upon the Company.  The Company further designates CT Corporation System, 3011 American Way, Missoula, MT 59808 as the person to whom the Commissioner is authorized to mail such process or a true copy thereof.</w:t>
      </w:r>
    </w:p>
    <w:p w:rsidR="00364CEC" w:rsidRPr="0019586C" w:rsidRDefault="00364CEC" w:rsidP="00364CEC">
      <w:pPr>
        <w:pStyle w:val="CSTHOQBIL02170918"/>
        <w:ind w:left="270"/>
        <w:jc w:val="both"/>
        <w:rPr>
          <w:rFonts w:eastAsia="Times New Roman" w:cs="Times New Roman"/>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NEBRASKA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Nebraska under this policy, the Company may be sued in the court of the county in which the cause of action arose. Service of process against the Company may be made in such action by service upon the Director of Insurance of the State of Nebraska.  The Company further designates CT Corporation System, 5601 South 59th Street, Suite C, Lincoln, NE 68516 as the person to whom the Director shall mail process.</w:t>
      </w:r>
    </w:p>
    <w:p w:rsidR="00364CEC" w:rsidRPr="0019586C" w:rsidRDefault="00364CEC" w:rsidP="00364CEC">
      <w:pPr>
        <w:pStyle w:val="CSTHOQBIL02170918"/>
        <w:ind w:left="270"/>
        <w:jc w:val="both"/>
        <w:rPr>
          <w:rFonts w:eastAsia="Times New Roman" w:cs="Times New Roman"/>
          <w:sz w:val="10"/>
          <w:szCs w:val="10"/>
        </w:rPr>
      </w:pPr>
    </w:p>
    <w:p w:rsidR="00364CEC" w:rsidRPr="007C2BA4" w:rsidRDefault="00364CEC" w:rsidP="00364CEC">
      <w:pPr>
        <w:pStyle w:val="CSTHOQBIL02170918"/>
        <w:ind w:left="270"/>
        <w:jc w:val="center"/>
        <w:rPr>
          <w:rFonts w:eastAsia="Times New Roman" w:cs="Times New Roman"/>
          <w:b/>
          <w:bCs/>
          <w:szCs w:val="20"/>
        </w:rPr>
      </w:pPr>
      <w:r w:rsidRPr="007C2BA4">
        <w:rPr>
          <w:rFonts w:eastAsia="Times New Roman" w:cs="Times New Roman"/>
          <w:b/>
          <w:bCs/>
          <w:szCs w:val="20"/>
        </w:rPr>
        <w:t>NEVADA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 xml:space="preserve">Upon any cause of action arising in Nevada under this contract, the Company may be sued in a district court of Nevada.  Service of process against the Company may be made in such action by service upon the Commissioner of Insurance of the State of Nevada or the Commissioner’s authorized representative.  The Company further designates The Corporation Trust Company of Nevada, 701 South Carson Street, Suite 200, Carson City, NV 89701 as the person to whom the Commissioner shall mail process.  </w:t>
      </w:r>
    </w:p>
    <w:p w:rsidR="00364CEC" w:rsidRPr="0019586C" w:rsidRDefault="00364CEC" w:rsidP="00364CEC">
      <w:pPr>
        <w:pStyle w:val="CSTHOQBIL02170918"/>
        <w:ind w:left="270"/>
        <w:jc w:val="both"/>
        <w:rPr>
          <w:rFonts w:eastAsia="Times New Roman" w:cs="Times New Roman"/>
          <w:sz w:val="10"/>
          <w:szCs w:val="10"/>
        </w:rPr>
      </w:pPr>
    </w:p>
    <w:p w:rsidR="00364CEC" w:rsidRPr="007C2BA4" w:rsidRDefault="00364CEC" w:rsidP="00364CEC">
      <w:pPr>
        <w:pStyle w:val="CSTHOQBIL02170918"/>
        <w:jc w:val="center"/>
        <w:rPr>
          <w:rFonts w:eastAsia="Times New Roman" w:cs="Times New Roman"/>
          <w:b/>
          <w:szCs w:val="20"/>
        </w:rPr>
      </w:pPr>
      <w:r w:rsidRPr="007C2BA4">
        <w:rPr>
          <w:rFonts w:eastAsia="Times New Roman" w:cs="Times New Roman"/>
          <w:b/>
          <w:szCs w:val="20"/>
        </w:rPr>
        <w:t>NEW HAMPSHIRE Service of Process Clause</w:t>
      </w:r>
    </w:p>
    <w:p w:rsidR="00364CEC" w:rsidRDefault="00364CEC" w:rsidP="00364CEC">
      <w:pPr>
        <w:pStyle w:val="CSTHOQBIL02170918"/>
        <w:ind w:left="270"/>
        <w:jc w:val="both"/>
        <w:rPr>
          <w:rFonts w:eastAsia="Times New Roman"/>
          <w:szCs w:val="20"/>
        </w:rPr>
      </w:pPr>
      <w:r w:rsidRPr="007C2BA4">
        <w:rPr>
          <w:rFonts w:eastAsia="Times New Roman"/>
          <w:szCs w:val="20"/>
        </w:rPr>
        <w:t>Upon any cause of action arising in New Hampshire under this contract, the Company may be sued in the court of the county in which the cause of action arose.  Service of process against the Company may be made in such action by service upon the Commissioner of Insurance of the State of New Hampshire by the clerk of the court in which the action is brought.  The Company further designates CT Corporation System, 2½ Beacon Street, Concord, NH 03301-4447 as the person to whom the Commissioner shall mail process.</w:t>
      </w:r>
    </w:p>
    <w:p w:rsidR="00364CEC" w:rsidRDefault="00364CEC" w:rsidP="00364CEC">
      <w:pPr>
        <w:pStyle w:val="CSTHOQBIL02170918"/>
        <w:ind w:left="270"/>
        <w:jc w:val="both"/>
        <w:rPr>
          <w:rFonts w:eastAsia="Times New Roman"/>
          <w:szCs w:val="20"/>
        </w:rPr>
      </w:pPr>
    </w:p>
    <w:p w:rsidR="00364CEC" w:rsidRDefault="00364CEC" w:rsidP="00364CEC">
      <w:pPr>
        <w:pStyle w:val="CSTHOQBIL02170918"/>
        <w:tabs>
          <w:tab w:val="center" w:pos="5040"/>
          <w:tab w:val="right" w:pos="10260"/>
        </w:tabs>
        <w:jc w:val="both"/>
        <w:rPr>
          <w:rFonts w:eastAsia="Times New Roman"/>
          <w:bCs/>
          <w:szCs w:val="20"/>
        </w:rPr>
      </w:pPr>
      <w:r w:rsidRPr="002E3242">
        <w:rPr>
          <w:rFonts w:eastAsia="Times New Roman"/>
          <w:b/>
          <w:bCs/>
          <w:szCs w:val="20"/>
        </w:rPr>
        <w:t>QBIL-0217 (09-18)</w:t>
      </w:r>
      <w:r>
        <w:rPr>
          <w:rFonts w:eastAsia="Times New Roman"/>
          <w:bCs/>
          <w:szCs w:val="20"/>
        </w:rPr>
        <w:tab/>
      </w:r>
      <w:r w:rsidRPr="002E3242">
        <w:rPr>
          <w:rFonts w:eastAsia="Times New Roman"/>
          <w:bCs/>
          <w:sz w:val="16"/>
          <w:szCs w:val="16"/>
        </w:rPr>
        <w:sym w:font="Symbol" w:char="F0E3"/>
      </w:r>
      <w:r w:rsidRPr="002E3242">
        <w:rPr>
          <w:rFonts w:eastAsia="Times New Roman"/>
          <w:bCs/>
          <w:sz w:val="16"/>
          <w:szCs w:val="16"/>
        </w:rPr>
        <w:t xml:space="preserve"> </w:t>
      </w:r>
      <w:r>
        <w:rPr>
          <w:noProof/>
        </w:rPr>
        <w:drawing>
          <wp:inline distT="0" distB="0" distL="0" distR="0">
            <wp:extent cx="209550" cy="200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t xml:space="preserve"> </w:t>
      </w:r>
      <w:r w:rsidRPr="002E3242">
        <w:rPr>
          <w:sz w:val="16"/>
          <w:szCs w:val="16"/>
        </w:rPr>
        <w:t>2018</w:t>
      </w:r>
      <w:r>
        <w:tab/>
      </w:r>
      <w:r w:rsidRPr="002E3242">
        <w:rPr>
          <w:b/>
        </w:rPr>
        <w:t xml:space="preserve">Page </w:t>
      </w:r>
      <w:r>
        <w:rPr>
          <w:b/>
        </w:rPr>
        <w:t>4</w:t>
      </w:r>
      <w:r w:rsidRPr="002E3242">
        <w:rPr>
          <w:b/>
        </w:rPr>
        <w:t xml:space="preserve"> of 7</w:t>
      </w:r>
    </w:p>
    <w:p w:rsidR="00364CEC" w:rsidRDefault="00364CEC" w:rsidP="00364CEC">
      <w:pPr>
        <w:pStyle w:val="CSTHOQBIL02170918"/>
        <w:jc w:val="both"/>
        <w:rPr>
          <w:rFonts w:eastAsia="Times New Roman"/>
          <w:szCs w:val="20"/>
        </w:rPr>
      </w:pPr>
    </w:p>
    <w:p w:rsidR="00364CEC" w:rsidRPr="008641C6" w:rsidRDefault="00364CEC" w:rsidP="00364CEC">
      <w:pPr>
        <w:pStyle w:val="CSTHOQBIL02170918"/>
        <w:jc w:val="both"/>
        <w:rPr>
          <w:rFonts w:eastAsia="Times New Roman"/>
          <w:sz w:val="10"/>
          <w:szCs w:val="10"/>
        </w:rPr>
      </w:pPr>
      <w:r>
        <w:rPr>
          <w:rFonts w:eastAsia="Times New Roman"/>
          <w:szCs w:val="20"/>
        </w:rPr>
        <w:br w:type="page"/>
      </w:r>
    </w:p>
    <w:p w:rsidR="00364CEC" w:rsidRPr="007C2BA4" w:rsidRDefault="00364CEC" w:rsidP="00364CEC">
      <w:pPr>
        <w:pStyle w:val="CSTHOQBIL02170918"/>
        <w:jc w:val="center"/>
        <w:rPr>
          <w:rFonts w:eastAsia="Times New Roman"/>
          <w:b/>
          <w:szCs w:val="20"/>
        </w:rPr>
      </w:pPr>
      <w:r w:rsidRPr="007C2BA4">
        <w:rPr>
          <w:rFonts w:eastAsia="Times New Roman"/>
          <w:b/>
          <w:szCs w:val="20"/>
        </w:rPr>
        <w:lastRenderedPageBreak/>
        <w:t>NEW JERSEY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Insurance of the State of New Jersey as its true and lawful attorney upon whom may be served any lawful process in any action, suit or proceeding instituted by or on behalf of the insured or any beneficiary arising out of this contract of insurance.  The Company further designates The Corporation Trust Company, 820 Bear Tavern Road, West Trenton, NJ 08628 as the person to whom the Commissioner shall mail process.</w:t>
      </w:r>
    </w:p>
    <w:p w:rsidR="00364CEC" w:rsidRPr="008641C6" w:rsidRDefault="00364CEC" w:rsidP="00364CEC">
      <w:pPr>
        <w:pStyle w:val="CSTHOQBIL02170918"/>
        <w:ind w:left="270"/>
        <w:jc w:val="both"/>
        <w:rPr>
          <w:rFonts w:eastAsia="Times New Roman"/>
          <w:sz w:val="10"/>
          <w:szCs w:val="10"/>
        </w:rPr>
      </w:pPr>
    </w:p>
    <w:p w:rsidR="00364CEC" w:rsidRPr="007C2BA4" w:rsidRDefault="00364CEC" w:rsidP="00364CEC">
      <w:pPr>
        <w:pStyle w:val="CSTHOQBIL02170918"/>
        <w:jc w:val="center"/>
        <w:rPr>
          <w:rFonts w:eastAsia="Times New Roman" w:cs="Times New Roman"/>
          <w:b/>
          <w:szCs w:val="20"/>
        </w:rPr>
      </w:pPr>
      <w:r w:rsidRPr="007C2BA4">
        <w:rPr>
          <w:rFonts w:eastAsia="Times New Roman" w:cs="Times New Roman"/>
          <w:b/>
          <w:szCs w:val="20"/>
        </w:rPr>
        <w:t>NEW MEXICO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New Mexico under this contract, the Company may be sued in the district court of the county in which the cause of action arose.  Service of process against the Company may be made in such action by service upon the Superintendent of Insurance of the State of New Mexico by the clerk of the court in which the action is brought.  The Company further designates CT Corporation System, 206 South Coronado Avenue, Espanola, NM 87532 as the person to whom the Superintendent shall mail process.</w:t>
      </w:r>
    </w:p>
    <w:p w:rsidR="00364CEC" w:rsidRPr="008641C6" w:rsidRDefault="00364CEC" w:rsidP="00364CEC">
      <w:pPr>
        <w:pStyle w:val="CSTHOQBIL02170918"/>
        <w:ind w:left="270"/>
        <w:jc w:val="both"/>
        <w:rPr>
          <w:rFonts w:eastAsia="Times New Roman" w:cs="Times New Roman"/>
          <w:sz w:val="10"/>
          <w:szCs w:val="10"/>
        </w:rPr>
      </w:pPr>
    </w:p>
    <w:p w:rsidR="00364CEC" w:rsidRPr="007C2BA4" w:rsidRDefault="00364CEC" w:rsidP="00364CEC">
      <w:pPr>
        <w:pStyle w:val="CSTHOQBIL02170918"/>
        <w:ind w:left="270"/>
        <w:jc w:val="center"/>
        <w:rPr>
          <w:rFonts w:eastAsia="Times New Roman" w:cs="Times New Roman"/>
          <w:b/>
          <w:bCs/>
          <w:szCs w:val="20"/>
        </w:rPr>
      </w:pPr>
      <w:r w:rsidRPr="007C2BA4">
        <w:rPr>
          <w:rFonts w:eastAsia="Times New Roman" w:cs="Times New Roman"/>
          <w:b/>
          <w:bCs/>
          <w:szCs w:val="20"/>
        </w:rPr>
        <w:t>NEW YORK Service of Process Clause</w:t>
      </w:r>
    </w:p>
    <w:p w:rsidR="00364CEC" w:rsidRPr="007C2BA4" w:rsidRDefault="00364CEC" w:rsidP="00364CEC">
      <w:pPr>
        <w:pStyle w:val="CSTHOQBIL02170918"/>
        <w:ind w:left="274" w:right="86"/>
        <w:jc w:val="both"/>
        <w:rPr>
          <w:rFonts w:eastAsia="Times New Roman" w:cs="Times New Roman"/>
          <w:szCs w:val="20"/>
        </w:rPr>
      </w:pPr>
      <w:r w:rsidRPr="007C2BA4">
        <w:rPr>
          <w:rFonts w:eastAsia="Times New Roman" w:cs="Times New Roman"/>
          <w:szCs w:val="20"/>
        </w:rPr>
        <w:t xml:space="preserve">The Company hereby designates the Superintendent of Financial Services of the State of New York, and his successors in office, as its true and lawful attorney upon whom all lawful process may be served in any action, suit, or proceeding instituted in this State by or on behalf of the insured or any beneficiary against the Company arising out of this policy of insurance.  The Company further designates CT Corporation System, 111 Eighth Avenue, 13th Floor, New York, NY 10011 as the person to whom the Superintendent shall mail process. </w:t>
      </w:r>
    </w:p>
    <w:p w:rsidR="00364CEC" w:rsidRPr="008641C6" w:rsidRDefault="00364CEC" w:rsidP="00364CEC">
      <w:pPr>
        <w:pStyle w:val="CSTHOQBIL02170918"/>
        <w:ind w:left="274" w:right="86"/>
        <w:jc w:val="both"/>
        <w:rPr>
          <w:rFonts w:eastAsia="Times New Roman" w:cs="Times New Roman"/>
          <w:sz w:val="10"/>
          <w:szCs w:val="10"/>
        </w:rPr>
      </w:pPr>
    </w:p>
    <w:p w:rsidR="00364CEC" w:rsidRPr="007C2BA4" w:rsidRDefault="00364CEC" w:rsidP="00364CEC">
      <w:pPr>
        <w:pStyle w:val="CSTHOQBIL02170918"/>
        <w:ind w:left="270"/>
        <w:jc w:val="center"/>
        <w:rPr>
          <w:rFonts w:eastAsia="Times New Roman"/>
          <w:b/>
          <w:szCs w:val="20"/>
        </w:rPr>
      </w:pPr>
      <w:r w:rsidRPr="007C2BA4">
        <w:rPr>
          <w:rFonts w:eastAsia="Times New Roman"/>
          <w:b/>
          <w:szCs w:val="20"/>
        </w:rPr>
        <w:t>NORTH CAROLINA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Insurance of the State of North Carolina, and his successor(s) in office, as its true and lawful attorney upon whom may be served any lawful process in any action, suit or proceeding instituted by or on behalf of the insured or any beneficiary arising out of this contract of insurance.  The Company further designates CT Corporation System, 160 Mine Lake Court, Suite 200, Raleigh, NC 27615 as the person to whom the Commissioner shall mail process.</w:t>
      </w:r>
    </w:p>
    <w:p w:rsidR="00364CEC" w:rsidRPr="008641C6" w:rsidRDefault="00364CEC" w:rsidP="00364CEC">
      <w:pPr>
        <w:pStyle w:val="CSTHOQBIL02170918"/>
        <w:ind w:left="274" w:right="86"/>
        <w:jc w:val="both"/>
        <w:rPr>
          <w:rFonts w:eastAsia="Times New Roman" w:cs="Times New Roman"/>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NORTH DAKOTA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Insurance of the State of North Dakota as its true and lawful attorney upon whom may be served any lawful process in any action, suit or proceeding instituted by or on behalf of the insured or any beneficiary arising out of this contract of insurance.  The Company further designates CT Corporation System, 120 West Sweet Avenue, Bismarck, ND 58504 as the person to whom the Commissioner shall mail process.</w:t>
      </w:r>
    </w:p>
    <w:p w:rsidR="00364CEC" w:rsidRPr="008641C6" w:rsidRDefault="00364CEC" w:rsidP="00364CEC">
      <w:pPr>
        <w:pStyle w:val="CSTHOQBIL02170918"/>
        <w:ind w:left="270"/>
        <w:jc w:val="both"/>
        <w:rPr>
          <w:rFonts w:eastAsia="Times New Roman"/>
          <w:sz w:val="10"/>
          <w:szCs w:val="10"/>
        </w:rPr>
      </w:pPr>
    </w:p>
    <w:p w:rsidR="00364CEC" w:rsidRPr="007C2BA4" w:rsidRDefault="00364CEC" w:rsidP="00364CEC">
      <w:pPr>
        <w:pStyle w:val="CSTHOQBIL02170918"/>
        <w:jc w:val="center"/>
        <w:rPr>
          <w:rFonts w:eastAsia="Times New Roman" w:cs="Times New Roman"/>
          <w:b/>
          <w:szCs w:val="20"/>
        </w:rPr>
      </w:pPr>
      <w:r w:rsidRPr="007C2BA4">
        <w:rPr>
          <w:rFonts w:eastAsia="Times New Roman" w:cs="Times New Roman"/>
          <w:b/>
          <w:szCs w:val="20"/>
        </w:rPr>
        <w:t>OHIO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Ohio under this contract, the Company may be sued in the court of the county in which the cause of action arose.  Service of process against the Company may be made in such action by service upon the Superintendent of Insurance of the State of Ohio by the clerk of the court in which the action is brought.  The Company further designates CT Corporation System, 4400 Easton Commons Way, Suite 125, Columbus, OH 43219 as the person to whom the Superintendent shall mail process.</w:t>
      </w:r>
    </w:p>
    <w:p w:rsidR="00364CEC" w:rsidRPr="008641C6" w:rsidRDefault="00364CEC" w:rsidP="00364CEC">
      <w:pPr>
        <w:pStyle w:val="CSTHOQBIL02170918"/>
        <w:ind w:left="270"/>
        <w:jc w:val="both"/>
        <w:rPr>
          <w:rFonts w:eastAsia="Times New Roman" w:cs="Times New Roman"/>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OKLAHOMA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Oklahoma under this contract, the Company may be sued in the court of the county in which the cause of action arose.  Service of process against the Company may be made in such action by service upon the Commissioner of Insurance of the State of Oklahoma by the clerk of the court in which the action is brought.  The Company further designates The Corporation Company, 1833 South Morgan Road, Oklahoma City, OK 73128 as the person to whom the Commissioner shall mail process.</w:t>
      </w:r>
    </w:p>
    <w:p w:rsidR="00364CEC" w:rsidRPr="008641C6" w:rsidRDefault="00364CEC" w:rsidP="00364CEC">
      <w:pPr>
        <w:pStyle w:val="CSTHOQBIL02170918"/>
        <w:ind w:left="270"/>
        <w:jc w:val="both"/>
        <w:rPr>
          <w:rFonts w:eastAsia="Times New Roman" w:cs="Times New Roman"/>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OREGON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Oregon under this contract, the Company may be sued in the circuit court of the county in which the cause of action arose.  The Company further designates CT Corporation System, 780 Commercial Street SE, Suite 100, Salem, OR 97301 as the person to whom the process shall be mailed.</w:t>
      </w:r>
    </w:p>
    <w:p w:rsidR="00364CEC" w:rsidRPr="008641C6" w:rsidRDefault="00364CEC" w:rsidP="00364CEC">
      <w:pPr>
        <w:pStyle w:val="CSTHOQBIL02170918"/>
        <w:ind w:left="270"/>
        <w:jc w:val="both"/>
        <w:rPr>
          <w:rFonts w:eastAsia="Times New Roman" w:cs="Times New Roman"/>
          <w:sz w:val="10"/>
          <w:szCs w:val="10"/>
        </w:rPr>
      </w:pPr>
    </w:p>
    <w:p w:rsidR="00364CEC" w:rsidRPr="007C2BA4" w:rsidRDefault="00364CEC" w:rsidP="00364CEC">
      <w:pPr>
        <w:pStyle w:val="CSTHOQBIL02170918"/>
        <w:ind w:left="270"/>
        <w:jc w:val="center"/>
        <w:rPr>
          <w:rFonts w:eastAsia="Times New Roman" w:cs="Times New Roman"/>
          <w:b/>
          <w:bCs/>
          <w:szCs w:val="20"/>
        </w:rPr>
      </w:pPr>
      <w:r w:rsidRPr="007C2BA4">
        <w:rPr>
          <w:rFonts w:eastAsia="Times New Roman" w:cs="Times New Roman"/>
          <w:b/>
          <w:bCs/>
          <w:szCs w:val="20"/>
        </w:rPr>
        <w:t>PENNSYLVANIA Service of Process Clause</w:t>
      </w:r>
    </w:p>
    <w:p w:rsidR="00364CEC" w:rsidRDefault="00364CEC" w:rsidP="00364CEC">
      <w:pPr>
        <w:pStyle w:val="CSTHOQBIL02170918"/>
        <w:ind w:left="270"/>
        <w:jc w:val="both"/>
        <w:rPr>
          <w:rFonts w:eastAsia="Times New Roman"/>
          <w:szCs w:val="20"/>
        </w:rPr>
      </w:pPr>
      <w:r w:rsidRPr="007C2BA4">
        <w:rPr>
          <w:rFonts w:eastAsia="Times New Roman"/>
          <w:szCs w:val="20"/>
        </w:rPr>
        <w:t xml:space="preserve">Upon any cause of action arising in Pennsylvania under this contract, the Company may be sued in the court of the county in which the cause of action arose.  The Company hereby designates the Commissioner of Insurance of the Commonwealth of Pennsylvania as its true and lawful attorney upon whom may be served any lawful process in any action, suit or proceeding instituted by or on behalf of the insured or any beneficiary arising out of this contract of </w:t>
      </w:r>
    </w:p>
    <w:p w:rsidR="00364CEC" w:rsidRDefault="00364CEC" w:rsidP="00364CEC">
      <w:pPr>
        <w:pStyle w:val="CSTHOQBIL02170918"/>
        <w:jc w:val="both"/>
        <w:rPr>
          <w:rFonts w:eastAsia="Times New Roman"/>
          <w:szCs w:val="20"/>
        </w:rPr>
      </w:pPr>
    </w:p>
    <w:p w:rsidR="00364CEC" w:rsidRDefault="00364CEC" w:rsidP="00364CEC">
      <w:pPr>
        <w:pStyle w:val="CSTHOQBIL02170918"/>
        <w:tabs>
          <w:tab w:val="center" w:pos="5040"/>
          <w:tab w:val="right" w:pos="10260"/>
        </w:tabs>
        <w:jc w:val="both"/>
        <w:rPr>
          <w:rFonts w:eastAsia="Times New Roman"/>
          <w:bCs/>
          <w:szCs w:val="20"/>
        </w:rPr>
      </w:pPr>
      <w:r w:rsidRPr="002E3242">
        <w:rPr>
          <w:rFonts w:eastAsia="Times New Roman"/>
          <w:b/>
          <w:bCs/>
          <w:szCs w:val="20"/>
        </w:rPr>
        <w:t>QBIL-0217 (09-18)</w:t>
      </w:r>
      <w:r>
        <w:rPr>
          <w:rFonts w:eastAsia="Times New Roman"/>
          <w:bCs/>
          <w:szCs w:val="20"/>
        </w:rPr>
        <w:tab/>
      </w:r>
      <w:r w:rsidRPr="002E3242">
        <w:rPr>
          <w:rFonts w:eastAsia="Times New Roman"/>
          <w:bCs/>
          <w:sz w:val="16"/>
          <w:szCs w:val="16"/>
        </w:rPr>
        <w:sym w:font="Symbol" w:char="F0E3"/>
      </w:r>
      <w:r w:rsidRPr="002E3242">
        <w:rPr>
          <w:rFonts w:eastAsia="Times New Roman"/>
          <w:bCs/>
          <w:sz w:val="16"/>
          <w:szCs w:val="16"/>
        </w:rPr>
        <w:t xml:space="preserve"> </w:t>
      </w:r>
      <w:r>
        <w:rPr>
          <w:noProof/>
        </w:rPr>
        <w:drawing>
          <wp:inline distT="0" distB="0" distL="0" distR="0">
            <wp:extent cx="209550" cy="200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t xml:space="preserve"> </w:t>
      </w:r>
      <w:r w:rsidRPr="002E3242">
        <w:rPr>
          <w:sz w:val="16"/>
          <w:szCs w:val="16"/>
        </w:rPr>
        <w:t>2018</w:t>
      </w:r>
      <w:r>
        <w:tab/>
      </w:r>
      <w:r w:rsidRPr="002E3242">
        <w:rPr>
          <w:b/>
        </w:rPr>
        <w:t>P</w:t>
      </w:r>
      <w:r>
        <w:rPr>
          <w:b/>
        </w:rPr>
        <w:t>age 5</w:t>
      </w:r>
      <w:r w:rsidRPr="002E3242">
        <w:rPr>
          <w:b/>
        </w:rPr>
        <w:t xml:space="preserve"> of 7</w:t>
      </w:r>
    </w:p>
    <w:p w:rsidR="00364CEC" w:rsidRDefault="00364CEC" w:rsidP="00364CEC">
      <w:pPr>
        <w:pStyle w:val="CSTHOQBIL02170918"/>
        <w:jc w:val="both"/>
        <w:rPr>
          <w:rFonts w:eastAsia="Times New Roman"/>
          <w:szCs w:val="20"/>
        </w:rPr>
      </w:pPr>
    </w:p>
    <w:p w:rsidR="00364CEC" w:rsidRPr="002C77D6" w:rsidRDefault="00364CEC" w:rsidP="00364CEC">
      <w:pPr>
        <w:pStyle w:val="CSTHOQBIL02170918"/>
        <w:jc w:val="both"/>
        <w:rPr>
          <w:rFonts w:eastAsia="Times New Roman"/>
          <w:sz w:val="10"/>
          <w:szCs w:val="10"/>
        </w:rPr>
      </w:pPr>
      <w:r>
        <w:rPr>
          <w:rFonts w:eastAsia="Times New Roman"/>
          <w:szCs w:val="20"/>
        </w:rPr>
        <w:br w:type="page"/>
      </w:r>
    </w:p>
    <w:p w:rsidR="00364CEC" w:rsidRPr="007C2BA4" w:rsidRDefault="00364CEC" w:rsidP="00364CEC">
      <w:pPr>
        <w:pStyle w:val="CSTHOQBIL02170918"/>
        <w:ind w:left="270"/>
        <w:jc w:val="both"/>
        <w:rPr>
          <w:rFonts w:eastAsia="Times New Roman"/>
          <w:szCs w:val="20"/>
        </w:rPr>
      </w:pPr>
      <w:r w:rsidRPr="007C2BA4">
        <w:rPr>
          <w:rFonts w:eastAsia="Times New Roman"/>
          <w:szCs w:val="20"/>
        </w:rPr>
        <w:lastRenderedPageBreak/>
        <w:t xml:space="preserve">insurance.  Service of process shall be made pursuant to the procedures provided by 42 Pa.C.S. Ch. 53 Subch. B (relating to interstate and international procedure).  The Company further designates CT Corporation System, 600 North Second Street, Suite 401, Harrisburg, PA 17101 as the person to whom the Commissioner shall mail process.  </w:t>
      </w:r>
    </w:p>
    <w:p w:rsidR="00364CEC" w:rsidRPr="002C77D6" w:rsidRDefault="00364CEC" w:rsidP="00364CEC">
      <w:pPr>
        <w:pStyle w:val="CSTHOQBIL02170918"/>
        <w:jc w:val="both"/>
        <w:rPr>
          <w:rFonts w:eastAsia="Times New Roman" w:cs="Times New Roman"/>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RHODE ISLAND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Rhode Island under this policy, the Company may be sued in the court of the county in which the cause of action arose.  Service of process against the Company may be made in such action by service upon the Commissioner of Insurance of the State of Rhode Island by the clerk of the court in which the action is brought.  The Company further designates CT Corporation System, 450 Veterans Memorial Parkway, Suite 7A, East Providence, RI 02914 as the person to whom the Commissioner shall mail process.</w:t>
      </w:r>
    </w:p>
    <w:p w:rsidR="00364CEC" w:rsidRPr="008641C6" w:rsidRDefault="00364CEC" w:rsidP="00364CEC">
      <w:pPr>
        <w:pStyle w:val="CSTHOQBIL02170918"/>
        <w:jc w:val="both"/>
        <w:rPr>
          <w:rFonts w:eastAsia="Times New Roman"/>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SOUTH CAROLINA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Director of Insurance of the State of South Carolina as its true and lawful attorney upon whom may be served any lawful process in any action, suit or proceeding instituted by or on behalf of the insured or any beneficiary arising out of this contract of insurance.  The Company further designates CT Corporation System, 2 Office Park Court, Suite 103, Columbia, SC 29223 as the person to whom the Director shall mail process.</w:t>
      </w:r>
    </w:p>
    <w:p w:rsidR="00364CEC" w:rsidRPr="008641C6" w:rsidRDefault="00364CEC" w:rsidP="00364CEC">
      <w:pPr>
        <w:pStyle w:val="CSTHOQBIL02170918"/>
        <w:ind w:left="270"/>
        <w:jc w:val="center"/>
        <w:rPr>
          <w:rFonts w:eastAsia="Times New Roman"/>
          <w:b/>
          <w:sz w:val="10"/>
          <w:szCs w:val="10"/>
        </w:rPr>
      </w:pPr>
    </w:p>
    <w:p w:rsidR="00364CEC" w:rsidRPr="007C2BA4" w:rsidRDefault="00364CEC" w:rsidP="00364CEC">
      <w:pPr>
        <w:pStyle w:val="CSTHOQBIL02170918"/>
        <w:ind w:left="270"/>
        <w:jc w:val="center"/>
        <w:rPr>
          <w:rFonts w:eastAsia="Times New Roman"/>
          <w:b/>
          <w:szCs w:val="20"/>
        </w:rPr>
      </w:pPr>
      <w:r w:rsidRPr="007C2BA4">
        <w:rPr>
          <w:rFonts w:eastAsia="Times New Roman"/>
          <w:b/>
          <w:szCs w:val="20"/>
        </w:rPr>
        <w:t>SOUTH DAKOTA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 xml:space="preserve">Any cause of action against the Company arising in South Dakota under this policy shall be brought in the circuit court for the county in which the cause of action arose.  Service of legal process against the Company may be made in any such action by service upon the Director of Insurance of the State of South Dakota and his successors in office.  The Company further designates CT Corporation System, 319 South Coteau Street, Pierre, SD 57501 as the person to whom the Director shall mail a copy of the process.  </w:t>
      </w:r>
    </w:p>
    <w:p w:rsidR="00364CEC" w:rsidRPr="008641C6" w:rsidRDefault="00364CEC" w:rsidP="00364CEC">
      <w:pPr>
        <w:pStyle w:val="CSTHOQBIL02170918"/>
        <w:ind w:left="270"/>
        <w:jc w:val="both"/>
        <w:rPr>
          <w:rFonts w:eastAsia="Times New Roman" w:cs="Times New Roman"/>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TENNESSEE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Commerce and Insurance of the State of Tennessee as its true and lawful attorney upon whom may be served any lawful process in any action, suit or proceeding instituted by or on behalf of the insured or any beneficiary arising out of this contract of insurance.  The Company further designates CT Corporation System, 300 Montvue Road, Knoxville, TN 37919 as the person to whom the Commissioner shall mail process.</w:t>
      </w:r>
    </w:p>
    <w:p w:rsidR="00364CEC" w:rsidRPr="008641C6" w:rsidRDefault="00364CEC" w:rsidP="00364CEC">
      <w:pPr>
        <w:pStyle w:val="CSTHOQBIL02170918"/>
        <w:ind w:left="270"/>
        <w:jc w:val="both"/>
        <w:rPr>
          <w:rFonts w:eastAsia="Times New Roman" w:cs="Times New Roman"/>
          <w:sz w:val="10"/>
          <w:szCs w:val="10"/>
        </w:rPr>
      </w:pPr>
    </w:p>
    <w:p w:rsidR="00364CEC" w:rsidRPr="007C2BA4" w:rsidRDefault="00364CEC" w:rsidP="00364CEC">
      <w:pPr>
        <w:pStyle w:val="CSTHOQBIL02170918"/>
        <w:ind w:left="270"/>
        <w:jc w:val="center"/>
        <w:rPr>
          <w:rFonts w:eastAsia="Times New Roman" w:cs="Times New Roman"/>
          <w:b/>
          <w:bCs/>
          <w:szCs w:val="20"/>
        </w:rPr>
      </w:pPr>
      <w:r w:rsidRPr="007C2BA4">
        <w:rPr>
          <w:rFonts w:eastAsia="Times New Roman" w:cs="Times New Roman"/>
          <w:b/>
          <w:bCs/>
          <w:szCs w:val="20"/>
        </w:rPr>
        <w:t>TEXAS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Insurance of the State of Texas as its true and lawful attorney upon whom may be served any lawful process in any action, suit or proceeding instituted by or on behalf of the insured or any beneficiary hereunder arising out of this contract of insurance.  The Company further designates CT Corporation System, 1999 Bryan Street, Suite 900, Dallas, TX 75201 as the person to whom the Commissioner shall mail process.</w:t>
      </w:r>
    </w:p>
    <w:p w:rsidR="00364CEC" w:rsidRPr="008641C6" w:rsidRDefault="00364CEC" w:rsidP="00364CEC">
      <w:pPr>
        <w:pStyle w:val="CSTHOQBIL02170918"/>
        <w:ind w:left="270"/>
        <w:rPr>
          <w:rFonts w:eastAsia="Times New Roman"/>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UTAH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Insurance of the State of Utah as its agent upon whom may be served any lawful process in any action, suit or proceeding instituted by or on behalf of the insured or any beneficiary hereunder arising out of this contract of insurance.  The Company further designates CT Corporation System, 1108 East South Union Avenue, Midvale, UT 84047 as the person to whom the Commissioner shall mail process.</w:t>
      </w:r>
    </w:p>
    <w:p w:rsidR="00364CEC" w:rsidRPr="008641C6" w:rsidRDefault="00364CEC" w:rsidP="00364CEC">
      <w:pPr>
        <w:pStyle w:val="CSTHOQBIL02170918"/>
        <w:ind w:left="270"/>
        <w:rPr>
          <w:rFonts w:eastAsia="Times New Roman"/>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VERMONT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Secretary of State of Vermont as its true and lawful attorney upon whom may be served any lawful process in any action, suit or proceeding instituted by or on behalf of the insured or any beneficiary arising out of this contract of insurance.  The Company further designates CT Corporation System, 17 G W Tatro Drive, Jeffersonville, VT 05464 as the person to whom the Secretary of State shall mail process.</w:t>
      </w:r>
    </w:p>
    <w:p w:rsidR="00364CEC" w:rsidRPr="008641C6" w:rsidRDefault="00364CEC" w:rsidP="00364CEC">
      <w:pPr>
        <w:pStyle w:val="CSTHOQBIL02170918"/>
        <w:ind w:left="270"/>
        <w:jc w:val="both"/>
        <w:rPr>
          <w:rFonts w:eastAsia="Times New Roman"/>
          <w:sz w:val="10"/>
          <w:szCs w:val="10"/>
        </w:rPr>
      </w:pPr>
    </w:p>
    <w:p w:rsidR="00364CEC" w:rsidRPr="007C2BA4" w:rsidRDefault="00364CEC" w:rsidP="00364CEC">
      <w:pPr>
        <w:pStyle w:val="CSTHOQBIL02170918"/>
        <w:ind w:left="180"/>
        <w:jc w:val="center"/>
        <w:rPr>
          <w:rFonts w:eastAsia="Times New Roman" w:cs="Times New Roman"/>
          <w:b/>
          <w:szCs w:val="20"/>
        </w:rPr>
      </w:pPr>
      <w:r w:rsidRPr="007C2BA4">
        <w:rPr>
          <w:rFonts w:eastAsia="Times New Roman" w:cs="Times New Roman"/>
          <w:b/>
          <w:szCs w:val="20"/>
        </w:rPr>
        <w:t>VIRGINIA Service of Process Clause</w:t>
      </w:r>
    </w:p>
    <w:p w:rsidR="00364CEC" w:rsidRDefault="00364CEC" w:rsidP="00364CEC">
      <w:pPr>
        <w:pStyle w:val="CSTHOQBIL02170918"/>
        <w:ind w:left="270"/>
        <w:jc w:val="both"/>
        <w:rPr>
          <w:rFonts w:eastAsia="Times New Roman"/>
          <w:szCs w:val="20"/>
        </w:rPr>
      </w:pPr>
      <w:r w:rsidRPr="007C2BA4">
        <w:rPr>
          <w:rFonts w:eastAsia="Times New Roman"/>
          <w:szCs w:val="20"/>
        </w:rPr>
        <w:t xml:space="preserve">The Company hereby designates the Clerk of the Virginia State Corporation Commission as its true and lawful attorney upon whom may be served any lawful process in any action, suit or proceeding instituted by or on behalf of the insured or any beneficiary hereunder arising out of this contract of insurance.  The Company further designates CT Corporation System, 4701 Cox Road, Suite 285, Glen Allen, VA 23060 as the person to whom the Clerk of the Commission shall mail process. </w:t>
      </w:r>
    </w:p>
    <w:p w:rsidR="00364CEC" w:rsidRDefault="00364CEC" w:rsidP="00364CEC">
      <w:pPr>
        <w:pStyle w:val="CSTHOQBIL02170918"/>
        <w:jc w:val="both"/>
        <w:rPr>
          <w:rFonts w:eastAsia="Times New Roman"/>
          <w:szCs w:val="20"/>
        </w:rPr>
      </w:pPr>
    </w:p>
    <w:p w:rsidR="00364CEC" w:rsidRDefault="00364CEC" w:rsidP="00364CEC">
      <w:pPr>
        <w:pStyle w:val="CSTHOQBIL02170918"/>
        <w:tabs>
          <w:tab w:val="center" w:pos="5040"/>
          <w:tab w:val="right" w:pos="10260"/>
        </w:tabs>
        <w:jc w:val="both"/>
        <w:rPr>
          <w:rFonts w:eastAsia="Times New Roman"/>
          <w:bCs/>
          <w:szCs w:val="20"/>
        </w:rPr>
      </w:pPr>
      <w:r w:rsidRPr="002E3242">
        <w:rPr>
          <w:rFonts w:eastAsia="Times New Roman"/>
          <w:b/>
          <w:bCs/>
          <w:szCs w:val="20"/>
        </w:rPr>
        <w:t>QBIL-0217 (09-18)</w:t>
      </w:r>
      <w:r>
        <w:rPr>
          <w:rFonts w:eastAsia="Times New Roman"/>
          <w:bCs/>
          <w:szCs w:val="20"/>
        </w:rPr>
        <w:tab/>
      </w:r>
      <w:r w:rsidRPr="002E3242">
        <w:rPr>
          <w:rFonts w:eastAsia="Times New Roman"/>
          <w:bCs/>
          <w:sz w:val="16"/>
          <w:szCs w:val="16"/>
        </w:rPr>
        <w:sym w:font="Symbol" w:char="F0E3"/>
      </w:r>
      <w:r w:rsidRPr="002E3242">
        <w:rPr>
          <w:rFonts w:eastAsia="Times New Roman"/>
          <w:bCs/>
          <w:sz w:val="16"/>
          <w:szCs w:val="16"/>
        </w:rPr>
        <w:t xml:space="preserve"> </w:t>
      </w:r>
      <w:r>
        <w:rPr>
          <w:noProof/>
        </w:rPr>
        <w:drawing>
          <wp:inline distT="0" distB="0" distL="0" distR="0">
            <wp:extent cx="209550" cy="200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t xml:space="preserve"> </w:t>
      </w:r>
      <w:r w:rsidRPr="002E3242">
        <w:rPr>
          <w:sz w:val="16"/>
          <w:szCs w:val="16"/>
        </w:rPr>
        <w:t>2018</w:t>
      </w:r>
      <w:r>
        <w:tab/>
      </w:r>
      <w:r w:rsidRPr="002E3242">
        <w:rPr>
          <w:b/>
        </w:rPr>
        <w:t xml:space="preserve">Page </w:t>
      </w:r>
      <w:r>
        <w:rPr>
          <w:b/>
        </w:rPr>
        <w:t>6</w:t>
      </w:r>
      <w:r w:rsidRPr="002E3242">
        <w:rPr>
          <w:b/>
        </w:rPr>
        <w:t xml:space="preserve"> of 7</w:t>
      </w:r>
    </w:p>
    <w:p w:rsidR="00364CEC" w:rsidRDefault="00364CEC" w:rsidP="00364CEC">
      <w:pPr>
        <w:pStyle w:val="CSTHOQBIL02170918"/>
        <w:jc w:val="both"/>
        <w:rPr>
          <w:rFonts w:eastAsia="Times New Roman"/>
          <w:szCs w:val="20"/>
        </w:rPr>
      </w:pPr>
    </w:p>
    <w:p w:rsidR="00364CEC" w:rsidRPr="002C77D6" w:rsidRDefault="00364CEC" w:rsidP="00364CEC">
      <w:pPr>
        <w:pStyle w:val="CSTHOQBIL02170918"/>
        <w:jc w:val="both"/>
        <w:rPr>
          <w:rFonts w:eastAsia="Times New Roman"/>
          <w:sz w:val="10"/>
          <w:szCs w:val="10"/>
        </w:rPr>
      </w:pPr>
      <w:r>
        <w:rPr>
          <w:rFonts w:eastAsia="Times New Roman"/>
          <w:szCs w:val="20"/>
        </w:rPr>
        <w:br w:type="page"/>
      </w:r>
    </w:p>
    <w:p w:rsidR="00364CEC" w:rsidRPr="007C2BA4" w:rsidRDefault="00364CEC" w:rsidP="00364CEC">
      <w:pPr>
        <w:pStyle w:val="CSTHOQBIL02170918"/>
        <w:ind w:left="180"/>
        <w:jc w:val="center"/>
        <w:rPr>
          <w:rFonts w:eastAsia="Times New Roman"/>
          <w:b/>
          <w:szCs w:val="20"/>
        </w:rPr>
      </w:pPr>
      <w:r w:rsidRPr="007C2BA4">
        <w:rPr>
          <w:rFonts w:eastAsia="Times New Roman"/>
          <w:b/>
          <w:szCs w:val="20"/>
        </w:rPr>
        <w:lastRenderedPageBreak/>
        <w:t>WASHINGTON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Washington under this contract, the Company may be sued in the court of the county in which the cause of action arose.  Service of process against the Company may be made in such action by service upon the Commissioner of Insurance of the State of Washington by the clerk of the court in which the action is brought.  The Company further designates CT Corporation System, 711 Capitol Way South, Suite 204, Olympia, WA 98501 as the person to whom the Commissioner shall mail process.</w:t>
      </w:r>
    </w:p>
    <w:p w:rsidR="00364CEC" w:rsidRPr="007C2BA4" w:rsidRDefault="00364CEC" w:rsidP="00364CEC">
      <w:pPr>
        <w:pStyle w:val="CSTHOQBIL02170918"/>
        <w:ind w:left="270"/>
        <w:jc w:val="both"/>
        <w:rPr>
          <w:rFonts w:eastAsia="Times New Roman"/>
          <w:sz w:val="18"/>
          <w:szCs w:val="2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WEST VIRGINIA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West Virginia under this policy, the Company may be sued in the court of the county in which the cause of action arose.  Service of process against the Company may be made in such action by service upon the Secretary of State of West Virginia by the clerk of the court in which the action is brought.  The Company further designates CT Corporation System, 1627 Quarrier Street, Charleston, WV 25311-2124 as the person to whom the Secretary of State shall mail process.</w:t>
      </w:r>
    </w:p>
    <w:p w:rsidR="00364CEC" w:rsidRPr="007C2BA4" w:rsidRDefault="00364CEC" w:rsidP="00364CEC">
      <w:pPr>
        <w:pStyle w:val="CSTHOQBIL02170918"/>
        <w:ind w:left="270"/>
        <w:jc w:val="both"/>
        <w:rPr>
          <w:rFonts w:eastAsia="Times New Roman"/>
          <w:sz w:val="18"/>
          <w:szCs w:val="2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WISCONSIN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Wisconsin under this policy the Company may be sued in the court of the county in which the cause of action arose.  Service of process against the Company may be made in such action by service upon the Commissioner of Insurance of the State of Wisconsin.  The Company further designates CT Corporation System, 301 South Bedford Street, Suite 1, Madison, WI 53703 as the person to whom the Commissioner shall mail process.</w:t>
      </w:r>
    </w:p>
    <w:p w:rsidR="00364CEC" w:rsidRPr="007C2BA4" w:rsidRDefault="00364CEC" w:rsidP="00364CEC">
      <w:pPr>
        <w:pStyle w:val="CSTHOQBIL02170918"/>
        <w:ind w:left="270"/>
        <w:jc w:val="both"/>
        <w:rPr>
          <w:rFonts w:eastAsia="Times New Roman"/>
          <w:sz w:val="18"/>
          <w:szCs w:val="2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WYOMING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under this policy, the Company may be sued in the district court of the county in which the cause of action arose.  The Company appoints the Commissioner of Insurance of the State of Wyoming as its attorney for acceptance of the service of all legal process issued in this state in any action or proceeding arising out of this policy.  Service of process upon the Commissioner shall be lawful service upon the Company.  The Company further designates CT Corporation System, 1908 Thomas Avenue, Cheyenne, WY 82001 as the person to whom the Commissioner is authorized to mail such process or a true copy thereof.</w:t>
      </w:r>
    </w:p>
    <w:p w:rsidR="00364CEC" w:rsidRPr="007C2BA4" w:rsidRDefault="00364CEC" w:rsidP="00364CEC">
      <w:pPr>
        <w:pStyle w:val="CSTHOQBIL02170918"/>
        <w:ind w:left="270"/>
        <w:jc w:val="both"/>
        <w:rPr>
          <w:rFonts w:eastAsia="Times New Roman"/>
          <w:szCs w:val="20"/>
        </w:rPr>
      </w:pPr>
    </w:p>
    <w:p w:rsidR="00364CEC" w:rsidRPr="007C2BA4" w:rsidRDefault="00364CEC" w:rsidP="00364CEC">
      <w:pPr>
        <w:pStyle w:val="CSTHOQBIL02170918"/>
        <w:jc w:val="both"/>
        <w:rPr>
          <w:rFonts w:eastAsia="Times New Roman" w:cs="Times New Roman"/>
          <w:szCs w:val="20"/>
        </w:rPr>
      </w:pPr>
      <w:r w:rsidRPr="007C2BA4">
        <w:rPr>
          <w:rFonts w:eastAsia="Times New Roman" w:cs="Times New Roman"/>
          <w:szCs w:val="20"/>
        </w:rPr>
        <w:t>All other terms and conditions of this policy remain unchanged.</w:t>
      </w:r>
    </w:p>
    <w:p w:rsidR="00364CEC" w:rsidRDefault="00364CEC" w:rsidP="00364CEC">
      <w:pPr>
        <w:pStyle w:val="CSTHOQBIL02170918"/>
        <w:rPr>
          <w:rFonts w:ascii="Times New Roman" w:eastAsia="Times New Roman" w:hAnsi="Times New Roman" w:cs="Times New Roman"/>
          <w:szCs w:val="20"/>
        </w:rPr>
        <w:sectPr w:rsidR="00364CEC" w:rsidSect="00CA3467">
          <w:type w:val="continuous"/>
          <w:pgSz w:w="12240" w:h="15840"/>
          <w:pgMar w:top="1008" w:right="1008" w:bottom="432" w:left="1008" w:header="0" w:footer="0" w:gutter="0"/>
          <w:cols w:space="720"/>
          <w:docGrid w:linePitch="360"/>
        </w:sectPr>
      </w:pPr>
    </w:p>
    <w:p w:rsidR="00364CEC" w:rsidRDefault="00364CEC" w:rsidP="00364CEC">
      <w:pPr>
        <w:pStyle w:val="CSTHOQBIL02170918"/>
        <w:rPr>
          <w:rFonts w:ascii="Times New Roman" w:eastAsia="Times New Roman" w:hAnsi="Times New Roman" w:cs="Times New Roman"/>
          <w:szCs w:val="20"/>
        </w:rPr>
      </w:pPr>
    </w:p>
    <w:p w:rsidR="00364CEC" w:rsidRPr="007C2BA4" w:rsidRDefault="00364CEC" w:rsidP="00364CEC">
      <w:pPr>
        <w:pStyle w:val="CSTHOQBIL02170918"/>
        <w:tabs>
          <w:tab w:val="center" w:pos="4320"/>
          <w:tab w:val="right" w:pos="8640"/>
        </w:tabs>
        <w:rPr>
          <w:rFonts w:ascii="Times New Roman" w:eastAsia="Times New Roman" w:hAnsi="Times New Roman" w:cs="Times New Roman"/>
          <w:sz w:val="19"/>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rPr>
          <w:rFonts w:ascii="Times New Roman" w:hAnsi="Times New Roman"/>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tabs>
          <w:tab w:val="center" w:pos="5040"/>
          <w:tab w:val="right" w:pos="10260"/>
        </w:tabs>
        <w:jc w:val="both"/>
        <w:rPr>
          <w:rFonts w:eastAsia="Times New Roman"/>
          <w:b/>
          <w:bCs/>
          <w:szCs w:val="20"/>
        </w:rPr>
      </w:pPr>
    </w:p>
    <w:p w:rsidR="00364CEC" w:rsidRDefault="00364CEC" w:rsidP="00364CEC">
      <w:pPr>
        <w:pStyle w:val="CSTHOQBIL02170918"/>
        <w:tabs>
          <w:tab w:val="center" w:pos="5040"/>
          <w:tab w:val="right" w:pos="10260"/>
        </w:tabs>
        <w:jc w:val="both"/>
        <w:rPr>
          <w:rFonts w:eastAsia="Times New Roman"/>
          <w:b/>
          <w:bCs/>
          <w:szCs w:val="20"/>
        </w:rPr>
      </w:pPr>
    </w:p>
    <w:p w:rsidR="00364CEC" w:rsidRDefault="00364CEC" w:rsidP="00364CEC">
      <w:pPr>
        <w:pStyle w:val="CSTHOQBIL02170918"/>
        <w:tabs>
          <w:tab w:val="center" w:pos="5040"/>
          <w:tab w:val="right" w:pos="10260"/>
        </w:tabs>
        <w:jc w:val="both"/>
        <w:rPr>
          <w:rFonts w:eastAsia="Times New Roman"/>
          <w:b/>
          <w:bCs/>
          <w:szCs w:val="20"/>
        </w:rPr>
      </w:pPr>
    </w:p>
    <w:p w:rsidR="00364CEC" w:rsidRDefault="00364CEC" w:rsidP="00364CEC">
      <w:pPr>
        <w:pStyle w:val="CSTHOQBIL02170918"/>
        <w:tabs>
          <w:tab w:val="center" w:pos="5040"/>
          <w:tab w:val="right" w:pos="10260"/>
        </w:tabs>
        <w:jc w:val="both"/>
        <w:rPr>
          <w:rFonts w:eastAsia="Times New Roman"/>
          <w:bCs/>
          <w:szCs w:val="20"/>
        </w:rPr>
      </w:pPr>
      <w:r w:rsidRPr="002E3242">
        <w:rPr>
          <w:rFonts w:eastAsia="Times New Roman"/>
          <w:b/>
          <w:bCs/>
          <w:szCs w:val="20"/>
        </w:rPr>
        <w:t>QBIL-0217 (09-18)</w:t>
      </w:r>
      <w:r>
        <w:rPr>
          <w:rFonts w:eastAsia="Times New Roman"/>
          <w:bCs/>
          <w:szCs w:val="20"/>
        </w:rPr>
        <w:tab/>
      </w:r>
      <w:r w:rsidRPr="002E3242">
        <w:rPr>
          <w:rFonts w:eastAsia="Times New Roman"/>
          <w:bCs/>
          <w:sz w:val="16"/>
          <w:szCs w:val="16"/>
        </w:rPr>
        <w:sym w:font="Symbol" w:char="F0E3"/>
      </w:r>
      <w:r w:rsidRPr="002E3242">
        <w:rPr>
          <w:rFonts w:eastAsia="Times New Roman"/>
          <w:bCs/>
          <w:sz w:val="16"/>
          <w:szCs w:val="16"/>
        </w:rPr>
        <w:t xml:space="preserve"> </w:t>
      </w:r>
      <w:r>
        <w:rPr>
          <w:noProof/>
        </w:rPr>
        <w:drawing>
          <wp:inline distT="0" distB="0" distL="0" distR="0">
            <wp:extent cx="20955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t xml:space="preserve"> </w:t>
      </w:r>
      <w:r w:rsidRPr="002E3242">
        <w:rPr>
          <w:sz w:val="16"/>
          <w:szCs w:val="16"/>
        </w:rPr>
        <w:t>2018</w:t>
      </w:r>
      <w:r>
        <w:tab/>
      </w:r>
      <w:r w:rsidRPr="002E3242">
        <w:rPr>
          <w:b/>
        </w:rPr>
        <w:t xml:space="preserve">Page </w:t>
      </w:r>
      <w:r>
        <w:rPr>
          <w:b/>
        </w:rPr>
        <w:t>7</w:t>
      </w:r>
      <w:r w:rsidRPr="002E3242">
        <w:rPr>
          <w:b/>
        </w:rPr>
        <w:t xml:space="preserve"> of 7</w:t>
      </w: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sectPr w:rsidR="00364CEC" w:rsidSect="00CA3467">
          <w:type w:val="continuous"/>
          <w:pgSz w:w="12240" w:h="15840"/>
          <w:pgMar w:top="1008" w:right="1008" w:bottom="432" w:left="1008" w:header="0" w:footer="0" w:gutter="0"/>
          <w:cols w:space="720"/>
          <w:docGrid w:linePitch="360"/>
        </w:sectPr>
      </w:pPr>
    </w:p>
    <w:p w:rsidR="00364CEC" w:rsidRPr="007C2BA4" w:rsidRDefault="00364CEC" w:rsidP="00364CEC">
      <w:pPr>
        <w:pStyle w:val="CSTHOQBIL02170918"/>
        <w:rPr>
          <w:rFonts w:ascii="Times New Roman" w:eastAsia="Times New Roman" w:hAnsi="Times New Roman" w:cs="Times New Roman"/>
          <w:szCs w:val="20"/>
        </w:rPr>
      </w:pPr>
      <w:r>
        <w:rPr>
          <w:rFonts w:ascii="Times New Roman" w:eastAsia="Times New Roman" w:hAnsi="Times New Roman" w:cs="Times New Roman"/>
          <w:szCs w:val="20"/>
        </w:rPr>
        <w:lastRenderedPageBreak/>
        <w:br w:type="page"/>
      </w:r>
    </w:p>
    <w:p w:rsidR="00364CEC" w:rsidRPr="00580650" w:rsidRDefault="00364CEC" w:rsidP="00364CEC">
      <w:pPr>
        <w:pStyle w:val="CSTHOCAAHSP2015"/>
        <w:rPr>
          <w:rFonts w:ascii="Helvetica" w:eastAsia="Times New Roman" w:hAnsi="Helvetica" w:cs="Times New Roman"/>
          <w:bCs w:val="0"/>
          <w:szCs w:val="20"/>
        </w:rPr>
      </w:pPr>
    </w:p>
    <w:p w:rsidR="00364CEC" w:rsidRPr="00580650" w:rsidRDefault="00364CEC" w:rsidP="00364CEC">
      <w:pPr>
        <w:pStyle w:val="CSTHOCAAHSP2015"/>
        <w:pBdr>
          <w:bottom w:val="single" w:sz="4" w:space="1" w:color="auto"/>
        </w:pBdr>
        <w:rPr>
          <w:rFonts w:ascii="Helvetica" w:eastAsia="Times New Roman" w:hAnsi="Helvetica" w:cs="Times New Roman"/>
          <w:bCs w:val="0"/>
          <w:szCs w:val="20"/>
        </w:rPr>
      </w:pPr>
      <w:r w:rsidRPr="00580650">
        <w:rPr>
          <w:rFonts w:ascii="Helvetica" w:eastAsia="Times New Roman" w:hAnsi="Helvetica" w:cs="Times New Roman"/>
          <w:bCs w:val="0"/>
          <w:szCs w:val="20"/>
        </w:rPr>
        <w:t>THIS ENDORSEMENT CHANGES THE POLICY. PLEASE READ IT CAREFULLY.</w:t>
      </w:r>
    </w:p>
    <w:p w:rsidR="00364CEC" w:rsidRPr="00580650" w:rsidRDefault="00364CEC" w:rsidP="00364CEC">
      <w:pPr>
        <w:pStyle w:val="CSTHOCAAHSP2015"/>
        <w:rPr>
          <w:rFonts w:ascii="Helvetica" w:eastAsia="Times New Roman" w:hAnsi="Helvetica" w:cs="Times New Roman"/>
          <w:bCs w:val="0"/>
          <w:szCs w:val="20"/>
        </w:rPr>
      </w:pPr>
    </w:p>
    <w:p w:rsidR="00364CEC" w:rsidRPr="00580650" w:rsidRDefault="00364CEC" w:rsidP="00364CEC">
      <w:pPr>
        <w:pStyle w:val="CSTHOCAAHSP2015"/>
        <w:ind w:left="1440"/>
        <w:rPr>
          <w:rFonts w:eastAsia="Times New Roman"/>
          <w:b/>
          <w:bCs w:val="0"/>
          <w:sz w:val="28"/>
          <w:szCs w:val="20"/>
        </w:rPr>
      </w:pPr>
      <w:r w:rsidRPr="00580650">
        <w:rPr>
          <w:rFonts w:eastAsia="Times New Roman"/>
          <w:b/>
          <w:bCs w:val="0"/>
          <w:sz w:val="28"/>
          <w:szCs w:val="20"/>
        </w:rPr>
        <w:t>HOME SYSTEMS PROTECTION</w:t>
      </w:r>
    </w:p>
    <w:p w:rsidR="00364CEC" w:rsidRPr="00580650" w:rsidRDefault="00364CEC" w:rsidP="00364CEC">
      <w:pPr>
        <w:pStyle w:val="CSTHOCAAHSP2015"/>
        <w:rPr>
          <w:rFonts w:ascii="Univers" w:eastAsia="Times New Roman" w:hAnsi="Univers" w:cs="Times New Roman"/>
          <w:b/>
          <w:bCs w:val="0"/>
          <w:sz w:val="24"/>
          <w:szCs w:val="20"/>
        </w:rPr>
      </w:pPr>
      <w:r w:rsidRPr="00580650">
        <w:rPr>
          <w:rFonts w:ascii="Univers" w:eastAsia="Times New Roman" w:hAnsi="Univers" w:cs="Times New Roman"/>
          <w:b/>
          <w:bCs w:val="0"/>
          <w:sz w:val="24"/>
          <w:szCs w:val="20"/>
        </w:rPr>
        <w:tab/>
      </w:r>
    </w:p>
    <w:p w:rsidR="00364CEC" w:rsidRPr="00580650" w:rsidRDefault="00364CEC" w:rsidP="00364CEC">
      <w:pPr>
        <w:pStyle w:val="CSTHOCAAHSP2015"/>
        <w:jc w:val="center"/>
        <w:rPr>
          <w:rFonts w:ascii="Univers" w:eastAsia="Times New Roman" w:hAnsi="Univers" w:cs="Times New Roman"/>
          <w:b/>
          <w:bCs w:val="0"/>
          <w:sz w:val="24"/>
          <w:szCs w:val="20"/>
        </w:rPr>
      </w:pPr>
    </w:p>
    <w:p w:rsidR="00364CEC" w:rsidRPr="00580650" w:rsidRDefault="00364CEC" w:rsidP="00364CEC">
      <w:pPr>
        <w:pStyle w:val="CSTHOCAAHSP2015"/>
        <w:rPr>
          <w:rFonts w:eastAsia="Times New Roman"/>
          <w:bCs w:val="0"/>
          <w:szCs w:val="20"/>
        </w:rPr>
      </w:pPr>
      <w:r w:rsidRPr="00580650">
        <w:rPr>
          <w:rFonts w:eastAsia="Times New Roman"/>
          <w:bCs w:val="0"/>
          <w:szCs w:val="20"/>
        </w:rPr>
        <w:t>The following additional coverage is added to Section I of the Homeowners 3 - Special Form, Homeowners 5 – Comprehensive Form, Homeowners 6 – Unit-Owners Form or the Dwelling Property 3 – Special Form.</w:t>
      </w:r>
    </w:p>
    <w:p w:rsidR="00364CEC" w:rsidRPr="00580650" w:rsidRDefault="00364CEC" w:rsidP="00364CEC">
      <w:pPr>
        <w:pStyle w:val="CSTHOCAAHSP2015"/>
        <w:pBdr>
          <w:bottom w:val="single" w:sz="4" w:space="1" w:color="auto"/>
        </w:pBdr>
        <w:jc w:val="center"/>
        <w:rPr>
          <w:rFonts w:ascii="Univers" w:eastAsia="Times New Roman" w:hAnsi="Univers" w:cs="Times New Roman"/>
          <w:b/>
          <w:bCs w:val="0"/>
          <w:sz w:val="24"/>
          <w:szCs w:val="20"/>
        </w:rPr>
      </w:pPr>
    </w:p>
    <w:p w:rsidR="00364CEC" w:rsidRDefault="00364CEC" w:rsidP="00364CEC">
      <w:pPr>
        <w:pStyle w:val="CSTHOCAAHSP2015"/>
        <w:rPr>
          <w:rFonts w:eastAsia="Times New Roman" w:cs="Times New Roman"/>
          <w:b/>
          <w:bCs w:val="0"/>
          <w:caps/>
          <w:sz w:val="24"/>
          <w:szCs w:val="20"/>
        </w:rPr>
      </w:pPr>
    </w:p>
    <w:p w:rsidR="00364CEC" w:rsidRPr="00580650" w:rsidRDefault="00364CEC" w:rsidP="00364CEC">
      <w:pPr>
        <w:pStyle w:val="CSTHOCAAHSP2015"/>
        <w:rPr>
          <w:rFonts w:eastAsia="Times New Roman" w:cs="Times New Roman"/>
          <w:b/>
          <w:bCs w:val="0"/>
          <w:caps/>
          <w:sz w:val="24"/>
          <w:szCs w:val="20"/>
        </w:rPr>
      </w:pPr>
      <w:r w:rsidRPr="00580650">
        <w:rPr>
          <w:rFonts w:eastAsia="Times New Roman" w:cs="Times New Roman"/>
          <w:b/>
          <w:bCs w:val="0"/>
          <w:caps/>
          <w:sz w:val="24"/>
          <w:szCs w:val="20"/>
        </w:rPr>
        <w:t>AGREEMENT</w:t>
      </w:r>
    </w:p>
    <w:p w:rsidR="00364CEC" w:rsidRDefault="00364CEC" w:rsidP="00364CEC">
      <w:pPr>
        <w:pStyle w:val="CSTHOCAAHSP2015"/>
        <w:pBdr>
          <w:bottom w:val="single" w:sz="4" w:space="1" w:color="auto"/>
        </w:pBdr>
        <w:rPr>
          <w:rFonts w:ascii="Univers" w:eastAsia="Times New Roman" w:hAnsi="Univers" w:cs="Times New Roman"/>
          <w:bCs w:val="0"/>
          <w:szCs w:val="20"/>
        </w:rPr>
      </w:pPr>
    </w:p>
    <w:p w:rsidR="00364CEC" w:rsidRPr="00580650" w:rsidRDefault="00364CEC" w:rsidP="00364CEC">
      <w:pPr>
        <w:pStyle w:val="CSTHOCAAHSP2015"/>
        <w:rPr>
          <w:rFonts w:ascii="Univers" w:eastAsia="Times New Roman" w:hAnsi="Univers" w:cs="Times New Roman"/>
          <w:bCs w:val="0"/>
          <w:szCs w:val="20"/>
        </w:rPr>
      </w:pPr>
    </w:p>
    <w:p w:rsidR="00364CEC" w:rsidRPr="00580650" w:rsidRDefault="00364CEC" w:rsidP="00364CEC">
      <w:pPr>
        <w:pStyle w:val="CSTHOCAAHSP2015"/>
        <w:ind w:right="-180"/>
        <w:rPr>
          <w:rFonts w:eastAsia="Times New Roman"/>
          <w:bCs w:val="0"/>
          <w:szCs w:val="20"/>
        </w:rPr>
      </w:pPr>
      <w:r w:rsidRPr="00580650">
        <w:rPr>
          <w:rFonts w:eastAsia="Times New Roman"/>
          <w:bCs w:val="0"/>
          <w:szCs w:val="20"/>
        </w:rPr>
        <w:t>We will provide the insurance described in this endorsement in compliance with all applicable provisions (including but not limited to Conditions, Definitions, Exclusions or General Exclusions) of your policy. The most we will pay for loss, damage or expense under this endorsement arising from any “one home system breakdown” is $100,000. Coverage provided under this endorsement does not increase any limit of liability under your policy.</w:t>
      </w:r>
    </w:p>
    <w:p w:rsidR="00364CEC" w:rsidRDefault="00364CEC" w:rsidP="00364CEC">
      <w:pPr>
        <w:pStyle w:val="CSTHOCAAHSP2015"/>
        <w:pBdr>
          <w:bottom w:val="single" w:sz="4" w:space="1" w:color="auto"/>
        </w:pBdr>
        <w:rPr>
          <w:rFonts w:ascii="Univers" w:eastAsia="Times New Roman" w:hAnsi="Univers" w:cs="Times New Roman"/>
          <w:b/>
          <w:bCs w:val="0"/>
          <w:sz w:val="24"/>
          <w:szCs w:val="20"/>
        </w:rPr>
      </w:pPr>
    </w:p>
    <w:p w:rsidR="00364CEC" w:rsidRPr="00580650" w:rsidRDefault="00364CEC" w:rsidP="00364CEC">
      <w:pPr>
        <w:pStyle w:val="CSTHOCAAHSP2015"/>
        <w:rPr>
          <w:rFonts w:ascii="Univers" w:eastAsia="Times New Roman" w:hAnsi="Univers" w:cs="Times New Roman"/>
          <w:b/>
          <w:bCs w:val="0"/>
          <w:sz w:val="24"/>
          <w:szCs w:val="20"/>
        </w:rPr>
      </w:pPr>
    </w:p>
    <w:p w:rsidR="00364CEC" w:rsidRPr="00580650" w:rsidRDefault="00364CEC" w:rsidP="00364CEC">
      <w:pPr>
        <w:pStyle w:val="CSTHOCAAHSP2015"/>
        <w:rPr>
          <w:rFonts w:eastAsia="Times New Roman" w:cs="Times New Roman"/>
          <w:b/>
          <w:bCs w:val="0"/>
          <w:caps/>
          <w:sz w:val="24"/>
          <w:szCs w:val="20"/>
        </w:rPr>
      </w:pPr>
      <w:r w:rsidRPr="00580650">
        <w:rPr>
          <w:rFonts w:eastAsia="Times New Roman" w:cs="Times New Roman"/>
          <w:b/>
          <w:bCs w:val="0"/>
          <w:caps/>
          <w:sz w:val="24"/>
          <w:szCs w:val="20"/>
        </w:rPr>
        <w:t>DEFINITIONS</w:t>
      </w:r>
    </w:p>
    <w:p w:rsidR="00364CEC" w:rsidRDefault="00364CEC" w:rsidP="00364CEC">
      <w:pPr>
        <w:pStyle w:val="CSTHOCAAHSP2015"/>
        <w:pBdr>
          <w:bottom w:val="single" w:sz="4" w:space="1" w:color="auto"/>
        </w:pBdr>
        <w:rPr>
          <w:rFonts w:eastAsia="Times New Roman"/>
          <w:bCs w:val="0"/>
          <w:szCs w:val="20"/>
        </w:rPr>
      </w:pPr>
    </w:p>
    <w:p w:rsidR="00364CEC" w:rsidRPr="00580650" w:rsidRDefault="00364CEC" w:rsidP="00364CEC">
      <w:pPr>
        <w:pStyle w:val="CSTHOCAAHSP2015"/>
        <w:rPr>
          <w:rFonts w:eastAsia="Times New Roman"/>
          <w:bCs w:val="0"/>
          <w:szCs w:val="20"/>
        </w:rPr>
      </w:pPr>
    </w:p>
    <w:p w:rsidR="00364CEC" w:rsidRPr="00580650" w:rsidRDefault="00364CEC" w:rsidP="00364CEC">
      <w:pPr>
        <w:pStyle w:val="CSTHOCAAHSP2015"/>
        <w:rPr>
          <w:rFonts w:eastAsia="Times New Roman"/>
          <w:bCs w:val="0"/>
          <w:szCs w:val="20"/>
        </w:rPr>
      </w:pPr>
      <w:r w:rsidRPr="00580650">
        <w:rPr>
          <w:rFonts w:eastAsia="Times New Roman"/>
          <w:bCs w:val="0"/>
          <w:szCs w:val="20"/>
        </w:rPr>
        <w:t>The following definitions are added:</w:t>
      </w:r>
    </w:p>
    <w:p w:rsidR="00364CEC" w:rsidRPr="00580650" w:rsidRDefault="00364CEC" w:rsidP="00364CEC">
      <w:pPr>
        <w:pStyle w:val="CSTHOCAAHSP2015"/>
        <w:rPr>
          <w:rFonts w:eastAsia="Times New Roman"/>
          <w:bCs w:val="0"/>
          <w:szCs w:val="20"/>
        </w:rPr>
      </w:pPr>
    </w:p>
    <w:p w:rsidR="00364CEC" w:rsidRPr="00580650" w:rsidRDefault="00364CEC" w:rsidP="00364CEC">
      <w:pPr>
        <w:pStyle w:val="CSTHOCAAHSP2015"/>
        <w:rPr>
          <w:rFonts w:eastAsia="Times New Roman"/>
          <w:bCs w:val="0"/>
          <w:szCs w:val="20"/>
        </w:rPr>
      </w:pPr>
      <w:r w:rsidRPr="00580650">
        <w:rPr>
          <w:rFonts w:eastAsia="Times New Roman"/>
          <w:bCs w:val="0"/>
          <w:szCs w:val="20"/>
        </w:rPr>
        <w:t xml:space="preserve">1. </w:t>
      </w:r>
      <w:r w:rsidRPr="00580650">
        <w:rPr>
          <w:rFonts w:eastAsia="Times New Roman"/>
          <w:bCs w:val="0"/>
          <w:szCs w:val="20"/>
        </w:rPr>
        <w:tab/>
        <w:t>“Covered home equipment”</w:t>
      </w:r>
    </w:p>
    <w:p w:rsidR="00364CEC" w:rsidRPr="00580650" w:rsidRDefault="00364CEC" w:rsidP="00364CEC">
      <w:pPr>
        <w:pStyle w:val="CSTHOCAAHSP2015"/>
        <w:ind w:left="1440" w:hanging="720"/>
        <w:rPr>
          <w:rFonts w:eastAsia="Times New Roman"/>
          <w:bCs w:val="0"/>
          <w:szCs w:val="20"/>
        </w:rPr>
      </w:pPr>
      <w:r w:rsidRPr="00580650">
        <w:rPr>
          <w:rFonts w:eastAsia="Times New Roman"/>
          <w:bCs w:val="0"/>
          <w:szCs w:val="20"/>
        </w:rPr>
        <w:t>a.</w:t>
      </w:r>
      <w:r w:rsidRPr="00580650">
        <w:rPr>
          <w:rFonts w:eastAsia="Times New Roman"/>
          <w:bCs w:val="0"/>
          <w:szCs w:val="20"/>
        </w:rPr>
        <w:tab/>
        <w:t>“Covered home equipment” means property covered under Coverage A – Dwelling, Coverage B – Other Structures or Coverage C – Personal Property:</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(1)</w:t>
      </w:r>
      <w:r w:rsidRPr="00580650">
        <w:rPr>
          <w:rFonts w:eastAsia="Times New Roman"/>
          <w:bCs w:val="0"/>
          <w:szCs w:val="20"/>
        </w:rPr>
        <w:tab/>
        <w:t>That generates, transmits or utilizes energy; or</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(2)</w:t>
      </w:r>
      <w:r w:rsidRPr="00580650">
        <w:rPr>
          <w:rFonts w:eastAsia="Times New Roman"/>
          <w:bCs w:val="0"/>
          <w:szCs w:val="20"/>
        </w:rPr>
        <w:tab/>
        <w:t>Which, during normal usage, operates under vacuum or pressure, other than the weight of its contents.</w:t>
      </w:r>
    </w:p>
    <w:p w:rsidR="00364CEC" w:rsidRPr="00580650" w:rsidRDefault="00364CEC" w:rsidP="00364CEC">
      <w:pPr>
        <w:pStyle w:val="CSTHOCAAHSP2015"/>
        <w:ind w:left="1440"/>
        <w:rPr>
          <w:rFonts w:eastAsia="Times New Roman"/>
          <w:bCs w:val="0"/>
          <w:szCs w:val="20"/>
        </w:rPr>
      </w:pPr>
      <w:r w:rsidRPr="00580650">
        <w:rPr>
          <w:rFonts w:eastAsia="Times New Roman"/>
          <w:bCs w:val="0"/>
          <w:szCs w:val="20"/>
        </w:rPr>
        <w:t>“Covered home equipment” may utilize conventional design and technology or new or newly commercialized design and technology.</w:t>
      </w:r>
    </w:p>
    <w:p w:rsidR="00364CEC" w:rsidRPr="00580650" w:rsidRDefault="00364CEC" w:rsidP="00364CEC">
      <w:pPr>
        <w:pStyle w:val="CSTHOCAAHSP2015"/>
        <w:rPr>
          <w:rFonts w:eastAsia="Times New Roman"/>
          <w:bCs w:val="0"/>
          <w:szCs w:val="20"/>
        </w:rPr>
      </w:pPr>
    </w:p>
    <w:p w:rsidR="00364CEC" w:rsidRPr="00580650" w:rsidRDefault="00364CEC" w:rsidP="00364CEC">
      <w:pPr>
        <w:pStyle w:val="CSTHOCAAHSP2015"/>
        <w:ind w:firstLine="720"/>
        <w:rPr>
          <w:rFonts w:eastAsia="Times New Roman"/>
          <w:bCs w:val="0"/>
          <w:szCs w:val="20"/>
        </w:rPr>
      </w:pPr>
      <w:r w:rsidRPr="00580650">
        <w:rPr>
          <w:rFonts w:eastAsia="Times New Roman"/>
          <w:bCs w:val="0"/>
          <w:szCs w:val="20"/>
        </w:rPr>
        <w:t>b.</w:t>
      </w:r>
      <w:r w:rsidRPr="00580650">
        <w:rPr>
          <w:rFonts w:eastAsia="Times New Roman"/>
          <w:bCs w:val="0"/>
          <w:szCs w:val="20"/>
        </w:rPr>
        <w:tab/>
        <w:t>None of the following is “covered home equipment”:</w:t>
      </w:r>
    </w:p>
    <w:p w:rsidR="00364CEC" w:rsidRPr="00580650" w:rsidRDefault="00364CEC" w:rsidP="00364CEC">
      <w:pPr>
        <w:pStyle w:val="CSTHOCAAHSP2015"/>
        <w:ind w:left="720" w:firstLine="720"/>
        <w:rPr>
          <w:rFonts w:eastAsia="Times New Roman"/>
          <w:bCs w:val="0"/>
          <w:szCs w:val="20"/>
        </w:rPr>
      </w:pPr>
      <w:r w:rsidRPr="00580650">
        <w:rPr>
          <w:rFonts w:eastAsia="Times New Roman"/>
          <w:bCs w:val="0"/>
          <w:szCs w:val="20"/>
        </w:rPr>
        <w:t>(1)</w:t>
      </w:r>
      <w:r w:rsidRPr="00580650">
        <w:rPr>
          <w:rFonts w:eastAsia="Times New Roman"/>
          <w:bCs w:val="0"/>
          <w:szCs w:val="20"/>
        </w:rPr>
        <w:tab/>
        <w:t>Supporting structure, cabinet or compartment;</w:t>
      </w:r>
    </w:p>
    <w:p w:rsidR="00364CEC" w:rsidRPr="00580650" w:rsidRDefault="00364CEC" w:rsidP="00364CEC">
      <w:pPr>
        <w:pStyle w:val="CSTHOCAAHSP2015"/>
        <w:ind w:left="1440"/>
        <w:rPr>
          <w:rFonts w:eastAsia="Times New Roman"/>
          <w:bCs w:val="0"/>
          <w:szCs w:val="20"/>
        </w:rPr>
      </w:pPr>
      <w:r w:rsidRPr="00580650">
        <w:rPr>
          <w:rFonts w:eastAsia="Times New Roman"/>
          <w:bCs w:val="0"/>
          <w:szCs w:val="20"/>
        </w:rPr>
        <w:t>(2)</w:t>
      </w:r>
      <w:r w:rsidRPr="00580650">
        <w:rPr>
          <w:rFonts w:eastAsia="Times New Roman"/>
          <w:bCs w:val="0"/>
          <w:szCs w:val="20"/>
        </w:rPr>
        <w:tab/>
        <w:t>Insulating material associated with “covered home equipment”;</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(3)</w:t>
      </w:r>
      <w:r w:rsidRPr="00580650">
        <w:rPr>
          <w:rFonts w:eastAsia="Times New Roman"/>
          <w:bCs w:val="0"/>
          <w:szCs w:val="20"/>
        </w:rPr>
        <w:tab/>
        <w:t>Water piping other than boiler feedwater piping, boiler condensate return piping or water piping connected to a heating or air conditioning system;</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(4)</w:t>
      </w:r>
      <w:r w:rsidRPr="00580650">
        <w:rPr>
          <w:rFonts w:eastAsia="Times New Roman"/>
          <w:bCs w:val="0"/>
          <w:szCs w:val="20"/>
        </w:rPr>
        <w:tab/>
        <w:t>Wastewater piping or piping forming a part of a fire protective sprinkler or irrigation system;</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(5)</w:t>
      </w:r>
      <w:r w:rsidRPr="00580650">
        <w:rPr>
          <w:rFonts w:eastAsia="Times New Roman"/>
          <w:bCs w:val="0"/>
          <w:szCs w:val="20"/>
        </w:rPr>
        <w:tab/>
        <w:t>Buried or encased piping or buried vessels, however, interior buried or encased piping connected to a heating or air conditioning system is “covered home equipment”;</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(6)</w:t>
      </w:r>
      <w:r w:rsidRPr="00580650">
        <w:rPr>
          <w:rFonts w:eastAsia="Times New Roman"/>
          <w:bCs w:val="0"/>
          <w:szCs w:val="20"/>
        </w:rPr>
        <w:tab/>
        <w:t>Software or electronic data; or</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(7)</w:t>
      </w:r>
      <w:r w:rsidRPr="00580650">
        <w:rPr>
          <w:rFonts w:eastAsia="Times New Roman"/>
          <w:bCs w:val="0"/>
          <w:szCs w:val="20"/>
        </w:rPr>
        <w:tab/>
        <w:t>Riding lawn mowers or tractors.</w:t>
      </w:r>
    </w:p>
    <w:p w:rsidR="00364CEC" w:rsidRPr="00580650" w:rsidRDefault="00364CEC" w:rsidP="00364CEC">
      <w:pPr>
        <w:pStyle w:val="CSTHOCAAHSP2015"/>
        <w:ind w:left="2160" w:hanging="720"/>
        <w:rPr>
          <w:rFonts w:eastAsia="Times New Roman"/>
          <w:bCs w:val="0"/>
          <w:color w:val="000000"/>
          <w:szCs w:val="20"/>
        </w:rPr>
      </w:pPr>
    </w:p>
    <w:p w:rsidR="00364CEC" w:rsidRPr="00580650" w:rsidRDefault="00364CEC" w:rsidP="00364CEC">
      <w:pPr>
        <w:pStyle w:val="CSTHOCAAHSP2015"/>
        <w:ind w:left="720" w:hanging="720"/>
        <w:rPr>
          <w:rFonts w:eastAsia="Times New Roman"/>
          <w:bCs w:val="0"/>
          <w:szCs w:val="20"/>
        </w:rPr>
      </w:pPr>
      <w:r w:rsidRPr="00580650">
        <w:rPr>
          <w:rFonts w:eastAsia="Times New Roman"/>
          <w:bCs w:val="0"/>
          <w:szCs w:val="20"/>
        </w:rPr>
        <w:t>2.</w:t>
      </w:r>
      <w:r w:rsidRPr="00580650">
        <w:rPr>
          <w:rFonts w:eastAsia="Times New Roman"/>
          <w:bCs w:val="0"/>
          <w:szCs w:val="20"/>
        </w:rPr>
        <w:tab/>
        <w:t>“Home system breakdown”</w:t>
      </w:r>
    </w:p>
    <w:p w:rsidR="00364CEC" w:rsidRPr="00580650" w:rsidRDefault="00364CEC" w:rsidP="00364CEC">
      <w:pPr>
        <w:pStyle w:val="CSTHOCAAHSP2015"/>
        <w:ind w:left="1440" w:hanging="720"/>
        <w:rPr>
          <w:rFonts w:eastAsia="Times New Roman"/>
          <w:bCs w:val="0"/>
          <w:szCs w:val="20"/>
        </w:rPr>
      </w:pPr>
      <w:r w:rsidRPr="00580650">
        <w:rPr>
          <w:rFonts w:eastAsia="Times New Roman"/>
          <w:bCs w:val="0"/>
          <w:szCs w:val="20"/>
        </w:rPr>
        <w:t>a.</w:t>
      </w:r>
      <w:r w:rsidRPr="00580650">
        <w:rPr>
          <w:rFonts w:eastAsia="Times New Roman"/>
          <w:bCs w:val="0"/>
          <w:szCs w:val="20"/>
        </w:rPr>
        <w:tab/>
        <w:t>“Home system breakdown” means a sudden and accidental:</w:t>
      </w:r>
    </w:p>
    <w:p w:rsidR="00364CEC" w:rsidRPr="00580650" w:rsidRDefault="00364CEC" w:rsidP="00364CEC">
      <w:pPr>
        <w:pStyle w:val="CSTHOCAAHSP2015"/>
        <w:ind w:left="1440"/>
        <w:rPr>
          <w:rFonts w:eastAsia="Times New Roman"/>
          <w:bCs w:val="0"/>
          <w:szCs w:val="20"/>
        </w:rPr>
      </w:pPr>
      <w:r w:rsidRPr="00580650">
        <w:rPr>
          <w:rFonts w:eastAsia="Times New Roman"/>
          <w:bCs w:val="0"/>
          <w:szCs w:val="20"/>
        </w:rPr>
        <w:t>(1)</w:t>
      </w:r>
      <w:r w:rsidRPr="00580650">
        <w:rPr>
          <w:rFonts w:eastAsia="Times New Roman"/>
          <w:bCs w:val="0"/>
          <w:szCs w:val="20"/>
        </w:rPr>
        <w:tab/>
        <w:t>Mechanical breakdown;</w:t>
      </w:r>
    </w:p>
    <w:p w:rsidR="00364CEC" w:rsidRPr="00580650" w:rsidRDefault="00364CEC" w:rsidP="00364CEC">
      <w:pPr>
        <w:pStyle w:val="CSTHOCAAHSP2015"/>
        <w:ind w:left="1440"/>
        <w:rPr>
          <w:rFonts w:eastAsia="Times New Roman"/>
          <w:bCs w:val="0"/>
          <w:szCs w:val="20"/>
        </w:rPr>
      </w:pPr>
      <w:r w:rsidRPr="00580650">
        <w:rPr>
          <w:rFonts w:eastAsia="Times New Roman"/>
          <w:bCs w:val="0"/>
          <w:szCs w:val="20"/>
        </w:rPr>
        <w:t>(2)</w:t>
      </w:r>
      <w:r w:rsidRPr="00580650">
        <w:rPr>
          <w:rFonts w:eastAsia="Times New Roman"/>
          <w:bCs w:val="0"/>
          <w:szCs w:val="20"/>
        </w:rPr>
        <w:tab/>
        <w:t>Electrical breakdown; or</w:t>
      </w:r>
    </w:p>
    <w:p w:rsidR="00364CEC" w:rsidRDefault="00364CEC" w:rsidP="00364CEC">
      <w:pPr>
        <w:pStyle w:val="CSTHOCAAHSP2015"/>
        <w:ind w:left="1440"/>
        <w:rPr>
          <w:rFonts w:eastAsia="Times New Roman"/>
          <w:bCs w:val="0"/>
          <w:szCs w:val="20"/>
        </w:rPr>
      </w:pPr>
      <w:r w:rsidRPr="00580650">
        <w:rPr>
          <w:rFonts w:eastAsia="Times New Roman"/>
          <w:bCs w:val="0"/>
          <w:szCs w:val="20"/>
        </w:rPr>
        <w:t>(3)</w:t>
      </w:r>
      <w:r w:rsidRPr="00580650">
        <w:rPr>
          <w:rFonts w:eastAsia="Times New Roman"/>
          <w:bCs w:val="0"/>
          <w:szCs w:val="20"/>
        </w:rPr>
        <w:tab/>
        <w:t>Bursting, cracking or splitting</w:t>
      </w:r>
    </w:p>
    <w:p w:rsidR="00364CEC" w:rsidRDefault="00364CEC" w:rsidP="00364CEC">
      <w:pPr>
        <w:pStyle w:val="CSTHOCAAHSP2015"/>
        <w:rPr>
          <w:rFonts w:eastAsia="Times New Roman"/>
          <w:bCs w:val="0"/>
          <w:szCs w:val="20"/>
        </w:rPr>
      </w:pPr>
    </w:p>
    <w:p w:rsidR="00364CEC" w:rsidRDefault="00364CEC" w:rsidP="00364CEC">
      <w:pPr>
        <w:pStyle w:val="CSTHOCAAHSP2015"/>
        <w:rPr>
          <w:rFonts w:eastAsia="Times New Roman"/>
          <w:bCs w:val="0"/>
          <w:szCs w:val="20"/>
        </w:rPr>
      </w:pPr>
    </w:p>
    <w:p w:rsidR="00364CEC" w:rsidRDefault="00364CEC" w:rsidP="00364CEC">
      <w:pPr>
        <w:pStyle w:val="CSTHOCAAHSP2015"/>
        <w:rPr>
          <w:rFonts w:eastAsia="Times New Roman"/>
          <w:bCs w:val="0"/>
          <w:szCs w:val="20"/>
        </w:rPr>
      </w:pPr>
    </w:p>
    <w:p w:rsidR="00364CEC" w:rsidRDefault="00364CEC" w:rsidP="00364CEC">
      <w:pPr>
        <w:pStyle w:val="CSTHOCAAHSP2015"/>
        <w:rPr>
          <w:rFonts w:eastAsia="Times New Roman"/>
          <w:bCs w:val="0"/>
          <w:szCs w:val="20"/>
        </w:rPr>
      </w:pPr>
    </w:p>
    <w:p w:rsidR="00364CEC" w:rsidRPr="00580650" w:rsidRDefault="00364CEC" w:rsidP="00364CEC">
      <w:pPr>
        <w:pStyle w:val="CSTHOCAAHSP2015"/>
        <w:rPr>
          <w:rFonts w:eastAsia="Times New Roman"/>
          <w:bCs w:val="0"/>
          <w:sz w:val="10"/>
          <w:szCs w:val="10"/>
        </w:rPr>
      </w:pPr>
    </w:p>
    <w:p w:rsidR="00364CEC" w:rsidRDefault="00364CEC" w:rsidP="00364CEC">
      <w:pPr>
        <w:pStyle w:val="CSTHOCAAHSP2015"/>
        <w:tabs>
          <w:tab w:val="center" w:pos="5040"/>
        </w:tabs>
        <w:rPr>
          <w:rFonts w:eastAsia="Times New Roman"/>
          <w:bCs w:val="0"/>
          <w:sz w:val="16"/>
          <w:szCs w:val="16"/>
        </w:rPr>
      </w:pPr>
      <w:r w:rsidRPr="00580650">
        <w:rPr>
          <w:rFonts w:eastAsia="Times New Roman"/>
          <w:bCs w:val="0"/>
          <w:sz w:val="16"/>
          <w:szCs w:val="16"/>
        </w:rPr>
        <w:t>CAA-HSP 2015</w:t>
      </w:r>
      <w:r w:rsidRPr="00580650">
        <w:rPr>
          <w:rFonts w:eastAsia="Times New Roman"/>
          <w:bCs w:val="0"/>
          <w:sz w:val="16"/>
          <w:szCs w:val="16"/>
        </w:rPr>
        <w:tab/>
      </w:r>
      <w:r w:rsidRPr="00580650">
        <w:rPr>
          <w:rFonts w:eastAsia="Times New Roman"/>
          <w:bCs w:val="0"/>
          <w:sz w:val="16"/>
          <w:szCs w:val="16"/>
        </w:rPr>
        <w:sym w:font="Symbol" w:char="F0E3"/>
      </w:r>
      <w:r w:rsidRPr="00580650">
        <w:rPr>
          <w:rFonts w:eastAsia="Times New Roman"/>
          <w:bCs w:val="0"/>
          <w:sz w:val="16"/>
          <w:szCs w:val="16"/>
        </w:rPr>
        <w:t>2010, 2012 The Hartford Steam Boiler Inspection and Insurance Company</w:t>
      </w:r>
    </w:p>
    <w:p w:rsidR="00364CEC" w:rsidRPr="00580650" w:rsidRDefault="00364CEC" w:rsidP="00364CEC">
      <w:pPr>
        <w:pStyle w:val="CSTHOCAAHSP2015"/>
        <w:tabs>
          <w:tab w:val="center" w:pos="5040"/>
        </w:tabs>
        <w:rPr>
          <w:rFonts w:eastAsia="Times New Roman"/>
          <w:bCs w:val="0"/>
          <w:sz w:val="18"/>
          <w:szCs w:val="18"/>
        </w:rPr>
      </w:pPr>
      <w:r>
        <w:rPr>
          <w:rFonts w:eastAsia="Times New Roman"/>
          <w:bCs w:val="0"/>
          <w:sz w:val="16"/>
          <w:szCs w:val="16"/>
        </w:rPr>
        <w:tab/>
      </w:r>
      <w:r w:rsidRPr="00580650">
        <w:rPr>
          <w:rFonts w:eastAsia="Times New Roman"/>
          <w:bCs w:val="0"/>
          <w:sz w:val="18"/>
          <w:szCs w:val="18"/>
        </w:rPr>
        <w:t>Page 1 of 4</w:t>
      </w:r>
    </w:p>
    <w:p w:rsidR="00364CEC" w:rsidRPr="00580650" w:rsidRDefault="00364CEC" w:rsidP="00364CEC">
      <w:pPr>
        <w:pStyle w:val="CSTHOCAAHSP2015"/>
        <w:rPr>
          <w:rFonts w:eastAsia="Times New Roman"/>
          <w:bCs w:val="0"/>
          <w:szCs w:val="20"/>
        </w:rPr>
      </w:pPr>
      <w:r>
        <w:rPr>
          <w:rFonts w:eastAsia="Times New Roman"/>
          <w:bCs w:val="0"/>
          <w:szCs w:val="20"/>
        </w:rPr>
        <w:br w:type="page"/>
      </w:r>
    </w:p>
    <w:p w:rsidR="00364CEC" w:rsidRPr="00580650" w:rsidRDefault="00364CEC" w:rsidP="00364CEC">
      <w:pPr>
        <w:pStyle w:val="CSTHOCAAHSP2015"/>
        <w:ind w:left="1440"/>
        <w:rPr>
          <w:rFonts w:eastAsia="Times New Roman"/>
          <w:bCs w:val="0"/>
          <w:szCs w:val="20"/>
        </w:rPr>
      </w:pPr>
      <w:r w:rsidRPr="00580650">
        <w:rPr>
          <w:rFonts w:eastAsia="Times New Roman"/>
          <w:bCs w:val="0"/>
          <w:szCs w:val="20"/>
        </w:rPr>
        <w:lastRenderedPageBreak/>
        <w:t>of “covered home equipment” that results in direct physical damage and requires repair or replacement of all or part of the damaged “covered home equipment.”</w:t>
      </w:r>
    </w:p>
    <w:p w:rsidR="00364CEC" w:rsidRPr="00580650" w:rsidRDefault="00364CEC" w:rsidP="00364CEC">
      <w:pPr>
        <w:pStyle w:val="CSTHOCAAHSP2015"/>
        <w:ind w:left="720"/>
        <w:jc w:val="both"/>
        <w:rPr>
          <w:rFonts w:eastAsia="Times New Roman"/>
          <w:bCs w:val="0"/>
          <w:szCs w:val="20"/>
        </w:rPr>
      </w:pPr>
      <w:r w:rsidRPr="00580650">
        <w:rPr>
          <w:rFonts w:eastAsia="Times New Roman"/>
          <w:bCs w:val="0"/>
          <w:szCs w:val="20"/>
        </w:rPr>
        <w:t>b.</w:t>
      </w:r>
      <w:r w:rsidRPr="00580650">
        <w:rPr>
          <w:rFonts w:eastAsia="Times New Roman"/>
          <w:bCs w:val="0"/>
          <w:szCs w:val="20"/>
        </w:rPr>
        <w:tab/>
        <w:t>None of the following is a “home system breakdown”:</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 xml:space="preserve">(1) </w:t>
      </w:r>
      <w:r w:rsidRPr="00580650">
        <w:rPr>
          <w:rFonts w:eastAsia="Times New Roman"/>
          <w:bCs w:val="0"/>
          <w:szCs w:val="20"/>
        </w:rPr>
        <w:tab/>
        <w:t>Rust, corrosion, erosion, deterioration or gradual loss of efficiency or functionality of “covered home equipment”;</w:t>
      </w:r>
    </w:p>
    <w:p w:rsidR="00364CEC" w:rsidRPr="00580650" w:rsidRDefault="00364CEC" w:rsidP="00364CEC">
      <w:pPr>
        <w:pStyle w:val="CSTHOCAAHSP2015"/>
        <w:spacing w:after="100"/>
        <w:ind w:left="2160" w:hanging="720"/>
        <w:rPr>
          <w:rFonts w:eastAsia="Times New Roman"/>
          <w:bCs w:val="0"/>
          <w:szCs w:val="24"/>
        </w:rPr>
      </w:pPr>
      <w:r w:rsidRPr="00580650">
        <w:rPr>
          <w:rFonts w:eastAsia="Times New Roman"/>
          <w:bCs w:val="0"/>
          <w:szCs w:val="24"/>
        </w:rPr>
        <w:t>(2)</w:t>
      </w:r>
      <w:r w:rsidRPr="00580650">
        <w:rPr>
          <w:rFonts w:eastAsia="Times New Roman"/>
          <w:bCs w:val="0"/>
          <w:szCs w:val="24"/>
        </w:rPr>
        <w:tab/>
        <w:t>Leakage or seepage at or from any connection, valve, fitting, shaft or seal;</w:t>
      </w:r>
    </w:p>
    <w:p w:rsidR="00364CEC" w:rsidRPr="00580650" w:rsidRDefault="00364CEC" w:rsidP="00364CEC">
      <w:pPr>
        <w:pStyle w:val="CSTHOCAAHSP2015"/>
        <w:spacing w:after="100"/>
        <w:ind w:left="2160" w:hanging="720"/>
        <w:rPr>
          <w:rFonts w:eastAsia="Times New Roman"/>
          <w:szCs w:val="24"/>
        </w:rPr>
      </w:pPr>
      <w:r w:rsidRPr="00580650">
        <w:rPr>
          <w:rFonts w:eastAsia="Times New Roman"/>
          <w:szCs w:val="24"/>
        </w:rPr>
        <w:t>(3)</w:t>
      </w:r>
      <w:r w:rsidRPr="00580650">
        <w:rPr>
          <w:rFonts w:eastAsia="Times New Roman"/>
          <w:szCs w:val="24"/>
        </w:rPr>
        <w:tab/>
        <w:t>Any programming error, programming limitation, computer virus, malicious code, loss of data, loss of access, loss of use, loss of functionality or other condition within or involving data or media of any kind;</w:t>
      </w:r>
    </w:p>
    <w:p w:rsidR="00364CEC" w:rsidRPr="00580650" w:rsidRDefault="00364CEC" w:rsidP="00364CEC">
      <w:pPr>
        <w:pStyle w:val="CSTHOCAAHSP2015"/>
        <w:spacing w:before="100" w:after="100"/>
        <w:ind w:left="2160" w:hanging="720"/>
        <w:rPr>
          <w:rFonts w:eastAsia="Times New Roman"/>
          <w:bCs w:val="0"/>
        </w:rPr>
      </w:pPr>
      <w:r w:rsidRPr="00580650">
        <w:rPr>
          <w:rFonts w:eastAsia="Times New Roman"/>
          <w:bCs w:val="0"/>
        </w:rPr>
        <w:t>(4) </w:t>
      </w:r>
      <w:r w:rsidRPr="00580650">
        <w:rPr>
          <w:rFonts w:eastAsia="Times New Roman"/>
          <w:bCs w:val="0"/>
        </w:rPr>
        <w:tab/>
        <w:t>Complete or partial interruption of electrical power, fuel or water supply, whether deliberate or accidental;</w:t>
      </w:r>
    </w:p>
    <w:p w:rsidR="00364CEC" w:rsidRPr="00580650" w:rsidRDefault="00364CEC" w:rsidP="00364CEC">
      <w:pPr>
        <w:pStyle w:val="CSTHOCAAHSP2015"/>
        <w:spacing w:before="100" w:after="100"/>
        <w:ind w:left="2160" w:hanging="720"/>
        <w:rPr>
          <w:rFonts w:eastAsia="Times New Roman"/>
          <w:bCs w:val="0"/>
          <w:szCs w:val="24"/>
        </w:rPr>
      </w:pPr>
      <w:r w:rsidRPr="00580650">
        <w:rPr>
          <w:rFonts w:eastAsia="Times New Roman"/>
          <w:bCs w:val="0"/>
          <w:szCs w:val="24"/>
        </w:rPr>
        <w:t>(5)</w:t>
      </w:r>
      <w:r w:rsidRPr="00580650">
        <w:rPr>
          <w:rFonts w:eastAsia="Times New Roman"/>
          <w:bCs w:val="0"/>
          <w:szCs w:val="24"/>
        </w:rPr>
        <w:tab/>
        <w:t>Any condition which can be corrected by resetting, recalibrating or by the performance of maintenance; or</w:t>
      </w:r>
    </w:p>
    <w:p w:rsidR="00364CEC" w:rsidRPr="00580650" w:rsidRDefault="00364CEC" w:rsidP="00364CEC">
      <w:pPr>
        <w:pStyle w:val="CSTHOCAAHSP2015"/>
        <w:spacing w:before="100" w:after="100"/>
        <w:ind w:left="2160" w:hanging="720"/>
        <w:rPr>
          <w:rFonts w:eastAsia="Times New Roman"/>
          <w:bCs w:val="0"/>
          <w:szCs w:val="24"/>
        </w:rPr>
      </w:pPr>
      <w:r w:rsidRPr="00580650">
        <w:rPr>
          <w:rFonts w:eastAsia="Times New Roman"/>
          <w:bCs w:val="0"/>
          <w:szCs w:val="24"/>
        </w:rPr>
        <w:t>(6)</w:t>
      </w:r>
      <w:r w:rsidRPr="00580650">
        <w:rPr>
          <w:rFonts w:eastAsia="Times New Roman"/>
          <w:bCs w:val="0"/>
          <w:szCs w:val="24"/>
        </w:rPr>
        <w:tab/>
        <w:t>Cosmetic or other damage that does not impair functionality.</w:t>
      </w:r>
    </w:p>
    <w:p w:rsidR="00364CEC" w:rsidRPr="00580650" w:rsidRDefault="00364CEC" w:rsidP="00364CEC">
      <w:pPr>
        <w:pStyle w:val="CSTHOCAAHSP2015"/>
        <w:ind w:left="720" w:hanging="720"/>
        <w:rPr>
          <w:rFonts w:eastAsia="Times New Roman"/>
          <w:bCs w:val="0"/>
          <w:szCs w:val="20"/>
        </w:rPr>
      </w:pPr>
      <w:r w:rsidRPr="00580650">
        <w:rPr>
          <w:rFonts w:eastAsia="Times New Roman"/>
          <w:bCs w:val="0"/>
          <w:szCs w:val="20"/>
        </w:rPr>
        <w:t>3.</w:t>
      </w:r>
      <w:r w:rsidRPr="00580650">
        <w:rPr>
          <w:rFonts w:eastAsia="Times New Roman"/>
          <w:bCs w:val="0"/>
          <w:szCs w:val="20"/>
        </w:rPr>
        <w:tab/>
        <w:t>“One home system breakdown” means: If an initial “home system breakdown” causes other “home system breakdowns,” all will be considered “one home system breakdown.”  All “home system breakdowns” that are the result of the same event will be considered “one home system breakdown.”</w:t>
      </w:r>
    </w:p>
    <w:p w:rsidR="00364CEC" w:rsidRDefault="00364CEC" w:rsidP="00364CEC">
      <w:pPr>
        <w:pStyle w:val="CSTHOCAAHSP2015"/>
        <w:pBdr>
          <w:bottom w:val="single" w:sz="4" w:space="1" w:color="auto"/>
        </w:pBdr>
        <w:ind w:left="720" w:hanging="720"/>
        <w:rPr>
          <w:rFonts w:eastAsia="Times New Roman"/>
          <w:bCs w:val="0"/>
          <w:szCs w:val="20"/>
        </w:rPr>
      </w:pPr>
    </w:p>
    <w:p w:rsidR="00364CEC" w:rsidRPr="00580650" w:rsidRDefault="00364CEC" w:rsidP="00364CEC">
      <w:pPr>
        <w:pStyle w:val="CSTHOCAAHSP2015"/>
        <w:ind w:left="720" w:hanging="720"/>
        <w:rPr>
          <w:rFonts w:eastAsia="Times New Roman"/>
          <w:bCs w:val="0"/>
          <w:szCs w:val="20"/>
        </w:rPr>
      </w:pPr>
    </w:p>
    <w:p w:rsidR="00364CEC" w:rsidRPr="00580650" w:rsidRDefault="00364CEC" w:rsidP="00364CEC">
      <w:pPr>
        <w:pStyle w:val="CSTHOCAAHSP2015"/>
        <w:rPr>
          <w:rFonts w:eastAsia="Times New Roman" w:cs="Times New Roman"/>
          <w:b/>
          <w:bCs w:val="0"/>
          <w:caps/>
          <w:sz w:val="24"/>
          <w:szCs w:val="20"/>
        </w:rPr>
      </w:pPr>
      <w:r w:rsidRPr="00580650">
        <w:rPr>
          <w:rFonts w:eastAsia="Times New Roman" w:cs="Times New Roman"/>
          <w:b/>
          <w:bCs w:val="0"/>
          <w:caps/>
          <w:sz w:val="24"/>
          <w:szCs w:val="20"/>
        </w:rPr>
        <w:t>PROPERTY COVERAGES</w:t>
      </w:r>
    </w:p>
    <w:p w:rsidR="00364CEC" w:rsidRDefault="00364CEC" w:rsidP="00364CEC">
      <w:pPr>
        <w:pStyle w:val="CSTHOCAAHSP2015"/>
        <w:pBdr>
          <w:bottom w:val="single" w:sz="4" w:space="1" w:color="auto"/>
        </w:pBdr>
        <w:jc w:val="both"/>
        <w:rPr>
          <w:rFonts w:eastAsia="Times New Roman"/>
          <w:bCs w:val="0"/>
          <w:szCs w:val="20"/>
        </w:rPr>
      </w:pPr>
    </w:p>
    <w:p w:rsidR="00364CEC" w:rsidRPr="00580650" w:rsidRDefault="00364CEC" w:rsidP="00364CEC">
      <w:pPr>
        <w:pStyle w:val="CSTHOCAAHSP2015"/>
        <w:jc w:val="both"/>
        <w:rPr>
          <w:rFonts w:eastAsia="Times New Roman"/>
          <w:bCs w:val="0"/>
          <w:szCs w:val="20"/>
        </w:rPr>
      </w:pPr>
    </w:p>
    <w:p w:rsidR="00364CEC" w:rsidRPr="00580650" w:rsidRDefault="00364CEC" w:rsidP="00364CEC">
      <w:pPr>
        <w:pStyle w:val="CSTHOCAAHSP2015"/>
        <w:rPr>
          <w:rFonts w:eastAsia="Times New Roman"/>
          <w:bCs w:val="0"/>
          <w:szCs w:val="20"/>
        </w:rPr>
      </w:pPr>
      <w:r w:rsidRPr="00580650">
        <w:rPr>
          <w:rFonts w:eastAsia="Times New Roman"/>
          <w:bCs w:val="0"/>
          <w:szCs w:val="20"/>
        </w:rPr>
        <w:t>The following coverages are added, subject to the limit provided under the Agreement section of this endorsement unless otherwise specified below:</w:t>
      </w:r>
    </w:p>
    <w:p w:rsidR="00364CEC" w:rsidRPr="00580650" w:rsidRDefault="00364CEC" w:rsidP="00364CEC">
      <w:pPr>
        <w:pStyle w:val="CSTHOCAAHSP2015"/>
        <w:ind w:left="720" w:hanging="720"/>
        <w:rPr>
          <w:rFonts w:eastAsia="Times New Roman"/>
          <w:bCs w:val="0"/>
          <w:szCs w:val="20"/>
        </w:rPr>
      </w:pPr>
    </w:p>
    <w:p w:rsidR="00364CEC" w:rsidRPr="00580650" w:rsidRDefault="00364CEC" w:rsidP="00364CEC">
      <w:pPr>
        <w:pStyle w:val="CSTHOCAAHSP2015"/>
        <w:ind w:left="720" w:hanging="720"/>
        <w:rPr>
          <w:rFonts w:eastAsia="Times New Roman"/>
          <w:b/>
          <w:bCs w:val="0"/>
          <w:szCs w:val="20"/>
        </w:rPr>
      </w:pPr>
      <w:r w:rsidRPr="00580650">
        <w:rPr>
          <w:rFonts w:eastAsia="Times New Roman"/>
          <w:bCs w:val="0"/>
          <w:szCs w:val="20"/>
        </w:rPr>
        <w:t>1.</w:t>
      </w:r>
      <w:r w:rsidRPr="00580650">
        <w:rPr>
          <w:rFonts w:eastAsia="Times New Roman"/>
          <w:bCs w:val="0"/>
          <w:szCs w:val="20"/>
        </w:rPr>
        <w:tab/>
      </w:r>
      <w:r w:rsidRPr="00580650">
        <w:rPr>
          <w:rFonts w:eastAsia="Times New Roman"/>
          <w:b/>
          <w:bCs w:val="0"/>
          <w:szCs w:val="20"/>
        </w:rPr>
        <w:t>Damage to “Covered Home Equipment”</w:t>
      </w:r>
    </w:p>
    <w:p w:rsidR="00364CEC" w:rsidRPr="00580650" w:rsidRDefault="00364CEC" w:rsidP="00364CEC">
      <w:pPr>
        <w:pStyle w:val="CSTHOCAAHSP2015"/>
        <w:ind w:left="720"/>
        <w:rPr>
          <w:rFonts w:eastAsia="Times New Roman"/>
          <w:bCs w:val="0"/>
          <w:szCs w:val="20"/>
        </w:rPr>
      </w:pPr>
      <w:r w:rsidRPr="00580650">
        <w:rPr>
          <w:rFonts w:eastAsia="Times New Roman"/>
          <w:bCs w:val="0"/>
          <w:szCs w:val="20"/>
        </w:rPr>
        <w:t>We will pay for direct physical damage to “covered home equipment” that is the result of a “home system breakdown” that occurs on or off the “residence premises” or Described Location shown in the Declaration.</w:t>
      </w:r>
    </w:p>
    <w:p w:rsidR="00364CEC" w:rsidRPr="00580650" w:rsidRDefault="00364CEC" w:rsidP="00364CEC">
      <w:pPr>
        <w:pStyle w:val="CSTHOCAAHSP2015"/>
        <w:ind w:left="720" w:hanging="720"/>
        <w:rPr>
          <w:rFonts w:eastAsia="Times New Roman"/>
          <w:bCs w:val="0"/>
          <w:szCs w:val="20"/>
        </w:rPr>
      </w:pPr>
    </w:p>
    <w:p w:rsidR="00364CEC" w:rsidRPr="00580650" w:rsidRDefault="00364CEC" w:rsidP="00364CEC">
      <w:pPr>
        <w:pStyle w:val="CSTHOCAAHSP2015"/>
        <w:ind w:left="720" w:hanging="720"/>
        <w:rPr>
          <w:rFonts w:eastAsia="Times New Roman"/>
          <w:bCs w:val="0"/>
          <w:szCs w:val="20"/>
        </w:rPr>
      </w:pPr>
      <w:r w:rsidRPr="00580650">
        <w:rPr>
          <w:rFonts w:eastAsia="Times New Roman"/>
          <w:bCs w:val="0"/>
          <w:szCs w:val="20"/>
        </w:rPr>
        <w:t>2.</w:t>
      </w:r>
      <w:r w:rsidRPr="00580650">
        <w:rPr>
          <w:rFonts w:eastAsia="Times New Roman"/>
          <w:bCs w:val="0"/>
          <w:szCs w:val="20"/>
        </w:rPr>
        <w:tab/>
      </w:r>
      <w:r w:rsidRPr="00580650">
        <w:rPr>
          <w:rFonts w:eastAsia="Times New Roman"/>
          <w:b/>
          <w:bCs w:val="0"/>
          <w:szCs w:val="20"/>
        </w:rPr>
        <w:t>Spoilage</w:t>
      </w:r>
    </w:p>
    <w:p w:rsidR="00364CEC" w:rsidRPr="00580650" w:rsidRDefault="00364CEC" w:rsidP="00364CEC">
      <w:pPr>
        <w:pStyle w:val="CSTHOCAAHSP2015"/>
        <w:ind w:left="720"/>
        <w:rPr>
          <w:rFonts w:eastAsia="Times New Roman"/>
          <w:bCs w:val="0"/>
          <w:szCs w:val="20"/>
        </w:rPr>
      </w:pPr>
      <w:r w:rsidRPr="00580650">
        <w:rPr>
          <w:rFonts w:eastAsia="Times New Roman"/>
          <w:bCs w:val="0"/>
          <w:szCs w:val="20"/>
        </w:rPr>
        <w:t xml:space="preserve">With respect to your refrigerated property, we will pay: </w:t>
      </w:r>
    </w:p>
    <w:p w:rsidR="00364CEC" w:rsidRPr="00580650" w:rsidRDefault="00364CEC" w:rsidP="00364CEC">
      <w:pPr>
        <w:pStyle w:val="CSTHOCAAHSP2015"/>
        <w:ind w:left="1440" w:hanging="720"/>
        <w:rPr>
          <w:rFonts w:eastAsia="Times New Roman"/>
          <w:bCs w:val="0"/>
          <w:szCs w:val="20"/>
        </w:rPr>
      </w:pPr>
      <w:r w:rsidRPr="00580650">
        <w:rPr>
          <w:rFonts w:eastAsia="Times New Roman"/>
          <w:bCs w:val="0"/>
          <w:szCs w:val="20"/>
        </w:rPr>
        <w:t>a.</w:t>
      </w:r>
      <w:r w:rsidRPr="00580650">
        <w:rPr>
          <w:rFonts w:eastAsia="Times New Roman"/>
          <w:bCs w:val="0"/>
          <w:szCs w:val="20"/>
        </w:rPr>
        <w:tab/>
        <w:t>For physical damage due to spoilage that is the result of a “home system breakdown”;</w:t>
      </w:r>
    </w:p>
    <w:p w:rsidR="00364CEC" w:rsidRPr="00580650" w:rsidRDefault="00364CEC" w:rsidP="00364CEC">
      <w:pPr>
        <w:pStyle w:val="CSTHOCAAHSP2015"/>
        <w:ind w:left="1440" w:hanging="720"/>
        <w:rPr>
          <w:rFonts w:eastAsia="Times New Roman"/>
          <w:bCs w:val="0"/>
          <w:szCs w:val="20"/>
        </w:rPr>
      </w:pPr>
      <w:r w:rsidRPr="00580650">
        <w:rPr>
          <w:rFonts w:eastAsia="Times New Roman"/>
          <w:bCs w:val="0"/>
          <w:szCs w:val="20"/>
        </w:rPr>
        <w:t>b.</w:t>
      </w:r>
      <w:r w:rsidRPr="00580650">
        <w:rPr>
          <w:rFonts w:eastAsia="Times New Roman"/>
          <w:bCs w:val="0"/>
          <w:szCs w:val="20"/>
        </w:rPr>
        <w:tab/>
        <w:t>Any necessary expenses you incur to reduce the amount of loss under this coverage to the extent that they do not exceed the amount of loss that otherwise would have been payable under this coverage.</w:t>
      </w:r>
    </w:p>
    <w:p w:rsidR="00364CEC" w:rsidRPr="00580650" w:rsidRDefault="00364CEC" w:rsidP="00364CEC">
      <w:pPr>
        <w:pStyle w:val="CSTHOCAAHSP2015"/>
        <w:ind w:left="720"/>
        <w:rPr>
          <w:rFonts w:eastAsia="Times New Roman"/>
          <w:bCs w:val="0"/>
          <w:szCs w:val="20"/>
        </w:rPr>
      </w:pPr>
      <w:r w:rsidRPr="00580650">
        <w:rPr>
          <w:rFonts w:eastAsia="Times New Roman"/>
          <w:bCs w:val="0"/>
          <w:szCs w:val="20"/>
        </w:rPr>
        <w:t>We will pay up to $500 under this Spoilage coverage for any “one home system breakdown.” </w:t>
      </w:r>
    </w:p>
    <w:p w:rsidR="00364CEC" w:rsidRPr="00580650" w:rsidRDefault="00364CEC" w:rsidP="00364CEC">
      <w:pPr>
        <w:pStyle w:val="CSTHOCAAHSP2015"/>
        <w:ind w:left="720"/>
        <w:rPr>
          <w:rFonts w:eastAsia="Times New Roman"/>
          <w:bCs w:val="0"/>
          <w:szCs w:val="20"/>
        </w:rPr>
      </w:pPr>
    </w:p>
    <w:p w:rsidR="00364CEC" w:rsidRPr="00580650" w:rsidRDefault="00364CEC" w:rsidP="00364CEC">
      <w:pPr>
        <w:pStyle w:val="CSTHOCAAHSP2015"/>
        <w:tabs>
          <w:tab w:val="num" w:pos="720"/>
        </w:tabs>
        <w:ind w:left="1080" w:hanging="1080"/>
        <w:rPr>
          <w:rFonts w:eastAsia="Times New Roman"/>
          <w:b/>
          <w:bCs w:val="0"/>
          <w:szCs w:val="20"/>
        </w:rPr>
      </w:pPr>
      <w:r w:rsidRPr="00580650">
        <w:rPr>
          <w:rFonts w:eastAsia="Times New Roman"/>
          <w:b/>
          <w:bCs w:val="0"/>
          <w:szCs w:val="20"/>
        </w:rPr>
        <w:t>Loss of Use</w:t>
      </w:r>
    </w:p>
    <w:p w:rsidR="00364CEC" w:rsidRPr="00580650" w:rsidRDefault="00364CEC" w:rsidP="00364CEC">
      <w:pPr>
        <w:pStyle w:val="CSTHOCAAHSP2015"/>
        <w:ind w:left="720"/>
        <w:rPr>
          <w:rFonts w:eastAsia="Times New Roman"/>
          <w:bCs w:val="0"/>
          <w:szCs w:val="20"/>
        </w:rPr>
      </w:pPr>
      <w:r w:rsidRPr="00580650">
        <w:rPr>
          <w:rFonts w:eastAsia="Times New Roman"/>
          <w:bCs w:val="0"/>
          <w:szCs w:val="20"/>
        </w:rPr>
        <w:t xml:space="preserve">Coverage for Additional Living Expense, if applicable, and/or Fair Rental Value, if applicable, is extended to the coverage provided by this endorsement.  </w:t>
      </w:r>
    </w:p>
    <w:p w:rsidR="00364CEC" w:rsidRPr="00580650" w:rsidRDefault="00364CEC" w:rsidP="00364CEC">
      <w:pPr>
        <w:pStyle w:val="CSTHOCAAHSP2015"/>
        <w:ind w:left="720"/>
        <w:rPr>
          <w:rFonts w:eastAsia="Times New Roman"/>
          <w:bCs w:val="0"/>
          <w:szCs w:val="20"/>
        </w:rPr>
      </w:pPr>
    </w:p>
    <w:p w:rsidR="00364CEC" w:rsidRPr="00580650" w:rsidRDefault="00364CEC" w:rsidP="00364CEC">
      <w:pPr>
        <w:pStyle w:val="CSTHOCAAHSP2015"/>
        <w:tabs>
          <w:tab w:val="num" w:pos="720"/>
        </w:tabs>
        <w:ind w:left="1080" w:hanging="1080"/>
        <w:rPr>
          <w:rFonts w:eastAsia="Times New Roman"/>
          <w:b/>
          <w:bCs w:val="0"/>
          <w:szCs w:val="20"/>
        </w:rPr>
      </w:pPr>
      <w:r w:rsidRPr="00580650">
        <w:rPr>
          <w:rFonts w:eastAsia="Times New Roman"/>
          <w:b/>
          <w:bCs w:val="0"/>
          <w:szCs w:val="20"/>
        </w:rPr>
        <w:t xml:space="preserve">Expediting Expenses  </w:t>
      </w:r>
    </w:p>
    <w:p w:rsidR="00364CEC" w:rsidRPr="00580650" w:rsidRDefault="00364CEC" w:rsidP="00364CEC">
      <w:pPr>
        <w:pStyle w:val="CSTHOCAAHSP2015"/>
        <w:ind w:left="720"/>
        <w:rPr>
          <w:rFonts w:eastAsia="Times New Roman"/>
          <w:bCs w:val="0"/>
          <w:szCs w:val="20"/>
        </w:rPr>
      </w:pPr>
      <w:r w:rsidRPr="00580650">
        <w:rPr>
          <w:rFonts w:eastAsia="Times New Roman"/>
          <w:bCs w:val="0"/>
          <w:szCs w:val="20"/>
        </w:rPr>
        <w:t>With respect to your “covered home equipment” that is damaged as the result of a “home system breakdown,” we will pay the reasonable extra cost to:</w:t>
      </w:r>
    </w:p>
    <w:p w:rsidR="00364CEC" w:rsidRPr="00580650" w:rsidRDefault="00364CEC" w:rsidP="00364CEC">
      <w:pPr>
        <w:pStyle w:val="CSTHOCAAHSP2015"/>
        <w:ind w:firstLine="720"/>
        <w:rPr>
          <w:rFonts w:eastAsia="Times New Roman"/>
          <w:bCs w:val="0"/>
          <w:szCs w:val="20"/>
        </w:rPr>
      </w:pPr>
      <w:r w:rsidRPr="00580650">
        <w:rPr>
          <w:rFonts w:eastAsia="Times New Roman"/>
          <w:bCs w:val="0"/>
          <w:szCs w:val="20"/>
        </w:rPr>
        <w:t>a.</w:t>
      </w:r>
      <w:r w:rsidRPr="00580650">
        <w:rPr>
          <w:rFonts w:eastAsia="Times New Roman"/>
          <w:bCs w:val="0"/>
          <w:szCs w:val="20"/>
        </w:rPr>
        <w:tab/>
        <w:t>Make temporary repairs; and</w:t>
      </w:r>
    </w:p>
    <w:p w:rsidR="00364CEC" w:rsidRPr="00580650" w:rsidRDefault="00364CEC" w:rsidP="00364CEC">
      <w:pPr>
        <w:pStyle w:val="CSTHOCAAHSP2015"/>
        <w:ind w:left="720"/>
        <w:rPr>
          <w:rFonts w:eastAsia="Times New Roman"/>
          <w:bCs w:val="0"/>
          <w:szCs w:val="20"/>
        </w:rPr>
      </w:pPr>
      <w:r w:rsidRPr="00580650">
        <w:rPr>
          <w:rFonts w:eastAsia="Times New Roman"/>
          <w:bCs w:val="0"/>
          <w:szCs w:val="20"/>
        </w:rPr>
        <w:t>b.</w:t>
      </w:r>
      <w:r w:rsidRPr="00580650">
        <w:rPr>
          <w:rFonts w:eastAsia="Times New Roman"/>
          <w:bCs w:val="0"/>
          <w:szCs w:val="20"/>
        </w:rPr>
        <w:tab/>
        <w:t>Expedite permanent repairs or permanent replacement.</w:t>
      </w:r>
    </w:p>
    <w:p w:rsidR="00364CEC" w:rsidRPr="00580650" w:rsidRDefault="00364CEC" w:rsidP="00364CEC">
      <w:pPr>
        <w:pStyle w:val="CSTHOCAAHSP2015"/>
        <w:ind w:left="720"/>
        <w:rPr>
          <w:rFonts w:eastAsia="Times New Roman"/>
          <w:bCs w:val="0"/>
          <w:szCs w:val="20"/>
        </w:rPr>
      </w:pPr>
    </w:p>
    <w:p w:rsidR="00364CEC" w:rsidRDefault="00364CEC" w:rsidP="00364CEC">
      <w:pPr>
        <w:pStyle w:val="CSTHOCAAHSP2015"/>
        <w:pBdr>
          <w:bottom w:val="single" w:sz="4" w:space="1" w:color="auto"/>
        </w:pBdr>
        <w:jc w:val="both"/>
        <w:rPr>
          <w:rFonts w:ascii="Helvetica" w:eastAsia="Times New Roman" w:hAnsi="Helvetica" w:cs="Times New Roman"/>
          <w:bCs w:val="0"/>
          <w:szCs w:val="20"/>
        </w:rPr>
      </w:pPr>
    </w:p>
    <w:p w:rsidR="00364CEC" w:rsidRPr="00580650" w:rsidRDefault="00364CEC" w:rsidP="00364CEC">
      <w:pPr>
        <w:pStyle w:val="CSTHOCAAHSP2015"/>
        <w:jc w:val="both"/>
        <w:rPr>
          <w:rFonts w:ascii="Helvetica" w:eastAsia="Times New Roman" w:hAnsi="Helvetica" w:cs="Times New Roman"/>
          <w:bCs w:val="0"/>
          <w:szCs w:val="20"/>
        </w:rPr>
      </w:pPr>
    </w:p>
    <w:p w:rsidR="00364CEC" w:rsidRPr="00580650" w:rsidRDefault="00364CEC" w:rsidP="00364CEC">
      <w:pPr>
        <w:pStyle w:val="CSTHOCAAHSP2015"/>
        <w:rPr>
          <w:rFonts w:eastAsia="Times New Roman" w:cs="Times New Roman"/>
          <w:b/>
          <w:bCs w:val="0"/>
          <w:caps/>
          <w:sz w:val="24"/>
          <w:szCs w:val="20"/>
        </w:rPr>
      </w:pPr>
      <w:r w:rsidRPr="00580650">
        <w:rPr>
          <w:rFonts w:eastAsia="Times New Roman" w:cs="Times New Roman"/>
          <w:b/>
          <w:bCs w:val="0"/>
          <w:caps/>
          <w:sz w:val="24"/>
          <w:szCs w:val="20"/>
        </w:rPr>
        <w:t xml:space="preserve">EXCLUSIONS </w:t>
      </w:r>
    </w:p>
    <w:p w:rsidR="00364CEC" w:rsidRDefault="00364CEC" w:rsidP="00364CEC">
      <w:pPr>
        <w:pStyle w:val="CSTHOCAAHSP2015"/>
        <w:pBdr>
          <w:bottom w:val="single" w:sz="4" w:space="1" w:color="auto"/>
        </w:pBdr>
        <w:jc w:val="both"/>
        <w:rPr>
          <w:rFonts w:ascii="Helvetica" w:eastAsia="Times New Roman" w:hAnsi="Helvetica" w:cs="Times New Roman"/>
          <w:bCs w:val="0"/>
          <w:sz w:val="24"/>
          <w:szCs w:val="20"/>
        </w:rPr>
      </w:pPr>
    </w:p>
    <w:p w:rsidR="00364CEC" w:rsidRDefault="00364CEC" w:rsidP="00364CEC">
      <w:pPr>
        <w:pStyle w:val="CSTHOCAAHSP2015"/>
        <w:jc w:val="both"/>
        <w:rPr>
          <w:rFonts w:ascii="Helvetica" w:eastAsia="Times New Roman" w:hAnsi="Helvetica" w:cs="Times New Roman"/>
          <w:bCs w:val="0"/>
          <w:sz w:val="24"/>
          <w:szCs w:val="20"/>
        </w:rPr>
      </w:pPr>
    </w:p>
    <w:p w:rsidR="00364CEC" w:rsidRDefault="00364CEC" w:rsidP="00364CEC">
      <w:pPr>
        <w:pStyle w:val="CSTHOCAAHSP2015"/>
        <w:tabs>
          <w:tab w:val="center" w:pos="5040"/>
        </w:tabs>
        <w:rPr>
          <w:rFonts w:eastAsia="Times New Roman"/>
          <w:bCs w:val="0"/>
          <w:sz w:val="16"/>
          <w:szCs w:val="16"/>
        </w:rPr>
      </w:pPr>
      <w:r w:rsidRPr="00580650">
        <w:rPr>
          <w:rFonts w:eastAsia="Times New Roman"/>
          <w:bCs w:val="0"/>
          <w:sz w:val="16"/>
          <w:szCs w:val="16"/>
        </w:rPr>
        <w:t>CAA-HSP 2015</w:t>
      </w:r>
      <w:r w:rsidRPr="00580650">
        <w:rPr>
          <w:rFonts w:eastAsia="Times New Roman"/>
          <w:bCs w:val="0"/>
          <w:sz w:val="16"/>
          <w:szCs w:val="16"/>
        </w:rPr>
        <w:tab/>
      </w:r>
      <w:r w:rsidRPr="00580650">
        <w:rPr>
          <w:rFonts w:eastAsia="Times New Roman"/>
          <w:bCs w:val="0"/>
          <w:sz w:val="16"/>
          <w:szCs w:val="16"/>
        </w:rPr>
        <w:sym w:font="Symbol" w:char="F0E3"/>
      </w:r>
      <w:r w:rsidRPr="00580650">
        <w:rPr>
          <w:rFonts w:eastAsia="Times New Roman"/>
          <w:bCs w:val="0"/>
          <w:sz w:val="16"/>
          <w:szCs w:val="16"/>
        </w:rPr>
        <w:t>2010, 2012 The Hartford Steam Boiler Inspection and Insurance Company</w:t>
      </w:r>
    </w:p>
    <w:p w:rsidR="00364CEC" w:rsidRPr="00580650" w:rsidRDefault="00364CEC" w:rsidP="00364CEC">
      <w:pPr>
        <w:pStyle w:val="CSTHOCAAHSP2015"/>
        <w:tabs>
          <w:tab w:val="center" w:pos="5040"/>
        </w:tabs>
        <w:rPr>
          <w:rFonts w:eastAsia="Times New Roman"/>
          <w:bCs w:val="0"/>
          <w:sz w:val="18"/>
          <w:szCs w:val="18"/>
        </w:rPr>
      </w:pPr>
      <w:r>
        <w:rPr>
          <w:rFonts w:eastAsia="Times New Roman"/>
          <w:bCs w:val="0"/>
          <w:sz w:val="16"/>
          <w:szCs w:val="16"/>
        </w:rPr>
        <w:tab/>
      </w:r>
      <w:r w:rsidRPr="00580650">
        <w:rPr>
          <w:rFonts w:eastAsia="Times New Roman"/>
          <w:bCs w:val="0"/>
          <w:sz w:val="18"/>
          <w:szCs w:val="18"/>
        </w:rPr>
        <w:t>Page 2 of 4</w:t>
      </w:r>
    </w:p>
    <w:p w:rsidR="00364CEC" w:rsidRDefault="00364CEC" w:rsidP="00364CEC">
      <w:pPr>
        <w:pStyle w:val="CSTHOCAAHSP2015"/>
        <w:jc w:val="both"/>
        <w:rPr>
          <w:rFonts w:ascii="Helvetica" w:eastAsia="Times New Roman" w:hAnsi="Helvetica" w:cs="Times New Roman"/>
          <w:bCs w:val="0"/>
          <w:sz w:val="24"/>
          <w:szCs w:val="20"/>
        </w:rPr>
      </w:pPr>
    </w:p>
    <w:p w:rsidR="00364CEC" w:rsidRPr="00580650" w:rsidRDefault="00364CEC" w:rsidP="00364CEC">
      <w:pPr>
        <w:pStyle w:val="CSTHOCAAHSP2015"/>
        <w:jc w:val="both"/>
        <w:rPr>
          <w:rFonts w:ascii="Helvetica" w:eastAsia="Times New Roman" w:hAnsi="Helvetica" w:cs="Times New Roman"/>
          <w:bCs w:val="0"/>
          <w:sz w:val="10"/>
          <w:szCs w:val="10"/>
        </w:rPr>
      </w:pPr>
      <w:r>
        <w:rPr>
          <w:rFonts w:ascii="Helvetica" w:eastAsia="Times New Roman" w:hAnsi="Helvetica" w:cs="Times New Roman"/>
          <w:bCs w:val="0"/>
          <w:sz w:val="24"/>
          <w:szCs w:val="20"/>
        </w:rPr>
        <w:br w:type="page"/>
      </w:r>
    </w:p>
    <w:p w:rsidR="00364CEC" w:rsidRPr="00580650" w:rsidRDefault="00364CEC" w:rsidP="00364CEC">
      <w:pPr>
        <w:pStyle w:val="CSTHOCAAHSP2015"/>
        <w:rPr>
          <w:rFonts w:eastAsia="Times New Roman"/>
          <w:bCs w:val="0"/>
          <w:szCs w:val="20"/>
        </w:rPr>
      </w:pPr>
      <w:r w:rsidRPr="00580650">
        <w:rPr>
          <w:rFonts w:eastAsia="Times New Roman"/>
          <w:bCs w:val="0"/>
          <w:szCs w:val="20"/>
        </w:rPr>
        <w:lastRenderedPageBreak/>
        <w:t>Any exclusions in your policy for mechanical breakdown and electrical breakdown do not apply to this endorsement.</w:t>
      </w:r>
    </w:p>
    <w:p w:rsidR="00364CEC" w:rsidRPr="00580650" w:rsidRDefault="00364CEC" w:rsidP="00364CEC">
      <w:pPr>
        <w:pStyle w:val="CSTHOCAAHSP2015"/>
        <w:rPr>
          <w:rFonts w:eastAsia="Times New Roman"/>
          <w:bCs w:val="0"/>
          <w:szCs w:val="20"/>
        </w:rPr>
      </w:pPr>
    </w:p>
    <w:p w:rsidR="00364CEC" w:rsidRDefault="00364CEC" w:rsidP="00364CEC">
      <w:pPr>
        <w:pStyle w:val="CSTHOCAAHSP2015"/>
        <w:rPr>
          <w:rFonts w:eastAsia="Times New Roman"/>
          <w:bCs w:val="0"/>
          <w:szCs w:val="20"/>
        </w:rPr>
      </w:pPr>
      <w:r w:rsidRPr="00580650">
        <w:rPr>
          <w:rFonts w:eastAsia="Times New Roman"/>
          <w:bCs w:val="0"/>
          <w:szCs w:val="20"/>
        </w:rPr>
        <w:t>The following exclusions are added.</w:t>
      </w:r>
    </w:p>
    <w:p w:rsidR="00364CEC" w:rsidRPr="00580650" w:rsidRDefault="00364CEC" w:rsidP="00364CEC">
      <w:pPr>
        <w:pStyle w:val="CSTHOCAAHSP2015"/>
        <w:rPr>
          <w:rFonts w:eastAsia="Times New Roman"/>
          <w:bCs w:val="0"/>
          <w:szCs w:val="20"/>
        </w:rPr>
      </w:pPr>
    </w:p>
    <w:p w:rsidR="00364CEC" w:rsidRDefault="00364CEC" w:rsidP="00364CEC">
      <w:pPr>
        <w:pStyle w:val="CSTHOCAAHSP2015"/>
        <w:spacing w:before="100" w:after="100"/>
        <w:ind w:left="720" w:hanging="720"/>
        <w:rPr>
          <w:rFonts w:eastAsia="Times New Roman"/>
          <w:bCs w:val="0"/>
          <w:szCs w:val="24"/>
        </w:rPr>
      </w:pPr>
      <w:r>
        <w:rPr>
          <w:rFonts w:eastAsia="Times New Roman"/>
          <w:bCs w:val="0"/>
          <w:szCs w:val="24"/>
        </w:rPr>
        <w:t>1.</w:t>
      </w:r>
      <w:r>
        <w:rPr>
          <w:rFonts w:eastAsia="Times New Roman"/>
          <w:bCs w:val="0"/>
          <w:szCs w:val="24"/>
        </w:rPr>
        <w:tab/>
      </w:r>
      <w:r w:rsidRPr="00580650">
        <w:rPr>
          <w:rFonts w:eastAsia="Times New Roman"/>
          <w:bCs w:val="0"/>
          <w:szCs w:val="24"/>
        </w:rPr>
        <w:t>We will not pay for loss, damage or expense caused by or resulting from:</w:t>
      </w:r>
    </w:p>
    <w:p w:rsidR="00364CEC" w:rsidRPr="00580650" w:rsidRDefault="00364CEC" w:rsidP="00364CEC">
      <w:pPr>
        <w:pStyle w:val="CSTHOCAAHSP2015"/>
        <w:spacing w:before="100" w:after="100"/>
        <w:ind w:left="720" w:hanging="720"/>
        <w:rPr>
          <w:rFonts w:eastAsia="Times New Roman"/>
          <w:bCs w:val="0"/>
          <w:szCs w:val="24"/>
        </w:rPr>
      </w:pPr>
    </w:p>
    <w:p w:rsidR="00364CEC" w:rsidRPr="00580650" w:rsidRDefault="00364CEC" w:rsidP="00364CEC">
      <w:pPr>
        <w:pStyle w:val="CSTHOCAAHSP2015"/>
        <w:ind w:left="1440" w:hanging="720"/>
        <w:rPr>
          <w:rFonts w:eastAsia="Times New Roman"/>
          <w:szCs w:val="20"/>
        </w:rPr>
      </w:pPr>
      <w:r w:rsidRPr="00580650">
        <w:rPr>
          <w:rFonts w:eastAsia="Times New Roman"/>
          <w:szCs w:val="20"/>
        </w:rPr>
        <w:t>a.</w:t>
      </w:r>
      <w:r w:rsidRPr="00580650">
        <w:rPr>
          <w:rFonts w:eastAsia="Times New Roman"/>
          <w:szCs w:val="20"/>
        </w:rPr>
        <w:tab/>
        <w:t>Electrical power surge or brown out, whether or not caused by lightning.  However, with respect to Coverage C, we will pay for loss, damage or expense to tubes, transistors, electronic components or circuitry that are a part of appliances, fixtures, computers, home entertainment units or other types of electronic apparatus, caused by or resulting from artificially generated electrical current.</w:t>
      </w:r>
    </w:p>
    <w:p w:rsidR="00364CEC" w:rsidRPr="00580650" w:rsidRDefault="00364CEC" w:rsidP="00364CEC">
      <w:pPr>
        <w:pStyle w:val="CSTHOCAAHSP2015"/>
        <w:ind w:left="1440" w:hanging="720"/>
        <w:rPr>
          <w:rFonts w:eastAsia="Times New Roman"/>
          <w:bCs w:val="0"/>
          <w:szCs w:val="20"/>
        </w:rPr>
      </w:pPr>
    </w:p>
    <w:p w:rsidR="00364CEC" w:rsidRPr="00580650" w:rsidRDefault="00364CEC" w:rsidP="00364CEC">
      <w:pPr>
        <w:pStyle w:val="CSTHOCAAHSP2015"/>
        <w:ind w:left="1440" w:hanging="720"/>
        <w:rPr>
          <w:rFonts w:eastAsia="Times New Roman"/>
          <w:bCs w:val="0"/>
          <w:szCs w:val="20"/>
        </w:rPr>
      </w:pPr>
      <w:r w:rsidRPr="00580650">
        <w:rPr>
          <w:rFonts w:eastAsia="Times New Roman"/>
          <w:bCs w:val="0"/>
          <w:szCs w:val="20"/>
        </w:rPr>
        <w:t>b.</w:t>
      </w:r>
      <w:r w:rsidRPr="00580650">
        <w:rPr>
          <w:rFonts w:eastAsia="Times New Roman"/>
          <w:bCs w:val="0"/>
          <w:szCs w:val="20"/>
        </w:rPr>
        <w:tab/>
        <w:t>Any of the following, whether the excluded peril occurs on or off the “residence premises” or Described Location shown in the Declarations:</w:t>
      </w:r>
    </w:p>
    <w:p w:rsidR="00364CEC" w:rsidRPr="00580650" w:rsidRDefault="00364CEC" w:rsidP="00364CEC">
      <w:pPr>
        <w:pStyle w:val="CSTHOCAAHSP2015"/>
        <w:ind w:left="2160" w:hanging="720"/>
        <w:rPr>
          <w:rFonts w:eastAsia="Times New Roman"/>
          <w:bCs w:val="0"/>
        </w:rPr>
      </w:pPr>
      <w:r w:rsidRPr="00580650">
        <w:rPr>
          <w:rFonts w:eastAsia="Times New Roman"/>
          <w:bCs w:val="0"/>
        </w:rPr>
        <w:t>(1)</w:t>
      </w:r>
      <w:r w:rsidRPr="00580650">
        <w:rPr>
          <w:rFonts w:eastAsia="Times New Roman"/>
          <w:bCs w:val="0"/>
        </w:rPr>
        <w:tab/>
        <w:t>Fire (including fire resulting from a “home system breakdown”); or water or other means used to extinguish a fire;</w:t>
      </w:r>
    </w:p>
    <w:p w:rsidR="00364CEC" w:rsidRPr="00580650" w:rsidRDefault="00364CEC" w:rsidP="00364CEC">
      <w:pPr>
        <w:pStyle w:val="CSTHOCAAHSP2015"/>
        <w:ind w:left="720" w:firstLine="720"/>
        <w:rPr>
          <w:rFonts w:eastAsia="Times New Roman"/>
          <w:bCs w:val="0"/>
          <w:szCs w:val="20"/>
        </w:rPr>
      </w:pPr>
      <w:r w:rsidRPr="00580650">
        <w:rPr>
          <w:rFonts w:eastAsia="Times New Roman"/>
          <w:bCs w:val="0"/>
          <w:szCs w:val="20"/>
        </w:rPr>
        <w:t>(2)</w:t>
      </w:r>
      <w:r w:rsidRPr="00580650">
        <w:rPr>
          <w:rFonts w:eastAsia="Times New Roman"/>
          <w:bCs w:val="0"/>
          <w:szCs w:val="20"/>
        </w:rPr>
        <w:tab/>
        <w:t>Explosion;</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(3)</w:t>
      </w:r>
      <w:r w:rsidRPr="00580650">
        <w:rPr>
          <w:rFonts w:eastAsia="Times New Roman"/>
          <w:bCs w:val="0"/>
          <w:szCs w:val="20"/>
        </w:rPr>
        <w:tab/>
        <w:t>Lightning; windstorm or hail; smoke; aircraft or vehicles; riot or civil commotion; breakage of glass; falling objects; weight of snow, ice or sleet; freezing (caused by cold weather); collapse;</w:t>
      </w:r>
    </w:p>
    <w:p w:rsidR="00364CEC" w:rsidRPr="00580650" w:rsidRDefault="00364CEC" w:rsidP="00364CEC">
      <w:pPr>
        <w:pStyle w:val="CSTHOCAAHSP2015"/>
        <w:ind w:left="1440"/>
        <w:rPr>
          <w:rFonts w:eastAsia="Times New Roman"/>
          <w:bCs w:val="0"/>
          <w:szCs w:val="20"/>
        </w:rPr>
      </w:pPr>
      <w:r w:rsidRPr="00580650">
        <w:rPr>
          <w:rFonts w:eastAsia="Times New Roman"/>
          <w:bCs w:val="0"/>
          <w:szCs w:val="20"/>
        </w:rPr>
        <w:t>(4)</w:t>
      </w:r>
      <w:r w:rsidRPr="00580650">
        <w:rPr>
          <w:rFonts w:eastAsia="Times New Roman"/>
          <w:bCs w:val="0"/>
          <w:szCs w:val="20"/>
        </w:rPr>
        <w:tab/>
        <w:t>Vandalism, malicious mischief or theft;</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(5)</w:t>
      </w:r>
      <w:r w:rsidRPr="00580650">
        <w:rPr>
          <w:rFonts w:eastAsia="Times New Roman"/>
          <w:bCs w:val="0"/>
          <w:szCs w:val="20"/>
        </w:rPr>
        <w:tab/>
        <w:t>Flood, surface water, waves, tides, tidal waves, overflow of any body of water, or their spray, all whether driven by wind or not; mudslide or mudflow; or water that backs up or overflows from a sewer, drain or sump, and any other water damage including water damage resulting from a “home system breakdown”; or</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(6)</w:t>
      </w:r>
      <w:r w:rsidRPr="00580650">
        <w:rPr>
          <w:rFonts w:eastAsia="Times New Roman"/>
          <w:bCs w:val="0"/>
          <w:szCs w:val="20"/>
        </w:rPr>
        <w:tab/>
        <w:t>Any earth movement including but not limited to earthquake, subsidence, sinkhole collapse, landslide, earth sinking, tsunami or volcanic action.</w:t>
      </w:r>
    </w:p>
    <w:p w:rsidR="00364CEC" w:rsidRPr="00580650" w:rsidRDefault="00364CEC" w:rsidP="00364CEC">
      <w:pPr>
        <w:pStyle w:val="CSTHOCAAHSP2015"/>
        <w:spacing w:before="100" w:after="100"/>
        <w:ind w:left="720" w:hanging="720"/>
        <w:jc w:val="both"/>
        <w:rPr>
          <w:rFonts w:eastAsia="Times New Roman"/>
          <w:bCs w:val="0"/>
          <w:szCs w:val="24"/>
        </w:rPr>
      </w:pPr>
      <w:r>
        <w:rPr>
          <w:rFonts w:eastAsia="Times New Roman"/>
          <w:bCs w:val="0"/>
          <w:szCs w:val="24"/>
        </w:rPr>
        <w:t>2.</w:t>
      </w:r>
      <w:r>
        <w:rPr>
          <w:rFonts w:eastAsia="Times New Roman"/>
          <w:bCs w:val="0"/>
          <w:szCs w:val="24"/>
        </w:rPr>
        <w:tab/>
      </w:r>
      <w:r w:rsidRPr="00580650">
        <w:rPr>
          <w:rFonts w:eastAsia="Times New Roman"/>
          <w:bCs w:val="0"/>
          <w:szCs w:val="24"/>
        </w:rPr>
        <w:t>We will not pay for any property that is not “covered home equipment” except for refrigerated property to the extent it is covered under Spoilage.</w:t>
      </w:r>
    </w:p>
    <w:p w:rsidR="00364CEC" w:rsidRPr="001C59BA" w:rsidRDefault="00364CEC" w:rsidP="00364CEC">
      <w:pPr>
        <w:pStyle w:val="CSTHOCAAHSP2015"/>
        <w:pBdr>
          <w:bottom w:val="single" w:sz="4" w:space="1" w:color="auto"/>
        </w:pBdr>
        <w:jc w:val="both"/>
        <w:rPr>
          <w:rFonts w:eastAsia="Times New Roman"/>
          <w:b/>
          <w:bCs w:val="0"/>
          <w:caps/>
          <w:szCs w:val="20"/>
        </w:rPr>
      </w:pPr>
    </w:p>
    <w:p w:rsidR="00364CEC" w:rsidRPr="001C59BA" w:rsidRDefault="00364CEC" w:rsidP="00364CEC">
      <w:pPr>
        <w:pStyle w:val="CSTHOCAAHSP2015"/>
        <w:jc w:val="both"/>
        <w:rPr>
          <w:rFonts w:eastAsia="Times New Roman"/>
          <w:b/>
          <w:bCs w:val="0"/>
          <w:caps/>
          <w:szCs w:val="20"/>
        </w:rPr>
      </w:pPr>
    </w:p>
    <w:p w:rsidR="00364CEC" w:rsidRPr="00580650" w:rsidRDefault="00364CEC" w:rsidP="00364CEC">
      <w:pPr>
        <w:pStyle w:val="CSTHOCAAHSP2015"/>
        <w:rPr>
          <w:rFonts w:eastAsia="Times New Roman"/>
          <w:b/>
          <w:bCs w:val="0"/>
          <w:caps/>
          <w:sz w:val="24"/>
          <w:szCs w:val="20"/>
        </w:rPr>
      </w:pPr>
      <w:r w:rsidRPr="00580650">
        <w:rPr>
          <w:rFonts w:eastAsia="Times New Roman"/>
          <w:b/>
          <w:bCs w:val="0"/>
          <w:caps/>
          <w:sz w:val="24"/>
          <w:szCs w:val="20"/>
        </w:rPr>
        <w:t xml:space="preserve">DEDUCTIBLE </w:t>
      </w:r>
    </w:p>
    <w:p w:rsidR="00364CEC" w:rsidRPr="001C59BA" w:rsidRDefault="00364CEC" w:rsidP="00364CEC">
      <w:pPr>
        <w:pStyle w:val="CSTHOCAAHSP2015"/>
        <w:pBdr>
          <w:bottom w:val="single" w:sz="4" w:space="1" w:color="auto"/>
        </w:pBdr>
        <w:rPr>
          <w:rFonts w:ascii="Univers" w:eastAsia="Times New Roman" w:hAnsi="Univers" w:cs="Times New Roman"/>
          <w:bCs w:val="0"/>
          <w:szCs w:val="20"/>
        </w:rPr>
      </w:pPr>
    </w:p>
    <w:p w:rsidR="00364CEC" w:rsidRDefault="00364CEC" w:rsidP="00364CEC">
      <w:pPr>
        <w:pStyle w:val="CSTHOCAAHSP2015"/>
        <w:jc w:val="both"/>
        <w:rPr>
          <w:rFonts w:eastAsia="Times New Roman"/>
          <w:bCs w:val="0"/>
          <w:szCs w:val="20"/>
        </w:rPr>
      </w:pPr>
    </w:p>
    <w:p w:rsidR="00364CEC" w:rsidRPr="001C59BA" w:rsidRDefault="00364CEC" w:rsidP="00364CEC">
      <w:pPr>
        <w:pStyle w:val="CSTHOCAAHSP2015"/>
        <w:jc w:val="both"/>
        <w:rPr>
          <w:rFonts w:eastAsia="Times New Roman"/>
          <w:bCs w:val="0"/>
          <w:sz w:val="10"/>
          <w:szCs w:val="10"/>
        </w:rPr>
      </w:pPr>
    </w:p>
    <w:p w:rsidR="00364CEC" w:rsidRPr="00580650" w:rsidRDefault="00364CEC" w:rsidP="00364CEC">
      <w:pPr>
        <w:pStyle w:val="CSTHOCAAHSP2015"/>
        <w:rPr>
          <w:rFonts w:eastAsia="Times New Roman"/>
          <w:bCs w:val="0"/>
          <w:szCs w:val="20"/>
        </w:rPr>
      </w:pPr>
      <w:r w:rsidRPr="00580650">
        <w:rPr>
          <w:rFonts w:eastAsia="Times New Roman"/>
          <w:bCs w:val="0"/>
          <w:szCs w:val="20"/>
        </w:rPr>
        <w:t>We will pay only that part of the loss that exceeds $1,000. No other deductible applies to this coverage.</w:t>
      </w:r>
    </w:p>
    <w:p w:rsidR="00364CEC" w:rsidRPr="001C59BA" w:rsidRDefault="00364CEC" w:rsidP="00364CEC">
      <w:pPr>
        <w:pStyle w:val="CSTHOCAAHSP2015"/>
        <w:pBdr>
          <w:bottom w:val="single" w:sz="4" w:space="1" w:color="auto"/>
        </w:pBdr>
        <w:ind w:left="720" w:hanging="720"/>
        <w:jc w:val="both"/>
        <w:rPr>
          <w:rFonts w:eastAsia="Times New Roman"/>
          <w:bCs w:val="0"/>
          <w:sz w:val="10"/>
          <w:szCs w:val="10"/>
        </w:rPr>
      </w:pPr>
    </w:p>
    <w:p w:rsidR="00364CEC" w:rsidRPr="00580650" w:rsidRDefault="00364CEC" w:rsidP="00364CEC">
      <w:pPr>
        <w:pStyle w:val="CSTHOCAAHSP2015"/>
        <w:pBdr>
          <w:bottom w:val="single" w:sz="4" w:space="1" w:color="auto"/>
        </w:pBdr>
        <w:ind w:left="720" w:hanging="720"/>
        <w:jc w:val="both"/>
        <w:rPr>
          <w:rFonts w:eastAsia="Times New Roman"/>
          <w:bCs w:val="0"/>
          <w:szCs w:val="20"/>
        </w:rPr>
      </w:pPr>
    </w:p>
    <w:p w:rsidR="00364CEC" w:rsidRPr="00580650" w:rsidRDefault="00364CEC" w:rsidP="00364CEC">
      <w:pPr>
        <w:pStyle w:val="CSTHOCAAHSP2015"/>
        <w:ind w:left="720" w:hanging="720"/>
        <w:jc w:val="both"/>
        <w:rPr>
          <w:rFonts w:eastAsia="Times New Roman"/>
          <w:bCs w:val="0"/>
          <w:szCs w:val="20"/>
        </w:rPr>
      </w:pPr>
    </w:p>
    <w:p w:rsidR="00364CEC" w:rsidRPr="00580650" w:rsidRDefault="00364CEC" w:rsidP="00364CEC">
      <w:pPr>
        <w:pStyle w:val="CSTHOCAAHSP2015"/>
        <w:rPr>
          <w:rFonts w:eastAsia="Times New Roman" w:cs="Times New Roman"/>
          <w:b/>
          <w:bCs w:val="0"/>
          <w:caps/>
          <w:sz w:val="24"/>
          <w:szCs w:val="20"/>
        </w:rPr>
      </w:pPr>
      <w:r w:rsidRPr="00580650">
        <w:rPr>
          <w:rFonts w:eastAsia="Times New Roman" w:cs="Times New Roman"/>
          <w:b/>
          <w:bCs w:val="0"/>
          <w:caps/>
          <w:sz w:val="24"/>
          <w:szCs w:val="20"/>
        </w:rPr>
        <w:t xml:space="preserve">CONDITIONS </w:t>
      </w:r>
    </w:p>
    <w:p w:rsidR="00364CEC" w:rsidRPr="001C59BA" w:rsidRDefault="00364CEC" w:rsidP="00364CEC">
      <w:pPr>
        <w:pStyle w:val="CSTHOCAAHSP2015"/>
        <w:pBdr>
          <w:bottom w:val="single" w:sz="4" w:space="1" w:color="auto"/>
        </w:pBdr>
        <w:jc w:val="both"/>
        <w:rPr>
          <w:rFonts w:ascii="Helvetica" w:eastAsia="Times New Roman" w:hAnsi="Helvetica" w:cs="Times New Roman"/>
          <w:bCs w:val="0"/>
          <w:szCs w:val="20"/>
        </w:rPr>
      </w:pPr>
    </w:p>
    <w:p w:rsidR="00364CEC" w:rsidRPr="001C59BA" w:rsidRDefault="00364CEC" w:rsidP="00364CEC">
      <w:pPr>
        <w:pStyle w:val="CSTHOCAAHSP2015"/>
        <w:jc w:val="both"/>
        <w:rPr>
          <w:rFonts w:ascii="Helvetica" w:eastAsia="Times New Roman" w:hAnsi="Helvetica" w:cs="Times New Roman"/>
          <w:bCs w:val="0"/>
          <w:szCs w:val="20"/>
        </w:rPr>
      </w:pPr>
    </w:p>
    <w:p w:rsidR="00364CEC" w:rsidRPr="00580650" w:rsidRDefault="00364CEC" w:rsidP="00364CEC">
      <w:pPr>
        <w:pStyle w:val="CSTHOCAAHSP2015"/>
        <w:ind w:left="720" w:hanging="720"/>
        <w:rPr>
          <w:rFonts w:eastAsia="Times New Roman"/>
          <w:bCs w:val="0"/>
          <w:szCs w:val="20"/>
        </w:rPr>
      </w:pPr>
      <w:r w:rsidRPr="00580650">
        <w:rPr>
          <w:rFonts w:eastAsia="Times New Roman"/>
          <w:bCs w:val="0"/>
          <w:szCs w:val="20"/>
        </w:rPr>
        <w:t>The following conditions are added:</w:t>
      </w:r>
    </w:p>
    <w:p w:rsidR="00364CEC" w:rsidRPr="00580650" w:rsidRDefault="00364CEC" w:rsidP="00364CEC">
      <w:pPr>
        <w:pStyle w:val="CSTHOCAAHSP2015"/>
        <w:ind w:left="720" w:hanging="720"/>
        <w:rPr>
          <w:rFonts w:eastAsia="Times New Roman"/>
          <w:b/>
          <w:bCs w:val="0"/>
          <w:szCs w:val="20"/>
        </w:rPr>
      </w:pPr>
      <w:r w:rsidRPr="00580650">
        <w:rPr>
          <w:rFonts w:eastAsia="Times New Roman"/>
          <w:bCs w:val="0"/>
          <w:szCs w:val="20"/>
        </w:rPr>
        <w:t>1.</w:t>
      </w:r>
      <w:r w:rsidRPr="00580650">
        <w:rPr>
          <w:rFonts w:eastAsia="Times New Roman"/>
          <w:bCs w:val="0"/>
          <w:szCs w:val="20"/>
        </w:rPr>
        <w:tab/>
      </w:r>
      <w:r w:rsidRPr="00580650">
        <w:rPr>
          <w:rFonts w:eastAsia="Times New Roman"/>
          <w:b/>
          <w:bCs w:val="0"/>
          <w:szCs w:val="20"/>
        </w:rPr>
        <w:t>Environmental, Safety and Efficiency Improvements</w:t>
      </w:r>
    </w:p>
    <w:p w:rsidR="00364CEC" w:rsidRPr="00580650" w:rsidRDefault="00364CEC" w:rsidP="00364CEC">
      <w:pPr>
        <w:pStyle w:val="CSTHOCAAHSP2015"/>
        <w:ind w:left="720"/>
        <w:rPr>
          <w:rFonts w:eastAsia="Times New Roman"/>
          <w:bCs w:val="0"/>
          <w:szCs w:val="20"/>
        </w:rPr>
      </w:pPr>
      <w:r w:rsidRPr="00580650">
        <w:rPr>
          <w:rFonts w:eastAsia="Times New Roman"/>
          <w:bCs w:val="0"/>
          <w:szCs w:val="20"/>
        </w:rPr>
        <w:t>If “covered home equipment” requires replacement due to a “home system breakdown,” we will pay your additional cost to replace with equipment that is better for the environment, safer for people, or more energy or water efficient than the equipment being replaced.</w:t>
      </w:r>
    </w:p>
    <w:p w:rsidR="00364CEC" w:rsidRPr="00580650" w:rsidRDefault="00364CEC" w:rsidP="00364CEC">
      <w:pPr>
        <w:pStyle w:val="CSTHOCAAHSP2015"/>
        <w:ind w:left="720"/>
        <w:rPr>
          <w:rFonts w:eastAsia="Times New Roman"/>
          <w:bCs w:val="0"/>
          <w:szCs w:val="20"/>
        </w:rPr>
      </w:pPr>
      <w:r w:rsidRPr="00580650">
        <w:rPr>
          <w:rFonts w:eastAsia="Times New Roman"/>
          <w:bCs w:val="0"/>
          <w:szCs w:val="20"/>
        </w:rPr>
        <w:t>However, we will not pay to increase the size or capacity of the equipment and we will not pay more than 150% of what the cost would have been to replace with like kind and quality. This condition does not apply to the replacement of component parts or to any property to which actual cash value applies and does not increase any of the applicable limits.</w:t>
      </w:r>
    </w:p>
    <w:p w:rsidR="00364CEC" w:rsidRPr="00580650" w:rsidRDefault="00364CEC" w:rsidP="00364CEC">
      <w:pPr>
        <w:pStyle w:val="CSTHOCAAHSP2015"/>
        <w:ind w:left="720"/>
        <w:rPr>
          <w:rFonts w:eastAsia="Times New Roman"/>
          <w:bCs w:val="0"/>
          <w:szCs w:val="20"/>
        </w:rPr>
      </w:pPr>
    </w:p>
    <w:p w:rsidR="00364CEC" w:rsidRDefault="00364CEC" w:rsidP="00364CEC">
      <w:pPr>
        <w:pStyle w:val="CSTHOCAAHSP2015"/>
        <w:rPr>
          <w:rFonts w:eastAsia="Times New Roman"/>
          <w:b/>
          <w:bCs w:val="0"/>
          <w:szCs w:val="20"/>
        </w:rPr>
      </w:pPr>
      <w:r w:rsidRPr="00580650">
        <w:rPr>
          <w:rFonts w:eastAsia="Times New Roman"/>
          <w:bCs w:val="0"/>
          <w:szCs w:val="20"/>
        </w:rPr>
        <w:t>2.</w:t>
      </w:r>
      <w:r w:rsidRPr="00580650">
        <w:rPr>
          <w:rFonts w:eastAsia="Times New Roman"/>
          <w:bCs w:val="0"/>
          <w:szCs w:val="20"/>
        </w:rPr>
        <w:tab/>
      </w:r>
      <w:r w:rsidRPr="00580650">
        <w:rPr>
          <w:rFonts w:eastAsia="Times New Roman"/>
          <w:b/>
          <w:bCs w:val="0"/>
          <w:szCs w:val="20"/>
        </w:rPr>
        <w:t>Loss Settlement</w:t>
      </w:r>
    </w:p>
    <w:p w:rsidR="00364CEC" w:rsidRDefault="00364CEC" w:rsidP="00364CEC">
      <w:pPr>
        <w:pStyle w:val="CSTHOCAAHSP2015"/>
        <w:rPr>
          <w:rFonts w:eastAsia="Times New Roman"/>
          <w:b/>
          <w:bCs w:val="0"/>
          <w:szCs w:val="20"/>
        </w:rPr>
      </w:pPr>
    </w:p>
    <w:p w:rsidR="00364CEC" w:rsidRDefault="00364CEC" w:rsidP="00364CEC">
      <w:pPr>
        <w:pStyle w:val="CSTHOCAAHSP2015"/>
        <w:tabs>
          <w:tab w:val="center" w:pos="5040"/>
        </w:tabs>
        <w:rPr>
          <w:rFonts w:eastAsia="Times New Roman"/>
          <w:bCs w:val="0"/>
          <w:sz w:val="16"/>
          <w:szCs w:val="16"/>
        </w:rPr>
      </w:pPr>
      <w:r w:rsidRPr="00580650">
        <w:rPr>
          <w:rFonts w:eastAsia="Times New Roman"/>
          <w:bCs w:val="0"/>
          <w:sz w:val="16"/>
          <w:szCs w:val="16"/>
        </w:rPr>
        <w:t>CAA-HSP 2015</w:t>
      </w:r>
      <w:r w:rsidRPr="00580650">
        <w:rPr>
          <w:rFonts w:eastAsia="Times New Roman"/>
          <w:bCs w:val="0"/>
          <w:sz w:val="16"/>
          <w:szCs w:val="16"/>
        </w:rPr>
        <w:tab/>
      </w:r>
      <w:r w:rsidRPr="00580650">
        <w:rPr>
          <w:rFonts w:eastAsia="Times New Roman"/>
          <w:bCs w:val="0"/>
          <w:sz w:val="16"/>
          <w:szCs w:val="16"/>
        </w:rPr>
        <w:sym w:font="Symbol" w:char="F0E3"/>
      </w:r>
      <w:r w:rsidRPr="00580650">
        <w:rPr>
          <w:rFonts w:eastAsia="Times New Roman"/>
          <w:bCs w:val="0"/>
          <w:sz w:val="16"/>
          <w:szCs w:val="16"/>
        </w:rPr>
        <w:t>2010, 2012 The Hartford Steam Boiler Inspection and Insurance Company</w:t>
      </w:r>
    </w:p>
    <w:p w:rsidR="00364CEC" w:rsidRPr="00580650" w:rsidRDefault="00364CEC" w:rsidP="00364CEC">
      <w:pPr>
        <w:pStyle w:val="CSTHOCAAHSP2015"/>
        <w:tabs>
          <w:tab w:val="center" w:pos="5040"/>
        </w:tabs>
        <w:rPr>
          <w:rFonts w:eastAsia="Times New Roman"/>
          <w:bCs w:val="0"/>
          <w:sz w:val="18"/>
          <w:szCs w:val="18"/>
        </w:rPr>
      </w:pPr>
      <w:r>
        <w:rPr>
          <w:rFonts w:eastAsia="Times New Roman"/>
          <w:bCs w:val="0"/>
          <w:sz w:val="16"/>
          <w:szCs w:val="16"/>
        </w:rPr>
        <w:tab/>
      </w:r>
      <w:r w:rsidRPr="00580650">
        <w:rPr>
          <w:rFonts w:eastAsia="Times New Roman"/>
          <w:bCs w:val="0"/>
          <w:sz w:val="18"/>
          <w:szCs w:val="18"/>
        </w:rPr>
        <w:t>Page 3 of 4</w:t>
      </w:r>
    </w:p>
    <w:p w:rsidR="00364CEC" w:rsidRDefault="00364CEC" w:rsidP="00364CEC">
      <w:pPr>
        <w:pStyle w:val="CSTHOCAAHSP2015"/>
        <w:rPr>
          <w:rFonts w:eastAsia="Times New Roman"/>
          <w:b/>
          <w:bCs w:val="0"/>
          <w:szCs w:val="20"/>
        </w:rPr>
      </w:pPr>
    </w:p>
    <w:p w:rsidR="00364CEC" w:rsidRPr="00580650" w:rsidRDefault="00364CEC" w:rsidP="00364CEC">
      <w:pPr>
        <w:pStyle w:val="CSTHOCAAHSP2015"/>
        <w:rPr>
          <w:rFonts w:eastAsia="Times New Roman"/>
          <w:b/>
          <w:bCs w:val="0"/>
          <w:szCs w:val="20"/>
        </w:rPr>
      </w:pPr>
      <w:r>
        <w:rPr>
          <w:rFonts w:eastAsia="Times New Roman"/>
          <w:b/>
          <w:bCs w:val="0"/>
          <w:szCs w:val="20"/>
        </w:rPr>
        <w:br w:type="page"/>
      </w:r>
    </w:p>
    <w:p w:rsidR="00364CEC" w:rsidRPr="00580650" w:rsidRDefault="00364CEC" w:rsidP="00364CEC">
      <w:pPr>
        <w:pStyle w:val="CSTHOCAAHSP2015"/>
        <w:rPr>
          <w:rFonts w:eastAsia="Times New Roman"/>
          <w:bCs w:val="0"/>
          <w:szCs w:val="20"/>
        </w:rPr>
      </w:pPr>
      <w:r w:rsidRPr="00580650">
        <w:rPr>
          <w:rFonts w:eastAsia="Times New Roman"/>
          <w:bCs w:val="0"/>
          <w:szCs w:val="20"/>
        </w:rPr>
        <w:lastRenderedPageBreak/>
        <w:tab/>
        <w:t>Losses under this endorsement will be settled as follows:</w:t>
      </w:r>
    </w:p>
    <w:p w:rsidR="00364CEC" w:rsidRPr="00580650" w:rsidRDefault="00364CEC" w:rsidP="00364CEC">
      <w:pPr>
        <w:pStyle w:val="CSTHOCAAHSP2015"/>
        <w:ind w:left="1440" w:hanging="720"/>
        <w:rPr>
          <w:rFonts w:eastAsia="Times New Roman"/>
          <w:bCs w:val="0"/>
          <w:szCs w:val="20"/>
        </w:rPr>
      </w:pPr>
      <w:r w:rsidRPr="00580650">
        <w:rPr>
          <w:rFonts w:eastAsia="Times New Roman"/>
          <w:bCs w:val="0"/>
          <w:szCs w:val="20"/>
        </w:rPr>
        <w:t>a.</w:t>
      </w:r>
      <w:r w:rsidRPr="00580650">
        <w:rPr>
          <w:rFonts w:eastAsia="Times New Roman"/>
          <w:bCs w:val="0"/>
          <w:szCs w:val="20"/>
        </w:rPr>
        <w:tab/>
        <w:t>Our payment for damaged covered property will be the smallest of:</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(1)</w:t>
      </w:r>
      <w:r w:rsidRPr="00580650">
        <w:rPr>
          <w:rFonts w:eastAsia="Times New Roman"/>
          <w:bCs w:val="0"/>
          <w:szCs w:val="20"/>
        </w:rPr>
        <w:tab/>
        <w:t xml:space="preserve">The applicable limit of liability; </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(2)</w:t>
      </w:r>
      <w:r w:rsidRPr="00580650">
        <w:rPr>
          <w:rFonts w:eastAsia="Times New Roman"/>
          <w:bCs w:val="0"/>
          <w:szCs w:val="20"/>
        </w:rPr>
        <w:tab/>
        <w:t xml:space="preserve">The cost to repair the damaged property; </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(3)</w:t>
      </w:r>
      <w:r w:rsidRPr="00580650">
        <w:rPr>
          <w:rFonts w:eastAsia="Times New Roman"/>
          <w:bCs w:val="0"/>
          <w:szCs w:val="20"/>
        </w:rPr>
        <w:tab/>
        <w:t>The cost to replace the damaged property with like kind, quality and capacity on the same “residence premises” or Described Location shown in the Declarations; or</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(4)</w:t>
      </w:r>
      <w:r w:rsidRPr="00580650">
        <w:rPr>
          <w:rFonts w:eastAsia="Times New Roman"/>
          <w:bCs w:val="0"/>
          <w:szCs w:val="20"/>
        </w:rPr>
        <w:tab/>
        <w:t>The necessary amount actually spent to repair or replace the damaged property.</w:t>
      </w:r>
    </w:p>
    <w:p w:rsidR="00364CEC" w:rsidRPr="00580650" w:rsidRDefault="00364CEC" w:rsidP="00364CEC">
      <w:pPr>
        <w:pStyle w:val="CSTHOCAAHSP2015"/>
        <w:ind w:left="1440" w:hanging="720"/>
        <w:rPr>
          <w:rFonts w:eastAsia="Times New Roman"/>
          <w:bCs w:val="0"/>
          <w:szCs w:val="20"/>
        </w:rPr>
      </w:pPr>
      <w:r w:rsidRPr="00580650">
        <w:rPr>
          <w:rFonts w:eastAsia="Times New Roman"/>
          <w:bCs w:val="0"/>
          <w:szCs w:val="20"/>
        </w:rPr>
        <w:t>b.</w:t>
      </w:r>
      <w:r w:rsidRPr="00580650">
        <w:rPr>
          <w:rFonts w:eastAsia="Times New Roman"/>
          <w:bCs w:val="0"/>
          <w:szCs w:val="20"/>
        </w:rPr>
        <w:tab/>
        <w:t>Except as described in Environmental, Safety and Efficiency Improvements above, you are responsible for the extra cost of replacing damaged property with property of a better kind or quality or of a different size or capacity.</w:t>
      </w:r>
    </w:p>
    <w:p w:rsidR="00364CEC" w:rsidRPr="00580650" w:rsidRDefault="00364CEC" w:rsidP="00364CEC">
      <w:pPr>
        <w:pStyle w:val="CSTHOCAAHSP2015"/>
        <w:ind w:left="1440" w:hanging="720"/>
        <w:rPr>
          <w:rFonts w:eastAsia="Times New Roman"/>
          <w:bCs w:val="0"/>
          <w:szCs w:val="20"/>
        </w:rPr>
      </w:pPr>
      <w:r w:rsidRPr="00580650">
        <w:rPr>
          <w:rFonts w:eastAsia="Times New Roman"/>
          <w:bCs w:val="0"/>
          <w:szCs w:val="20"/>
        </w:rPr>
        <w:t>c.</w:t>
      </w:r>
      <w:r w:rsidRPr="00580650">
        <w:rPr>
          <w:rFonts w:eastAsia="Times New Roman"/>
          <w:bCs w:val="0"/>
          <w:szCs w:val="20"/>
        </w:rPr>
        <w:tab/>
        <w:t>If you do not repair or replace the damaged property within 24 months after the date of the “home system breakdown,” then we will pay only the smaller of:</w:t>
      </w:r>
    </w:p>
    <w:p w:rsidR="00364CEC" w:rsidRPr="00580650" w:rsidRDefault="00364CEC" w:rsidP="00364CEC">
      <w:pPr>
        <w:pStyle w:val="CSTHOCAAHSP2015"/>
        <w:ind w:left="1980" w:hanging="540"/>
        <w:rPr>
          <w:rFonts w:eastAsia="Times New Roman"/>
          <w:bCs w:val="0"/>
          <w:szCs w:val="20"/>
        </w:rPr>
      </w:pPr>
      <w:r w:rsidRPr="00580650">
        <w:rPr>
          <w:rFonts w:eastAsia="Times New Roman"/>
          <w:bCs w:val="0"/>
          <w:szCs w:val="20"/>
        </w:rPr>
        <w:t>(1)</w:t>
      </w:r>
      <w:r w:rsidRPr="00580650">
        <w:rPr>
          <w:rFonts w:eastAsia="Times New Roman"/>
          <w:bCs w:val="0"/>
          <w:szCs w:val="20"/>
        </w:rPr>
        <w:tab/>
        <w:t>The cost it would have taken to repair or replace at the time of the “home system breakdown”; or</w:t>
      </w:r>
    </w:p>
    <w:p w:rsidR="00364CEC" w:rsidRPr="00580650" w:rsidRDefault="00364CEC" w:rsidP="00364CEC">
      <w:pPr>
        <w:pStyle w:val="CSTHOCAAHSP2015"/>
        <w:ind w:left="1980" w:hanging="540"/>
        <w:rPr>
          <w:rFonts w:ascii="Helvetica" w:eastAsia="Times New Roman" w:hAnsi="Helvetica" w:cs="Times New Roman"/>
          <w:bCs w:val="0"/>
          <w:szCs w:val="20"/>
        </w:rPr>
      </w:pPr>
      <w:r w:rsidRPr="00580650">
        <w:rPr>
          <w:rFonts w:eastAsia="Times New Roman"/>
          <w:bCs w:val="0"/>
          <w:szCs w:val="20"/>
        </w:rPr>
        <w:t>(2)</w:t>
      </w:r>
      <w:r w:rsidRPr="00580650">
        <w:rPr>
          <w:rFonts w:eastAsia="Times New Roman"/>
          <w:bCs w:val="0"/>
          <w:szCs w:val="20"/>
        </w:rPr>
        <w:tab/>
        <w:t>The actual cash value at the time of the “home system breakdown.”</w:t>
      </w:r>
    </w:p>
    <w:p w:rsidR="00364CEC" w:rsidRDefault="00364CEC" w:rsidP="00364CEC">
      <w:pPr>
        <w:pStyle w:val="CSTHOCAAHSP2015"/>
        <w:rPr>
          <w:rFonts w:ascii="Univers" w:eastAsia="Times New Roman" w:hAnsi="Univers" w:cs="Times New Roman"/>
          <w:bCs w:val="0"/>
          <w:sz w:val="24"/>
          <w:szCs w:val="20"/>
        </w:rPr>
        <w:sectPr w:rsidR="00364CEC" w:rsidSect="00580650">
          <w:type w:val="continuous"/>
          <w:pgSz w:w="12240" w:h="15840"/>
          <w:pgMar w:top="1008" w:right="1008" w:bottom="432" w:left="1008" w:header="0" w:footer="0" w:gutter="0"/>
          <w:cols w:space="720"/>
          <w:docGrid w:linePitch="360"/>
        </w:sect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Pr="00580650" w:rsidRDefault="00364CEC" w:rsidP="00364CEC">
      <w:pPr>
        <w:pStyle w:val="CSTHOCAAHSP2015"/>
        <w:rPr>
          <w:rFonts w:ascii="Univers" w:eastAsia="Times New Roman" w:hAnsi="Univers" w:cs="Times New Roman"/>
          <w:bCs w:val="0"/>
          <w:sz w:val="10"/>
          <w:szCs w:val="10"/>
        </w:rPr>
      </w:pPr>
    </w:p>
    <w:p w:rsidR="00364CEC" w:rsidRPr="00580650" w:rsidRDefault="00364CEC" w:rsidP="00364CEC">
      <w:pPr>
        <w:pStyle w:val="CSTHOCAAHSP2015"/>
        <w:tabs>
          <w:tab w:val="center" w:pos="5040"/>
        </w:tabs>
        <w:rPr>
          <w:rFonts w:eastAsia="Times New Roman"/>
          <w:bCs w:val="0"/>
          <w:color w:val="000000"/>
          <w:sz w:val="16"/>
          <w:szCs w:val="16"/>
        </w:rPr>
      </w:pPr>
      <w:r w:rsidRPr="00580650">
        <w:rPr>
          <w:rFonts w:eastAsia="Times New Roman"/>
          <w:bCs w:val="0"/>
          <w:color w:val="000000"/>
          <w:sz w:val="16"/>
          <w:szCs w:val="16"/>
        </w:rPr>
        <w:t>CAA-HSP 2015</w:t>
      </w:r>
      <w:r w:rsidRPr="00580650">
        <w:rPr>
          <w:rFonts w:eastAsia="Times New Roman"/>
          <w:bCs w:val="0"/>
          <w:color w:val="000000"/>
          <w:sz w:val="16"/>
          <w:szCs w:val="16"/>
        </w:rPr>
        <w:tab/>
        <w:t>© 2010, 2012 The Hartford Steam Boiler Inspection and Insurance Company</w:t>
      </w:r>
    </w:p>
    <w:p w:rsidR="00364CEC" w:rsidRDefault="00364CEC" w:rsidP="00364CEC">
      <w:pPr>
        <w:pStyle w:val="CSTHOCAAHSP2015"/>
        <w:tabs>
          <w:tab w:val="center" w:pos="5040"/>
          <w:tab w:val="right" w:pos="9360"/>
        </w:tabs>
        <w:rPr>
          <w:rFonts w:eastAsia="Times New Roman"/>
          <w:bCs w:val="0"/>
          <w:sz w:val="18"/>
          <w:szCs w:val="18"/>
        </w:rPr>
      </w:pPr>
      <w:r w:rsidRPr="00580650">
        <w:rPr>
          <w:rFonts w:eastAsia="Times New Roman"/>
          <w:bCs w:val="0"/>
          <w:sz w:val="18"/>
          <w:szCs w:val="18"/>
        </w:rPr>
        <w:tab/>
        <w:t>Page 4 of 4</w:t>
      </w:r>
    </w:p>
    <w:p w:rsidR="00364CEC" w:rsidRDefault="00364CEC" w:rsidP="00364CEC">
      <w:pPr>
        <w:pStyle w:val="CSTHOCAAHSP2015"/>
        <w:tabs>
          <w:tab w:val="center" w:pos="4320"/>
          <w:tab w:val="right" w:pos="9360"/>
        </w:tabs>
        <w:rPr>
          <w:rFonts w:eastAsia="Times New Roman"/>
          <w:bCs w:val="0"/>
          <w:sz w:val="18"/>
          <w:szCs w:val="18"/>
        </w:rPr>
      </w:pPr>
    </w:p>
    <w:p w:rsidR="00364CEC" w:rsidRDefault="00364CEC" w:rsidP="00364CEC">
      <w:pPr>
        <w:pStyle w:val="CSTHOCAAHSP2015"/>
        <w:tabs>
          <w:tab w:val="center" w:pos="4320"/>
          <w:tab w:val="right" w:pos="9360"/>
        </w:tabs>
        <w:rPr>
          <w:rFonts w:eastAsia="Times New Roman"/>
          <w:bCs w:val="0"/>
          <w:sz w:val="18"/>
          <w:szCs w:val="18"/>
        </w:rPr>
        <w:sectPr w:rsidR="00364CEC" w:rsidSect="00580650">
          <w:type w:val="continuous"/>
          <w:pgSz w:w="12240" w:h="15840"/>
          <w:pgMar w:top="1008" w:right="1008" w:bottom="432" w:left="1008" w:header="0" w:footer="0" w:gutter="0"/>
          <w:cols w:space="720"/>
          <w:docGrid w:linePitch="360"/>
        </w:sectPr>
      </w:pPr>
    </w:p>
    <w:p w:rsidR="00364CEC" w:rsidRPr="00580650" w:rsidRDefault="00364CEC" w:rsidP="00364CEC">
      <w:pPr>
        <w:pStyle w:val="CSTHOCAAHSP2015"/>
        <w:tabs>
          <w:tab w:val="center" w:pos="4320"/>
          <w:tab w:val="right" w:pos="9360"/>
        </w:tabs>
        <w:rPr>
          <w:rFonts w:eastAsia="Times New Roman"/>
          <w:bCs w:val="0"/>
          <w:sz w:val="18"/>
          <w:szCs w:val="18"/>
        </w:rPr>
      </w:pPr>
      <w:r>
        <w:rPr>
          <w:rFonts w:eastAsia="Times New Roman"/>
          <w:bCs w:val="0"/>
          <w:sz w:val="18"/>
          <w:szCs w:val="18"/>
        </w:rPr>
        <w:lastRenderedPageBreak/>
        <w:br w:type="page"/>
      </w:r>
    </w:p>
    <w:p w:rsidR="00364CEC" w:rsidRPr="00344CE9" w:rsidRDefault="00364CEC" w:rsidP="00364CEC">
      <w:pPr>
        <w:pStyle w:val="CSTHOEIFS"/>
        <w:tabs>
          <w:tab w:val="center" w:pos="5040"/>
        </w:tabs>
        <w:jc w:val="center"/>
        <w:rPr>
          <w:b/>
          <w:u w:val="single"/>
        </w:rPr>
      </w:pPr>
      <w:bookmarkStart w:id="141" w:name="THOEIFS0903ransactionsContractNumber"/>
      <w:r>
        <w:rPr>
          <w:b/>
          <w:u w:val="single"/>
        </w:rPr>
        <w:lastRenderedPageBreak/>
        <w:t>Orchid Underwriters Agency, LLC</w:t>
      </w:r>
      <w:bookmarkEnd w:id="141"/>
    </w:p>
    <w:p w:rsidR="00364CEC" w:rsidRDefault="00364CEC" w:rsidP="00364CEC">
      <w:pPr>
        <w:pStyle w:val="CSTHOEIFS"/>
        <w:jc w:val="center"/>
        <w:rPr>
          <w:b/>
          <w:u w:val="single"/>
        </w:rPr>
      </w:pPr>
    </w:p>
    <w:p w:rsidR="00364CEC" w:rsidRPr="00815EDD" w:rsidRDefault="00364CEC" w:rsidP="00364CEC">
      <w:pPr>
        <w:pStyle w:val="CSTHOEIFS"/>
        <w:jc w:val="center"/>
        <w:rPr>
          <w:b/>
          <w:u w:val="single"/>
        </w:rPr>
      </w:pPr>
      <w:r>
        <w:rPr>
          <w:b/>
          <w:u w:val="single"/>
        </w:rPr>
        <w:t>WORDINGS – ALL PROGRAMMES</w:t>
      </w:r>
    </w:p>
    <w:p w:rsidR="00364CEC" w:rsidRDefault="00364CEC" w:rsidP="00364CEC">
      <w:pPr>
        <w:pStyle w:val="CSTHOEIFS"/>
      </w:pPr>
    </w:p>
    <w:p w:rsidR="00364CEC" w:rsidRDefault="00364CEC" w:rsidP="00364CEC">
      <w:pPr>
        <w:pStyle w:val="CSTHOEIFS"/>
      </w:pPr>
    </w:p>
    <w:p w:rsidR="00364CEC" w:rsidRPr="00815EDD" w:rsidRDefault="00364CEC" w:rsidP="00364CEC">
      <w:pPr>
        <w:pStyle w:val="CSTHOEIFS"/>
        <w:jc w:val="center"/>
        <w:rPr>
          <w:b/>
        </w:rPr>
      </w:pPr>
      <w:r>
        <w:rPr>
          <w:b/>
        </w:rPr>
        <w:t>EXTERIOR INSULATION AND FINISH SYSTEM (EIFS) – EI FS 0903</w:t>
      </w:r>
    </w:p>
    <w:p w:rsidR="00364CEC" w:rsidRDefault="00364CEC" w:rsidP="00364CEC">
      <w:pPr>
        <w:pStyle w:val="CSTHOEIFS"/>
      </w:pPr>
    </w:p>
    <w:p w:rsidR="00364CEC" w:rsidRDefault="00364CEC" w:rsidP="00364CEC">
      <w:pPr>
        <w:pStyle w:val="CSTHOEIFS"/>
      </w:pPr>
    </w:p>
    <w:p w:rsidR="00364CEC" w:rsidRDefault="00364CEC" w:rsidP="00364CEC">
      <w:pPr>
        <w:pStyle w:val="CSTHOEIFS"/>
      </w:pPr>
    </w:p>
    <w:p w:rsidR="00364CEC" w:rsidRDefault="00364CEC" w:rsidP="00364CEC">
      <w:pPr>
        <w:pStyle w:val="CSTHOEIFS"/>
      </w:pPr>
      <w:r>
        <w:t>THIS ENDORSEMENT IS ADDED TO YOUR HOMEOWNERS POLICY AND APPLIES TO ALL COVERAGES AND COVERAGE PARTS THAT FORM PART OF THIS POLICY</w:t>
      </w:r>
    </w:p>
    <w:p w:rsidR="00364CEC" w:rsidRDefault="00364CEC" w:rsidP="00364CEC">
      <w:pPr>
        <w:pStyle w:val="CSTHOEIFS"/>
      </w:pPr>
    </w:p>
    <w:p w:rsidR="00364CEC" w:rsidRDefault="00364CEC" w:rsidP="00364CEC">
      <w:pPr>
        <w:pStyle w:val="CSTHOEIFS"/>
      </w:pPr>
    </w:p>
    <w:p w:rsidR="00364CEC" w:rsidRDefault="00364CEC" w:rsidP="00364CEC">
      <w:pPr>
        <w:pStyle w:val="CSTHOEIFS"/>
      </w:pPr>
      <w:r>
        <w:t>This coverage does not apply to any of the following; regardless of any other cause or event that contributes thereto, concurrently or in any sequence:</w:t>
      </w:r>
    </w:p>
    <w:p w:rsidR="00364CEC" w:rsidRDefault="00364CEC" w:rsidP="00364CEC">
      <w:pPr>
        <w:pStyle w:val="CSTHOEIFS"/>
      </w:pPr>
    </w:p>
    <w:p w:rsidR="00364CEC" w:rsidRDefault="00364CEC" w:rsidP="00364CEC">
      <w:pPr>
        <w:pStyle w:val="CSTHOEIFS"/>
      </w:pPr>
      <w:r>
        <w:t>1.</w:t>
      </w:r>
      <w:r>
        <w:tab/>
        <w:t>“Bodily injury”, “property damage”, or any other loss including but not limited to seepage, delamination, detachment, cracking, insect damage, collapse or imminent collapse, caused directly or indirectly, in whole or I part, by the design, manufacture, construction, fabrication, preparation, installation, application, maintenance or repair, including remodeling, service, correction or replacement, of an “exterior insulation and finish system” or any part thereof, or any substantially similar system or any part thereof, including the application or use of conditioners, primers, accessories, flashings, coatings, caulking or sealant in connection with such a system or</w:t>
      </w:r>
    </w:p>
    <w:p w:rsidR="00364CEC" w:rsidRDefault="00364CEC" w:rsidP="00364CEC">
      <w:pPr>
        <w:pStyle w:val="CSTHOEIFS"/>
      </w:pPr>
    </w:p>
    <w:p w:rsidR="00364CEC" w:rsidRDefault="00364CEC" w:rsidP="00364CEC">
      <w:pPr>
        <w:pStyle w:val="CSTHOEIFS"/>
      </w:pPr>
      <w:r>
        <w:t>2.</w:t>
      </w:r>
      <w:r>
        <w:tab/>
        <w:t>Any moisture-related or dry rot-related “property damage” to an “insured location” or other building to which an “exterior insulation and finish system” has been applied, if that “property damage” is caused directly or indirectly, in whole or in part, by the “exterior insulation and finish system”;</w:t>
      </w:r>
    </w:p>
    <w:p w:rsidR="00364CEC" w:rsidRDefault="00364CEC" w:rsidP="00364CEC">
      <w:pPr>
        <w:pStyle w:val="CSTHOEIFS"/>
      </w:pPr>
    </w:p>
    <w:p w:rsidR="00364CEC" w:rsidRDefault="00364CEC" w:rsidP="00364CEC">
      <w:pPr>
        <w:pStyle w:val="CSTHOEIFS"/>
      </w:pPr>
      <w:r>
        <w:t>For the purpose of this endorsement and “exterior insulation and finish system” means an exterior cladding or finish system applied to “insured location” or other building, and consisting of:</w:t>
      </w:r>
    </w:p>
    <w:p w:rsidR="00364CEC" w:rsidRDefault="00364CEC" w:rsidP="00364CEC">
      <w:pPr>
        <w:pStyle w:val="CSTHOEIFS"/>
      </w:pPr>
    </w:p>
    <w:p w:rsidR="00364CEC" w:rsidRDefault="00364CEC" w:rsidP="00364CEC">
      <w:pPr>
        <w:pStyle w:val="CSTHOEIFS"/>
      </w:pPr>
      <w:r>
        <w:t>(a)</w:t>
      </w:r>
      <w:r>
        <w:tab/>
        <w:t>A rigid or semi-rigid insulation board made of expanded polystyrene or other material; and</w:t>
      </w:r>
    </w:p>
    <w:p w:rsidR="00364CEC" w:rsidRDefault="00364CEC" w:rsidP="00364CEC">
      <w:pPr>
        <w:pStyle w:val="CSTHOEIFS"/>
      </w:pPr>
    </w:p>
    <w:p w:rsidR="00364CEC" w:rsidRDefault="00364CEC" w:rsidP="00364CEC">
      <w:pPr>
        <w:pStyle w:val="CSTHOEIFS"/>
      </w:pPr>
      <w:r>
        <w:t>(b)</w:t>
      </w:r>
      <w:r>
        <w:tab/>
        <w:t xml:space="preserve">The adhesive and/or mechanical fasteners used to attach the insulation board to the substrate; </w:t>
      </w:r>
    </w:p>
    <w:p w:rsidR="00364CEC" w:rsidRDefault="00364CEC" w:rsidP="00364CEC">
      <w:pPr>
        <w:pStyle w:val="CSTHOEIFS"/>
      </w:pPr>
    </w:p>
    <w:p w:rsidR="00364CEC" w:rsidRDefault="00364CEC" w:rsidP="00364CEC">
      <w:pPr>
        <w:pStyle w:val="CSTHOEIFS"/>
      </w:pPr>
      <w:r>
        <w:t>and</w:t>
      </w:r>
    </w:p>
    <w:p w:rsidR="00364CEC" w:rsidRDefault="00364CEC" w:rsidP="00364CEC">
      <w:pPr>
        <w:pStyle w:val="CSTHOEIFS"/>
      </w:pPr>
    </w:p>
    <w:p w:rsidR="00364CEC" w:rsidRDefault="00364CEC" w:rsidP="00364CEC">
      <w:pPr>
        <w:pStyle w:val="CSTHOEIFS"/>
      </w:pPr>
      <w:r>
        <w:t>(c)</w:t>
      </w:r>
      <w:r>
        <w:tab/>
        <w:t>A reinforcing mesh that is embedded in a base coat applied to insulation board; and</w:t>
      </w:r>
    </w:p>
    <w:p w:rsidR="00364CEC" w:rsidRDefault="00364CEC" w:rsidP="00364CEC">
      <w:pPr>
        <w:pStyle w:val="CSTHOEIFS"/>
      </w:pPr>
    </w:p>
    <w:p w:rsidR="00364CEC" w:rsidRDefault="00364CEC" w:rsidP="00364CEC">
      <w:pPr>
        <w:pStyle w:val="CSTHOEIFS"/>
      </w:pPr>
      <w:r>
        <w:t>(d)</w:t>
      </w:r>
      <w:r>
        <w:tab/>
        <w:t>A finish coat providing surface texture and color.</w:t>
      </w:r>
    </w:p>
    <w:p w:rsidR="00364CEC" w:rsidRDefault="00364CEC" w:rsidP="00364CEC">
      <w:pPr>
        <w:pStyle w:val="CSTHOEIFS"/>
      </w:pPr>
    </w:p>
    <w:p w:rsidR="00364CEC" w:rsidRDefault="00364CEC" w:rsidP="00364CEC">
      <w:pPr>
        <w:pStyle w:val="CSTHOEIFS"/>
      </w:pPr>
      <w:r>
        <w:t>However, an “exterior insulation and finish system” does not include a cement-base, enhanced stucco cladding system which;</w:t>
      </w:r>
    </w:p>
    <w:p w:rsidR="00364CEC" w:rsidRDefault="00364CEC" w:rsidP="00364CEC">
      <w:pPr>
        <w:pStyle w:val="CSTHOEIFS"/>
      </w:pPr>
    </w:p>
    <w:p w:rsidR="00364CEC" w:rsidRDefault="00364CEC" w:rsidP="00364CEC">
      <w:pPr>
        <w:pStyle w:val="CSTHOEIFS"/>
      </w:pPr>
      <w:r>
        <w:t>(a)</w:t>
      </w:r>
      <w:r>
        <w:tab/>
        <w:t>Incorporates a weather resistive building wrap; and</w:t>
      </w:r>
    </w:p>
    <w:p w:rsidR="00364CEC" w:rsidRDefault="00364CEC" w:rsidP="00364CEC">
      <w:pPr>
        <w:pStyle w:val="CSTHOEIFS"/>
      </w:pPr>
    </w:p>
    <w:p w:rsidR="00364CEC" w:rsidRDefault="00364CEC" w:rsidP="00364CEC">
      <w:pPr>
        <w:pStyle w:val="CSTHOEIFS"/>
      </w:pPr>
      <w:r>
        <w:t>(b)</w:t>
      </w:r>
      <w:r>
        <w:tab/>
        <w:t>Incorporates ribbed insulation board to provide drainage.</w:t>
      </w:r>
    </w:p>
    <w:p w:rsidR="00364CEC" w:rsidRDefault="00364CEC" w:rsidP="00364CEC">
      <w:pPr>
        <w:pStyle w:val="CSTHOEIFS"/>
      </w:pPr>
    </w:p>
    <w:p w:rsidR="00364CEC" w:rsidRDefault="00364CEC" w:rsidP="00364CEC">
      <w:pPr>
        <w:pStyle w:val="CSTHOEIFS"/>
      </w:pPr>
      <w:r>
        <w:t>Nothing in this exclusion is deemed to supercede the AGM Mold &amp; Fungus Exclusion AL MB 100101; or AX MB 100101; OR LLMF 100101; or Microorganism Exclusion (Absolute) LMA5018</w:t>
      </w:r>
    </w:p>
    <w:p w:rsidR="00364CEC" w:rsidRDefault="00364CEC" w:rsidP="00364CEC">
      <w:pPr>
        <w:pStyle w:val="CSTHOEIFS"/>
      </w:pPr>
    </w:p>
    <w:p w:rsidR="00364CEC" w:rsidRDefault="00364CEC" w:rsidP="00364CEC">
      <w:pPr>
        <w:pStyle w:val="CSTHOEIFS"/>
      </w:pPr>
    </w:p>
    <w:p w:rsidR="00364CEC" w:rsidRDefault="00364CEC" w:rsidP="00364CEC">
      <w:pPr>
        <w:pStyle w:val="CSTHOEIFS"/>
      </w:pPr>
    </w:p>
    <w:p w:rsidR="00364CEC" w:rsidRDefault="00364CEC" w:rsidP="00364CEC">
      <w:pPr>
        <w:pStyle w:val="CSTHOEIFS"/>
      </w:pPr>
    </w:p>
    <w:p w:rsidR="00364CEC" w:rsidRDefault="00364CEC" w:rsidP="00364CEC">
      <w:pPr>
        <w:pStyle w:val="CSTHOEIFS"/>
      </w:pPr>
    </w:p>
    <w:p w:rsidR="00364CEC" w:rsidRDefault="00364CEC" w:rsidP="00364CEC">
      <w:pPr>
        <w:pStyle w:val="CSTHOEIFS"/>
      </w:pPr>
    </w:p>
    <w:p w:rsidR="00364CEC" w:rsidRDefault="00364CEC" w:rsidP="00364CEC">
      <w:pPr>
        <w:pStyle w:val="CSTHOEIFS"/>
      </w:pPr>
    </w:p>
    <w:p w:rsidR="00364CEC" w:rsidRDefault="00364CEC" w:rsidP="00364CEC">
      <w:pPr>
        <w:pStyle w:val="CSTHOEIFS"/>
      </w:pPr>
      <w:r>
        <w:t>EI FS 0903</w:t>
      </w:r>
    </w:p>
    <w:p w:rsidR="00364CEC" w:rsidRDefault="00364CEC" w:rsidP="00364CEC">
      <w:pPr>
        <w:pStyle w:val="CSTHOEIFS"/>
      </w:pPr>
    </w:p>
    <w:p w:rsidR="00364CEC" w:rsidRDefault="00364CEC" w:rsidP="00364CEC">
      <w:pPr>
        <w:pStyle w:val="CSTHOEIFS"/>
        <w:sectPr w:rsidR="00364CEC" w:rsidSect="003B2605">
          <w:type w:val="continuous"/>
          <w:pgSz w:w="12240" w:h="15840" w:code="1"/>
          <w:pgMar w:top="1008" w:right="1008" w:bottom="432" w:left="1008" w:header="0" w:footer="0" w:gutter="0"/>
          <w:cols w:space="720"/>
          <w:docGrid w:linePitch="360"/>
        </w:sectPr>
      </w:pPr>
    </w:p>
    <w:p w:rsidR="00364CEC" w:rsidRDefault="00364CEC" w:rsidP="00364CEC">
      <w:pPr>
        <w:pStyle w:val="CSTHOEIFS"/>
      </w:pPr>
      <w:r>
        <w:lastRenderedPageBreak/>
        <w:br w:type="page"/>
      </w:r>
    </w:p>
    <w:p w:rsidR="00364CEC" w:rsidRPr="00F807C3" w:rsidRDefault="00364CEC" w:rsidP="00364CEC">
      <w:pPr>
        <w:pStyle w:val="CSTHOCAADAEX1218"/>
        <w:jc w:val="right"/>
        <w:rPr>
          <w:szCs w:val="20"/>
        </w:rPr>
      </w:pPr>
      <w:r w:rsidRPr="00F807C3">
        <w:rPr>
          <w:szCs w:val="20"/>
        </w:rPr>
        <w:lastRenderedPageBreak/>
        <w:t>HOMEOWNERS</w:t>
      </w:r>
    </w:p>
    <w:p w:rsidR="00364CEC" w:rsidRPr="00F807C3" w:rsidRDefault="00364CEC" w:rsidP="00364CEC">
      <w:pPr>
        <w:pStyle w:val="CSTHOCAADAEX1218"/>
        <w:jc w:val="right"/>
        <w:rPr>
          <w:szCs w:val="20"/>
        </w:rPr>
      </w:pPr>
      <w:r w:rsidRPr="00F807C3">
        <w:rPr>
          <w:szCs w:val="20"/>
        </w:rPr>
        <w:t>CAADAEX122018</w:t>
      </w:r>
    </w:p>
    <w:p w:rsidR="00364CEC" w:rsidRPr="00F807C3" w:rsidRDefault="00364CEC" w:rsidP="00364CEC">
      <w:pPr>
        <w:pStyle w:val="CSTHOCAADAEX1218"/>
        <w:jc w:val="right"/>
        <w:rPr>
          <w:sz w:val="22"/>
        </w:rPr>
      </w:pPr>
    </w:p>
    <w:p w:rsidR="00364CEC" w:rsidRPr="00F807C3" w:rsidRDefault="00364CEC" w:rsidP="00364CEC">
      <w:pPr>
        <w:pStyle w:val="CSTHOCAADAEX1218"/>
        <w:jc w:val="center"/>
        <w:rPr>
          <w:rFonts w:eastAsia="Times New Roman"/>
          <w:b/>
          <w:caps/>
          <w:sz w:val="24"/>
          <w:szCs w:val="20"/>
          <w:lang w:eastAsia="en-GB"/>
        </w:rPr>
      </w:pPr>
      <w:r w:rsidRPr="00F807C3">
        <w:rPr>
          <w:rFonts w:eastAsia="Times New Roman"/>
          <w:b/>
          <w:caps/>
          <w:sz w:val="24"/>
          <w:szCs w:val="20"/>
          <w:lang w:eastAsia="en-GB"/>
        </w:rPr>
        <w:t>THIS ENDORSEMENT CHANGES THE POLICY. PLEASE READ IT CAREFULLY.</w:t>
      </w:r>
    </w:p>
    <w:p w:rsidR="00364CEC" w:rsidRPr="00F807C3" w:rsidRDefault="00364CEC" w:rsidP="00364CEC">
      <w:pPr>
        <w:pStyle w:val="CSTHOCAADAEX1218"/>
        <w:ind w:right="360"/>
        <w:jc w:val="both"/>
        <w:rPr>
          <w:sz w:val="22"/>
        </w:rPr>
      </w:pPr>
    </w:p>
    <w:p w:rsidR="00364CEC" w:rsidRPr="00F807C3" w:rsidRDefault="00364CEC" w:rsidP="00364CEC">
      <w:pPr>
        <w:pStyle w:val="CSTHOCAADAEX1218"/>
        <w:jc w:val="center"/>
        <w:rPr>
          <w:rFonts w:eastAsia="Times New Roman"/>
          <w:b/>
          <w:noProof/>
          <w:sz w:val="36"/>
          <w:szCs w:val="20"/>
        </w:rPr>
      </w:pPr>
      <w:r w:rsidRPr="00F807C3">
        <w:rPr>
          <w:rFonts w:eastAsia="Times New Roman"/>
          <w:b/>
          <w:noProof/>
          <w:sz w:val="36"/>
          <w:szCs w:val="20"/>
        </w:rPr>
        <w:t>DOG BREED AND OTHER ANIMAL RESTRICTION</w:t>
      </w:r>
    </w:p>
    <w:p w:rsidR="00364CEC" w:rsidRPr="00F807C3" w:rsidRDefault="00364CEC" w:rsidP="00364CEC">
      <w:pPr>
        <w:pStyle w:val="CSTHOCAADAEX1218"/>
        <w:rPr>
          <w:sz w:val="22"/>
        </w:rPr>
      </w:pPr>
    </w:p>
    <w:p w:rsidR="00364CEC" w:rsidRPr="00F807C3" w:rsidRDefault="00364CEC" w:rsidP="00364CEC">
      <w:pPr>
        <w:pStyle w:val="CSTHOCAADAEX1218"/>
        <w:jc w:val="center"/>
        <w:rPr>
          <w:rFonts w:eastAsia="Times New Roman"/>
          <w:b/>
          <w:sz w:val="24"/>
          <w:szCs w:val="20"/>
          <w:lang w:eastAsia="en-GB"/>
        </w:rPr>
      </w:pPr>
      <w:r w:rsidRPr="00F807C3">
        <w:rPr>
          <w:rFonts w:eastAsia="Times New Roman"/>
          <w:b/>
          <w:sz w:val="24"/>
          <w:szCs w:val="20"/>
          <w:lang w:eastAsia="en-GB"/>
        </w:rPr>
        <w:t>FOR USE WITH FORMS HO 00 03 10 00 OR HO 00 06 10 00 ONLY</w:t>
      </w:r>
    </w:p>
    <w:p w:rsidR="00364CEC" w:rsidRPr="00F807C3" w:rsidRDefault="00364CEC" w:rsidP="00364CEC">
      <w:pPr>
        <w:pStyle w:val="CSTHOCAADAEX1218"/>
        <w:ind w:left="720" w:right="360"/>
        <w:jc w:val="both"/>
        <w:rPr>
          <w:rFonts w:eastAsia="Times New Roman"/>
          <w:szCs w:val="20"/>
        </w:rPr>
      </w:pPr>
    </w:p>
    <w:p w:rsidR="00364CEC" w:rsidRPr="00F807C3" w:rsidRDefault="00364CEC" w:rsidP="00364CEC">
      <w:pPr>
        <w:pStyle w:val="CSTHOCAADAEX1218"/>
        <w:ind w:right="360"/>
        <w:jc w:val="both"/>
        <w:rPr>
          <w:b/>
          <w:szCs w:val="20"/>
        </w:rPr>
      </w:pPr>
      <w:r w:rsidRPr="00F807C3">
        <w:rPr>
          <w:b/>
          <w:szCs w:val="20"/>
        </w:rPr>
        <w:t xml:space="preserve">SECTION II – EXCLUSIONS </w:t>
      </w:r>
    </w:p>
    <w:p w:rsidR="00364CEC" w:rsidRPr="00F807C3" w:rsidRDefault="00364CEC" w:rsidP="00364CEC">
      <w:pPr>
        <w:pStyle w:val="CSTHOCAADAEX1218"/>
        <w:spacing w:before="80"/>
        <w:ind w:right="360"/>
        <w:jc w:val="both"/>
        <w:rPr>
          <w:szCs w:val="20"/>
        </w:rPr>
      </w:pPr>
      <w:r w:rsidRPr="00F807C3">
        <w:rPr>
          <w:szCs w:val="20"/>
        </w:rPr>
        <w:t xml:space="preserve">The following is added to Paragraph </w:t>
      </w:r>
      <w:r w:rsidRPr="00F807C3">
        <w:rPr>
          <w:b/>
          <w:szCs w:val="20"/>
        </w:rPr>
        <w:t>E</w:t>
      </w:r>
      <w:r w:rsidRPr="00F807C3">
        <w:rPr>
          <w:szCs w:val="20"/>
        </w:rPr>
        <w:t>.:</w:t>
      </w:r>
    </w:p>
    <w:p w:rsidR="00364CEC" w:rsidRPr="00F807C3" w:rsidRDefault="00364CEC" w:rsidP="00364CEC">
      <w:pPr>
        <w:pStyle w:val="CSTHOCAADAEX1218"/>
        <w:spacing w:before="80"/>
        <w:ind w:right="990"/>
        <w:jc w:val="both"/>
        <w:rPr>
          <w:rFonts w:eastAsia="Times New Roman"/>
          <w:szCs w:val="20"/>
        </w:rPr>
      </w:pPr>
      <w:r w:rsidRPr="00F807C3">
        <w:rPr>
          <w:rFonts w:eastAsia="Times New Roman"/>
          <w:szCs w:val="20"/>
        </w:rPr>
        <w:t xml:space="preserve">Coverages </w:t>
      </w:r>
      <w:r w:rsidRPr="00F807C3">
        <w:rPr>
          <w:rFonts w:eastAsia="Times New Roman"/>
          <w:b/>
          <w:szCs w:val="20"/>
        </w:rPr>
        <w:t xml:space="preserve">E </w:t>
      </w:r>
      <w:r w:rsidRPr="00F807C3">
        <w:rPr>
          <w:rFonts w:eastAsia="Times New Roman"/>
          <w:szCs w:val="20"/>
        </w:rPr>
        <w:t xml:space="preserve">and </w:t>
      </w:r>
      <w:r w:rsidRPr="00F807C3">
        <w:rPr>
          <w:rFonts w:eastAsia="Times New Roman"/>
          <w:b/>
          <w:szCs w:val="20"/>
        </w:rPr>
        <w:t xml:space="preserve">F </w:t>
      </w:r>
      <w:r w:rsidRPr="00F807C3">
        <w:rPr>
          <w:rFonts w:eastAsia="Times New Roman"/>
          <w:szCs w:val="20"/>
        </w:rPr>
        <w:t>do not apply to the following:</w:t>
      </w:r>
    </w:p>
    <w:p w:rsidR="00364CEC" w:rsidRPr="00F807C3" w:rsidRDefault="00364CEC" w:rsidP="00364CEC">
      <w:pPr>
        <w:pStyle w:val="CSTHOCAADAEX1218"/>
        <w:spacing w:before="80"/>
        <w:ind w:right="360"/>
        <w:jc w:val="both"/>
        <w:rPr>
          <w:b/>
          <w:szCs w:val="20"/>
        </w:rPr>
      </w:pPr>
      <w:r w:rsidRPr="00F807C3">
        <w:rPr>
          <w:b/>
          <w:szCs w:val="20"/>
        </w:rPr>
        <w:t>Prohibited Breeds of Dogs And Other Animals</w:t>
      </w:r>
    </w:p>
    <w:p w:rsidR="00364CEC" w:rsidRPr="00F807C3" w:rsidRDefault="00364CEC" w:rsidP="00364CEC">
      <w:pPr>
        <w:pStyle w:val="CSTHOCAADAEX1218"/>
        <w:spacing w:before="80"/>
        <w:ind w:right="360"/>
        <w:jc w:val="both"/>
        <w:rPr>
          <w:szCs w:val="20"/>
        </w:rPr>
      </w:pPr>
      <w:r w:rsidRPr="00F807C3">
        <w:rPr>
          <w:szCs w:val="20"/>
        </w:rPr>
        <w:t>“Bodily injury” or “property damage” arising out of, resulting from, or caused directly or indirectly, in whole or in part, by any:</w:t>
      </w:r>
    </w:p>
    <w:p w:rsidR="00364CEC" w:rsidRPr="00F807C3" w:rsidRDefault="00364CEC" w:rsidP="00364CEC">
      <w:pPr>
        <w:pStyle w:val="CSTHOCAADAEX1218"/>
        <w:spacing w:before="80"/>
        <w:ind w:left="360" w:right="360" w:hanging="360"/>
        <w:jc w:val="both"/>
        <w:rPr>
          <w:szCs w:val="20"/>
        </w:rPr>
      </w:pPr>
      <w:r w:rsidRPr="00F807C3">
        <w:rPr>
          <w:szCs w:val="20"/>
        </w:rPr>
        <w:t xml:space="preserve">“Prohibited breed of dog”; </w:t>
      </w:r>
    </w:p>
    <w:p w:rsidR="00364CEC" w:rsidRPr="00F807C3" w:rsidRDefault="00364CEC" w:rsidP="00364CEC">
      <w:pPr>
        <w:pStyle w:val="CSTHOCAADAEX1218"/>
        <w:spacing w:before="80"/>
        <w:ind w:left="360" w:right="360" w:hanging="360"/>
        <w:jc w:val="both"/>
        <w:rPr>
          <w:szCs w:val="20"/>
        </w:rPr>
      </w:pPr>
      <w:r w:rsidRPr="00F807C3">
        <w:rPr>
          <w:szCs w:val="20"/>
        </w:rPr>
        <w:t>Animal with a prior biting history; or</w:t>
      </w:r>
    </w:p>
    <w:p w:rsidR="00364CEC" w:rsidRPr="00F807C3" w:rsidRDefault="00364CEC" w:rsidP="00364CEC">
      <w:pPr>
        <w:pStyle w:val="CSTHOCAADAEX1218"/>
        <w:spacing w:before="80"/>
        <w:ind w:left="360" w:right="360" w:hanging="360"/>
        <w:jc w:val="both"/>
        <w:rPr>
          <w:szCs w:val="20"/>
        </w:rPr>
      </w:pPr>
      <w:r w:rsidRPr="00F807C3">
        <w:rPr>
          <w:szCs w:val="20"/>
        </w:rPr>
        <w:t>Exotic pet including, but not limited to, a lion, tiger or alligator;</w:t>
      </w:r>
    </w:p>
    <w:p w:rsidR="00364CEC" w:rsidRPr="00F807C3" w:rsidRDefault="00364CEC" w:rsidP="00364CEC">
      <w:pPr>
        <w:pStyle w:val="CSTHOCAADAEX1218"/>
        <w:spacing w:before="80"/>
        <w:ind w:right="360"/>
        <w:jc w:val="both"/>
        <w:rPr>
          <w:szCs w:val="20"/>
        </w:rPr>
      </w:pPr>
      <w:r w:rsidRPr="00F807C3">
        <w:rPr>
          <w:szCs w:val="20"/>
        </w:rPr>
        <w:t xml:space="preserve">owned by or in the care, custody or control of an “insured”, or any tenant of an “insured”, whether such injury or damage occurs at the “insured location” or any other location.  </w:t>
      </w:r>
    </w:p>
    <w:p w:rsidR="00364CEC" w:rsidRPr="00F807C3" w:rsidRDefault="00364CEC" w:rsidP="00364CEC">
      <w:pPr>
        <w:pStyle w:val="CSTHOCAADAEX1218"/>
        <w:spacing w:before="80"/>
        <w:ind w:right="360"/>
        <w:jc w:val="both"/>
        <w:rPr>
          <w:szCs w:val="20"/>
        </w:rPr>
      </w:pPr>
      <w:r w:rsidRPr="00F807C3">
        <w:rPr>
          <w:szCs w:val="20"/>
        </w:rPr>
        <w:t>As used in this exclusion, “prohibited breed of dog” means any of the following dog breeds:</w:t>
      </w:r>
    </w:p>
    <w:p w:rsidR="00364CEC" w:rsidRPr="00F807C3" w:rsidRDefault="00364CEC" w:rsidP="00364CEC">
      <w:pPr>
        <w:pStyle w:val="CSTHOCAADAEX1218"/>
        <w:spacing w:before="80"/>
        <w:ind w:left="540" w:right="360" w:hanging="540"/>
        <w:jc w:val="both"/>
        <w:rPr>
          <w:szCs w:val="20"/>
        </w:rPr>
      </w:pPr>
      <w:r w:rsidRPr="00F807C3">
        <w:rPr>
          <w:b/>
          <w:szCs w:val="20"/>
        </w:rPr>
        <w:t>1.</w:t>
      </w:r>
      <w:r w:rsidRPr="00F807C3">
        <w:rPr>
          <w:szCs w:val="20"/>
        </w:rPr>
        <w:tab/>
        <w:t>Akita;</w:t>
      </w:r>
    </w:p>
    <w:p w:rsidR="00364CEC" w:rsidRPr="00F807C3" w:rsidRDefault="00364CEC" w:rsidP="00364CEC">
      <w:pPr>
        <w:pStyle w:val="CSTHOCAADAEX1218"/>
        <w:spacing w:before="80"/>
        <w:ind w:left="540" w:right="360" w:hanging="540"/>
        <w:jc w:val="both"/>
        <w:rPr>
          <w:szCs w:val="20"/>
        </w:rPr>
      </w:pPr>
      <w:r w:rsidRPr="00F807C3">
        <w:rPr>
          <w:b/>
          <w:szCs w:val="20"/>
        </w:rPr>
        <w:t>2.</w:t>
      </w:r>
      <w:r w:rsidRPr="00F807C3">
        <w:rPr>
          <w:szCs w:val="20"/>
        </w:rPr>
        <w:tab/>
        <w:t>Boxer;</w:t>
      </w:r>
    </w:p>
    <w:p w:rsidR="00364CEC" w:rsidRPr="00F807C3" w:rsidRDefault="00364CEC" w:rsidP="00364CEC">
      <w:pPr>
        <w:pStyle w:val="CSTHOCAADAEX1218"/>
        <w:spacing w:before="80"/>
        <w:ind w:left="540" w:right="360" w:hanging="540"/>
        <w:jc w:val="both"/>
        <w:rPr>
          <w:szCs w:val="20"/>
        </w:rPr>
      </w:pPr>
      <w:r w:rsidRPr="00F807C3">
        <w:rPr>
          <w:b/>
          <w:szCs w:val="20"/>
        </w:rPr>
        <w:t>3.</w:t>
      </w:r>
      <w:r w:rsidRPr="00F807C3">
        <w:rPr>
          <w:szCs w:val="20"/>
        </w:rPr>
        <w:tab/>
        <w:t>Bull Terrier;</w:t>
      </w:r>
    </w:p>
    <w:p w:rsidR="00364CEC" w:rsidRPr="00F807C3" w:rsidRDefault="00364CEC" w:rsidP="00364CEC">
      <w:pPr>
        <w:pStyle w:val="CSTHOCAADAEX1218"/>
        <w:spacing w:before="80"/>
        <w:ind w:left="540" w:right="360" w:hanging="540"/>
        <w:jc w:val="both"/>
        <w:rPr>
          <w:szCs w:val="20"/>
        </w:rPr>
      </w:pPr>
      <w:r w:rsidRPr="00F807C3">
        <w:rPr>
          <w:b/>
          <w:szCs w:val="20"/>
        </w:rPr>
        <w:t>4.</w:t>
      </w:r>
      <w:r w:rsidRPr="00F807C3">
        <w:rPr>
          <w:szCs w:val="20"/>
        </w:rPr>
        <w:tab/>
        <w:t>Bullmastiff;</w:t>
      </w:r>
    </w:p>
    <w:p w:rsidR="00364CEC" w:rsidRPr="00F807C3" w:rsidRDefault="00364CEC" w:rsidP="00364CEC">
      <w:pPr>
        <w:pStyle w:val="CSTHOCAADAEX1218"/>
        <w:spacing w:before="80"/>
        <w:ind w:left="540" w:right="360" w:hanging="540"/>
        <w:jc w:val="both"/>
        <w:rPr>
          <w:szCs w:val="20"/>
        </w:rPr>
      </w:pPr>
      <w:r w:rsidRPr="00F807C3">
        <w:rPr>
          <w:b/>
          <w:szCs w:val="20"/>
        </w:rPr>
        <w:t>5.</w:t>
      </w:r>
      <w:r w:rsidRPr="00F807C3">
        <w:rPr>
          <w:szCs w:val="20"/>
        </w:rPr>
        <w:tab/>
        <w:t>Chow Chow;</w:t>
      </w:r>
    </w:p>
    <w:p w:rsidR="00364CEC" w:rsidRPr="00F807C3" w:rsidRDefault="00364CEC" w:rsidP="00364CEC">
      <w:pPr>
        <w:pStyle w:val="CSTHOCAADAEX1218"/>
        <w:spacing w:before="80"/>
        <w:ind w:left="540" w:right="360" w:hanging="540"/>
        <w:jc w:val="both"/>
        <w:rPr>
          <w:szCs w:val="20"/>
        </w:rPr>
      </w:pPr>
      <w:r w:rsidRPr="00F807C3">
        <w:rPr>
          <w:b/>
          <w:szCs w:val="20"/>
        </w:rPr>
        <w:t>6.</w:t>
      </w:r>
      <w:r w:rsidRPr="00F807C3">
        <w:rPr>
          <w:szCs w:val="20"/>
        </w:rPr>
        <w:tab/>
        <w:t>Doberman Pinscher;</w:t>
      </w:r>
    </w:p>
    <w:p w:rsidR="00364CEC" w:rsidRPr="00F807C3" w:rsidRDefault="00364CEC" w:rsidP="00364CEC">
      <w:pPr>
        <w:pStyle w:val="CSTHOCAADAEX1218"/>
        <w:spacing w:before="80"/>
        <w:ind w:left="540" w:right="360" w:hanging="540"/>
        <w:jc w:val="both"/>
        <w:rPr>
          <w:szCs w:val="20"/>
        </w:rPr>
      </w:pPr>
      <w:r w:rsidRPr="00F807C3">
        <w:rPr>
          <w:b/>
          <w:szCs w:val="20"/>
        </w:rPr>
        <w:t>7.</w:t>
      </w:r>
      <w:r w:rsidRPr="00F807C3">
        <w:rPr>
          <w:szCs w:val="20"/>
        </w:rPr>
        <w:tab/>
        <w:t>German Shepherd;</w:t>
      </w:r>
    </w:p>
    <w:p w:rsidR="00364CEC" w:rsidRPr="00F807C3" w:rsidRDefault="00364CEC" w:rsidP="00364CEC">
      <w:pPr>
        <w:pStyle w:val="CSTHOCAADAEX1218"/>
        <w:spacing w:before="80"/>
        <w:ind w:left="540" w:right="360" w:hanging="540"/>
        <w:jc w:val="both"/>
        <w:rPr>
          <w:szCs w:val="20"/>
        </w:rPr>
      </w:pPr>
      <w:r w:rsidRPr="00F807C3">
        <w:rPr>
          <w:b/>
          <w:szCs w:val="20"/>
        </w:rPr>
        <w:t>8.</w:t>
      </w:r>
      <w:r w:rsidRPr="00F807C3">
        <w:rPr>
          <w:szCs w:val="20"/>
        </w:rPr>
        <w:tab/>
        <w:t>Giant Schnauzer;</w:t>
      </w:r>
    </w:p>
    <w:p w:rsidR="00364CEC" w:rsidRPr="00F807C3" w:rsidRDefault="00364CEC" w:rsidP="00364CEC">
      <w:pPr>
        <w:pStyle w:val="CSTHOCAADAEX1218"/>
        <w:spacing w:before="80"/>
        <w:ind w:left="540" w:right="360" w:hanging="540"/>
        <w:jc w:val="both"/>
        <w:rPr>
          <w:szCs w:val="20"/>
        </w:rPr>
      </w:pPr>
      <w:r w:rsidRPr="00F807C3">
        <w:rPr>
          <w:b/>
          <w:szCs w:val="20"/>
        </w:rPr>
        <w:t>9.</w:t>
      </w:r>
      <w:r w:rsidRPr="00F807C3">
        <w:rPr>
          <w:szCs w:val="20"/>
        </w:rPr>
        <w:tab/>
        <w:t>Mastiff;</w:t>
      </w:r>
    </w:p>
    <w:p w:rsidR="00364CEC" w:rsidRPr="00F807C3" w:rsidRDefault="00364CEC" w:rsidP="00364CEC">
      <w:pPr>
        <w:pStyle w:val="CSTHOCAADAEX1218"/>
        <w:spacing w:before="80"/>
        <w:ind w:left="540" w:right="360" w:hanging="540"/>
        <w:jc w:val="both"/>
        <w:rPr>
          <w:szCs w:val="20"/>
        </w:rPr>
      </w:pPr>
      <w:r w:rsidRPr="00F807C3">
        <w:rPr>
          <w:b/>
          <w:szCs w:val="20"/>
        </w:rPr>
        <w:t>10.</w:t>
      </w:r>
      <w:r w:rsidRPr="00F807C3">
        <w:rPr>
          <w:szCs w:val="20"/>
        </w:rPr>
        <w:tab/>
        <w:t>Ovtcharka;</w:t>
      </w:r>
    </w:p>
    <w:p w:rsidR="00364CEC" w:rsidRPr="00F807C3" w:rsidRDefault="00364CEC" w:rsidP="00364CEC">
      <w:pPr>
        <w:pStyle w:val="CSTHOCAADAEX1218"/>
        <w:spacing w:before="80"/>
        <w:ind w:left="540" w:right="360" w:hanging="540"/>
        <w:jc w:val="both"/>
        <w:rPr>
          <w:szCs w:val="20"/>
        </w:rPr>
      </w:pPr>
      <w:r w:rsidRPr="00F807C3">
        <w:rPr>
          <w:b/>
          <w:szCs w:val="20"/>
        </w:rPr>
        <w:t>11.</w:t>
      </w:r>
      <w:r w:rsidRPr="00F807C3">
        <w:rPr>
          <w:szCs w:val="20"/>
        </w:rPr>
        <w:tab/>
        <w:t>Presa Canario;</w:t>
      </w:r>
    </w:p>
    <w:p w:rsidR="00364CEC" w:rsidRPr="00F807C3" w:rsidRDefault="00364CEC" w:rsidP="00364CEC">
      <w:pPr>
        <w:pStyle w:val="CSTHOCAADAEX1218"/>
        <w:spacing w:before="80"/>
        <w:ind w:left="540" w:right="360" w:hanging="540"/>
        <w:jc w:val="both"/>
        <w:rPr>
          <w:szCs w:val="20"/>
        </w:rPr>
      </w:pPr>
      <w:r w:rsidRPr="00F807C3">
        <w:rPr>
          <w:b/>
          <w:szCs w:val="20"/>
        </w:rPr>
        <w:t>12.</w:t>
      </w:r>
      <w:r w:rsidRPr="00F807C3">
        <w:rPr>
          <w:szCs w:val="20"/>
        </w:rPr>
        <w:tab/>
        <w:t>Pit Bull;</w:t>
      </w:r>
    </w:p>
    <w:p w:rsidR="00364CEC" w:rsidRPr="00F807C3" w:rsidRDefault="00364CEC" w:rsidP="00364CEC">
      <w:pPr>
        <w:pStyle w:val="CSTHOCAADAEX1218"/>
        <w:spacing w:before="80"/>
        <w:ind w:left="540" w:right="360" w:hanging="540"/>
        <w:jc w:val="both"/>
        <w:rPr>
          <w:szCs w:val="20"/>
        </w:rPr>
      </w:pPr>
      <w:r w:rsidRPr="00F807C3">
        <w:rPr>
          <w:b/>
          <w:szCs w:val="20"/>
        </w:rPr>
        <w:t>13.</w:t>
      </w:r>
      <w:r w:rsidRPr="00F807C3">
        <w:rPr>
          <w:szCs w:val="20"/>
        </w:rPr>
        <w:tab/>
        <w:t>Rhodesian Ridgeback;</w:t>
      </w:r>
    </w:p>
    <w:p w:rsidR="00364CEC" w:rsidRPr="00F807C3" w:rsidRDefault="00364CEC" w:rsidP="00364CEC">
      <w:pPr>
        <w:pStyle w:val="CSTHOCAADAEX1218"/>
        <w:spacing w:before="80"/>
        <w:ind w:left="540" w:right="360" w:hanging="540"/>
        <w:jc w:val="both"/>
        <w:rPr>
          <w:szCs w:val="20"/>
        </w:rPr>
      </w:pPr>
      <w:r w:rsidRPr="00F807C3">
        <w:rPr>
          <w:b/>
          <w:szCs w:val="20"/>
        </w:rPr>
        <w:t>14.</w:t>
      </w:r>
      <w:r w:rsidRPr="00F807C3">
        <w:rPr>
          <w:szCs w:val="20"/>
        </w:rPr>
        <w:tab/>
        <w:t>Rottweiler;</w:t>
      </w:r>
    </w:p>
    <w:p w:rsidR="00364CEC" w:rsidRPr="00F807C3" w:rsidRDefault="00364CEC" w:rsidP="00364CEC">
      <w:pPr>
        <w:pStyle w:val="CSTHOCAADAEX1218"/>
        <w:spacing w:before="80"/>
        <w:ind w:left="540" w:right="360" w:hanging="540"/>
        <w:jc w:val="both"/>
        <w:rPr>
          <w:szCs w:val="20"/>
        </w:rPr>
      </w:pPr>
      <w:r w:rsidRPr="00F807C3">
        <w:rPr>
          <w:b/>
          <w:szCs w:val="20"/>
        </w:rPr>
        <w:t>15.</w:t>
      </w:r>
      <w:r w:rsidRPr="00F807C3">
        <w:rPr>
          <w:szCs w:val="20"/>
        </w:rPr>
        <w:tab/>
        <w:t>Neapolitan Mastiff;</w:t>
      </w:r>
    </w:p>
    <w:p w:rsidR="00364CEC" w:rsidRPr="00F807C3" w:rsidRDefault="00364CEC" w:rsidP="00364CEC">
      <w:pPr>
        <w:pStyle w:val="CSTHOCAADAEX1218"/>
        <w:spacing w:before="80"/>
        <w:ind w:left="540" w:right="360" w:hanging="540"/>
        <w:jc w:val="both"/>
        <w:rPr>
          <w:szCs w:val="20"/>
        </w:rPr>
      </w:pPr>
      <w:r w:rsidRPr="00F807C3">
        <w:rPr>
          <w:b/>
          <w:szCs w:val="20"/>
        </w:rPr>
        <w:t>16.</w:t>
      </w:r>
      <w:r w:rsidRPr="00F807C3">
        <w:rPr>
          <w:szCs w:val="20"/>
        </w:rPr>
        <w:tab/>
        <w:t>Wolf; or</w:t>
      </w:r>
    </w:p>
    <w:p w:rsidR="00364CEC" w:rsidRPr="00F807C3" w:rsidRDefault="00364CEC" w:rsidP="00364CEC">
      <w:pPr>
        <w:pStyle w:val="CSTHOCAADAEX1218"/>
        <w:spacing w:before="80"/>
        <w:ind w:left="540" w:right="360" w:hanging="540"/>
        <w:jc w:val="both"/>
        <w:rPr>
          <w:szCs w:val="20"/>
        </w:rPr>
      </w:pPr>
      <w:r w:rsidRPr="00F807C3">
        <w:rPr>
          <w:b/>
          <w:szCs w:val="20"/>
        </w:rPr>
        <w:t>17.</w:t>
      </w:r>
      <w:r w:rsidRPr="00F807C3">
        <w:rPr>
          <w:szCs w:val="20"/>
        </w:rPr>
        <w:tab/>
        <w:t>Wolf hybrid;</w:t>
      </w:r>
    </w:p>
    <w:p w:rsidR="00364CEC" w:rsidRPr="00F807C3" w:rsidRDefault="00364CEC" w:rsidP="00364CEC">
      <w:pPr>
        <w:pStyle w:val="CSTHOCAADAEX1218"/>
        <w:spacing w:before="80"/>
        <w:ind w:left="540" w:right="360" w:hanging="540"/>
        <w:jc w:val="both"/>
        <w:rPr>
          <w:szCs w:val="20"/>
        </w:rPr>
      </w:pPr>
      <w:r w:rsidRPr="00F807C3">
        <w:rPr>
          <w:szCs w:val="20"/>
        </w:rPr>
        <w:t xml:space="preserve">or any crossbreed of the breeds listed in </w:t>
      </w:r>
      <w:r w:rsidRPr="00F807C3">
        <w:rPr>
          <w:b/>
          <w:szCs w:val="20"/>
        </w:rPr>
        <w:t xml:space="preserve">1. </w:t>
      </w:r>
      <w:r w:rsidRPr="00F807C3">
        <w:rPr>
          <w:szCs w:val="20"/>
        </w:rPr>
        <w:t xml:space="preserve">through </w:t>
      </w:r>
      <w:r w:rsidRPr="00F807C3">
        <w:rPr>
          <w:b/>
          <w:szCs w:val="20"/>
        </w:rPr>
        <w:t xml:space="preserve">17. </w:t>
      </w:r>
      <w:r w:rsidRPr="00F807C3">
        <w:rPr>
          <w:szCs w:val="20"/>
        </w:rPr>
        <w:t xml:space="preserve">above. </w:t>
      </w:r>
    </w:p>
    <w:p w:rsidR="00364CEC" w:rsidRPr="00F807C3" w:rsidRDefault="00364CEC" w:rsidP="00364CEC">
      <w:pPr>
        <w:pStyle w:val="CSTHOCAADAEX1218"/>
        <w:ind w:right="360"/>
        <w:jc w:val="both"/>
        <w:rPr>
          <w:szCs w:val="20"/>
        </w:rPr>
      </w:pPr>
    </w:p>
    <w:p w:rsidR="00364CEC" w:rsidRPr="00F807C3" w:rsidRDefault="00364CEC" w:rsidP="00364CEC">
      <w:pPr>
        <w:pStyle w:val="CSTHOCAADAEX1218"/>
        <w:ind w:right="360"/>
        <w:jc w:val="both"/>
        <w:rPr>
          <w:szCs w:val="20"/>
        </w:rPr>
      </w:pPr>
    </w:p>
    <w:p w:rsidR="00364CEC" w:rsidRPr="00F807C3" w:rsidRDefault="00364CEC" w:rsidP="00364CEC">
      <w:pPr>
        <w:pStyle w:val="CSTHOCAADAEX1218"/>
        <w:ind w:right="360"/>
        <w:jc w:val="both"/>
        <w:rPr>
          <w:szCs w:val="20"/>
        </w:rPr>
      </w:pPr>
    </w:p>
    <w:p w:rsidR="00364CEC" w:rsidRPr="00F807C3" w:rsidRDefault="00364CEC" w:rsidP="00364CEC">
      <w:pPr>
        <w:pStyle w:val="CSTHOCAADAEX1218"/>
        <w:ind w:right="360"/>
        <w:jc w:val="both"/>
        <w:rPr>
          <w:szCs w:val="20"/>
        </w:rPr>
      </w:pPr>
    </w:p>
    <w:p w:rsidR="00364CEC" w:rsidRPr="00F807C3" w:rsidRDefault="00364CEC" w:rsidP="00364CEC">
      <w:pPr>
        <w:pStyle w:val="CSTHOCAADAEX1218"/>
        <w:ind w:right="360"/>
        <w:jc w:val="both"/>
        <w:rPr>
          <w:szCs w:val="20"/>
        </w:rPr>
      </w:pPr>
      <w:r w:rsidRPr="00F807C3">
        <w:rPr>
          <w:szCs w:val="20"/>
        </w:rPr>
        <w:t>All other terms and conditions of this policy remain unchanged.</w:t>
      </w:r>
    </w:p>
    <w:p w:rsidR="00364CEC" w:rsidRPr="00F807C3" w:rsidRDefault="00364CEC" w:rsidP="00364CEC">
      <w:pPr>
        <w:pStyle w:val="CSTHOCAADAEX1218"/>
        <w:ind w:right="360"/>
        <w:jc w:val="both"/>
        <w:rPr>
          <w:szCs w:val="20"/>
        </w:rPr>
      </w:pPr>
    </w:p>
    <w:p w:rsidR="00364CEC" w:rsidRPr="00F807C3" w:rsidRDefault="00364CEC" w:rsidP="00364CEC">
      <w:pPr>
        <w:pStyle w:val="CSTHOCAADAEX1218"/>
        <w:ind w:right="360"/>
        <w:jc w:val="both"/>
        <w:rPr>
          <w:szCs w:val="20"/>
        </w:rPr>
      </w:pPr>
    </w:p>
    <w:tbl>
      <w:tblPr>
        <w:tblW w:w="10200" w:type="dxa"/>
        <w:tblLayout w:type="fixed"/>
        <w:tblLook w:val="0000" w:firstRow="0" w:lastRow="0" w:firstColumn="0" w:lastColumn="0" w:noHBand="0" w:noVBand="0"/>
      </w:tblPr>
      <w:tblGrid>
        <w:gridCol w:w="2201"/>
        <w:gridCol w:w="5911"/>
        <w:gridCol w:w="2088"/>
      </w:tblGrid>
      <w:tr w:rsidR="00364CEC" w:rsidRPr="00F807C3" w:rsidTr="007E4612">
        <w:tc>
          <w:tcPr>
            <w:tcW w:w="2201" w:type="dxa"/>
            <w:shd w:val="clear" w:color="auto" w:fill="auto"/>
          </w:tcPr>
          <w:p w:rsidR="00364CEC" w:rsidRPr="00F807C3" w:rsidRDefault="00364CEC" w:rsidP="007E4612">
            <w:pPr>
              <w:pStyle w:val="CSTHOCAADAEX1218"/>
              <w:rPr>
                <w:rFonts w:eastAsia="Times New Roman"/>
                <w:b/>
                <w:szCs w:val="20"/>
                <w:lang w:eastAsia="en-GB"/>
              </w:rPr>
            </w:pPr>
            <w:r w:rsidRPr="00F807C3">
              <w:rPr>
                <w:rFonts w:eastAsia="Times New Roman"/>
                <w:b/>
                <w:szCs w:val="20"/>
                <w:lang w:eastAsia="en-GB"/>
              </w:rPr>
              <w:t>CAADAEX122018</w:t>
            </w:r>
          </w:p>
        </w:tc>
        <w:tc>
          <w:tcPr>
            <w:tcW w:w="5911" w:type="dxa"/>
            <w:shd w:val="clear" w:color="auto" w:fill="auto"/>
          </w:tcPr>
          <w:p w:rsidR="00364CEC" w:rsidRPr="00F807C3" w:rsidRDefault="00364CEC" w:rsidP="007E4612">
            <w:pPr>
              <w:pStyle w:val="CSTHOCAADAEX1218"/>
              <w:jc w:val="center"/>
              <w:rPr>
                <w:rFonts w:eastAsia="Times New Roman"/>
                <w:szCs w:val="20"/>
              </w:rPr>
            </w:pPr>
            <w:r w:rsidRPr="00F807C3">
              <w:rPr>
                <w:rFonts w:eastAsia="Times New Roman"/>
                <w:szCs w:val="20"/>
              </w:rPr>
              <w:t>Includes copyrighted material of Insurance Services Office, Inc., with its permission. </w:t>
            </w:r>
          </w:p>
        </w:tc>
        <w:tc>
          <w:tcPr>
            <w:tcW w:w="2088" w:type="dxa"/>
            <w:shd w:val="clear" w:color="auto" w:fill="auto"/>
          </w:tcPr>
          <w:p w:rsidR="00364CEC" w:rsidRPr="00F807C3" w:rsidRDefault="00364CEC" w:rsidP="007E4612">
            <w:pPr>
              <w:pStyle w:val="CSTHOCAADAEX1218"/>
              <w:jc w:val="right"/>
              <w:rPr>
                <w:rFonts w:eastAsia="Times New Roman"/>
                <w:b/>
                <w:szCs w:val="20"/>
                <w:lang w:eastAsia="en-GB"/>
              </w:rPr>
            </w:pPr>
            <w:r w:rsidRPr="00F807C3">
              <w:rPr>
                <w:rFonts w:eastAsia="Times New Roman"/>
                <w:b/>
                <w:szCs w:val="20"/>
                <w:lang w:eastAsia="en-GB"/>
              </w:rPr>
              <w:t xml:space="preserve">Page </w:t>
            </w:r>
            <w:r>
              <w:rPr>
                <w:rFonts w:eastAsia="Times New Roman"/>
                <w:b/>
                <w:szCs w:val="20"/>
                <w:lang w:eastAsia="en-GB"/>
              </w:rPr>
              <w:t>1</w:t>
            </w:r>
            <w:r w:rsidRPr="00F807C3">
              <w:rPr>
                <w:rFonts w:eastAsia="Times New Roman"/>
                <w:b/>
                <w:szCs w:val="20"/>
                <w:lang w:eastAsia="en-GB"/>
              </w:rPr>
              <w:t xml:space="preserve"> of </w:t>
            </w:r>
            <w:r>
              <w:rPr>
                <w:rFonts w:eastAsia="Times New Roman"/>
                <w:b/>
                <w:szCs w:val="20"/>
                <w:lang w:eastAsia="en-GB"/>
              </w:rPr>
              <w:t>1</w:t>
            </w:r>
          </w:p>
        </w:tc>
      </w:tr>
    </w:tbl>
    <w:p w:rsidR="00364CEC" w:rsidRPr="00F807C3" w:rsidRDefault="00364CEC" w:rsidP="00364CEC">
      <w:pPr>
        <w:pStyle w:val="CSTHOCAADAEX1218"/>
        <w:rPr>
          <w:sz w:val="22"/>
        </w:rPr>
      </w:pPr>
    </w:p>
    <w:p w:rsidR="00364CEC" w:rsidRDefault="00364CEC" w:rsidP="00364CEC">
      <w:pPr>
        <w:pStyle w:val="CSTHOCAADAEX1218"/>
        <w:rPr>
          <w:sz w:val="22"/>
        </w:rPr>
        <w:sectPr w:rsidR="00364CEC" w:rsidSect="00E72D49">
          <w:type w:val="continuous"/>
          <w:pgSz w:w="12240" w:h="15840"/>
          <w:pgMar w:top="1008" w:right="1008" w:bottom="432" w:left="1008" w:header="0" w:footer="0" w:gutter="0"/>
          <w:cols w:space="720"/>
          <w:docGrid w:linePitch="360"/>
        </w:sectPr>
      </w:pPr>
    </w:p>
    <w:p w:rsidR="00364CEC" w:rsidRPr="00F807C3" w:rsidRDefault="00364CEC" w:rsidP="00364CEC">
      <w:pPr>
        <w:pStyle w:val="CSTHOCAADAEX1218"/>
        <w:rPr>
          <w:sz w:val="22"/>
        </w:rPr>
      </w:pPr>
      <w:r>
        <w:rPr>
          <w:sz w:val="22"/>
        </w:rPr>
        <w:lastRenderedPageBreak/>
        <w:br w:type="page"/>
      </w:r>
    </w:p>
    <w:tbl>
      <w:tblPr>
        <w:tblW w:w="1099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90"/>
        <w:gridCol w:w="228"/>
        <w:gridCol w:w="688"/>
        <w:gridCol w:w="19"/>
        <w:gridCol w:w="313"/>
        <w:gridCol w:w="420"/>
        <w:gridCol w:w="139"/>
        <w:gridCol w:w="311"/>
        <w:gridCol w:w="789"/>
        <w:gridCol w:w="111"/>
        <w:gridCol w:w="648"/>
        <w:gridCol w:w="78"/>
        <w:gridCol w:w="233"/>
        <w:gridCol w:w="996"/>
        <w:gridCol w:w="330"/>
        <w:gridCol w:w="182"/>
        <w:gridCol w:w="706"/>
        <w:gridCol w:w="360"/>
        <w:gridCol w:w="1171"/>
        <w:gridCol w:w="246"/>
        <w:gridCol w:w="1434"/>
      </w:tblGrid>
      <w:tr w:rsidR="00364CEC" w:rsidRPr="007E5BDA" w:rsidTr="007E4612">
        <w:tc>
          <w:tcPr>
            <w:tcW w:w="2838" w:type="dxa"/>
            <w:gridSpan w:val="5"/>
          </w:tcPr>
          <w:p w:rsidR="00364CEC" w:rsidRPr="008C20D5" w:rsidRDefault="00364CEC" w:rsidP="007E4612">
            <w:pPr>
              <w:pStyle w:val="CSTHODEHO3PolicyDecPagedate1"/>
            </w:pPr>
          </w:p>
        </w:tc>
        <w:tc>
          <w:tcPr>
            <w:tcW w:w="4943" w:type="dxa"/>
            <w:gridSpan w:val="12"/>
            <w:vAlign w:val="bottom"/>
          </w:tcPr>
          <w:p w:rsidR="00364CEC" w:rsidRPr="008C20D5" w:rsidRDefault="00364CEC" w:rsidP="007E4612">
            <w:pPr>
              <w:pStyle w:val="CSTHODEHO3PolicyDecPagedate1"/>
              <w:jc w:val="center"/>
            </w:pPr>
            <w:r>
              <w:t>QBE Specialty Insurance Company</w:t>
            </w:r>
          </w:p>
        </w:tc>
        <w:tc>
          <w:tcPr>
            <w:tcW w:w="3211" w:type="dxa"/>
            <w:gridSpan w:val="4"/>
            <w:vAlign w:val="bottom"/>
          </w:tcPr>
          <w:p w:rsidR="00364CEC" w:rsidRPr="008C20D5" w:rsidRDefault="00364CEC" w:rsidP="007E4612">
            <w:pPr>
              <w:pStyle w:val="CSTHODEHO3PolicyDecPagedate1"/>
              <w:spacing w:before="20"/>
            </w:pPr>
          </w:p>
        </w:tc>
      </w:tr>
      <w:tr w:rsidR="00364CEC" w:rsidRPr="007E5BDA" w:rsidTr="007E4612">
        <w:tblPrEx>
          <w:tblLook w:val="0000" w:firstRow="0" w:lastRow="0" w:firstColumn="0" w:lastColumn="0" w:noHBand="0" w:noVBand="0"/>
        </w:tblPrEx>
        <w:tc>
          <w:tcPr>
            <w:tcW w:w="2838" w:type="dxa"/>
            <w:gridSpan w:val="5"/>
          </w:tcPr>
          <w:p w:rsidR="00364CEC" w:rsidRPr="007E5BDA" w:rsidRDefault="00364CEC" w:rsidP="007E4612">
            <w:pPr>
              <w:pStyle w:val="CSTHODEHO3PolicyDecPagedate1"/>
              <w:jc w:val="center"/>
              <w:rPr>
                <w:sz w:val="24"/>
                <w:szCs w:val="24"/>
              </w:rPr>
            </w:pPr>
          </w:p>
        </w:tc>
        <w:tc>
          <w:tcPr>
            <w:tcW w:w="4943" w:type="dxa"/>
            <w:gridSpan w:val="12"/>
            <w:vAlign w:val="bottom"/>
          </w:tcPr>
          <w:p w:rsidR="00364CEC" w:rsidRPr="007E5BDA" w:rsidRDefault="00364CEC" w:rsidP="007E4612">
            <w:pPr>
              <w:pStyle w:val="CSTHODEHO3PolicyDecPagedate1"/>
              <w:spacing w:before="20"/>
              <w:jc w:val="center"/>
              <w:rPr>
                <w:sz w:val="24"/>
                <w:szCs w:val="24"/>
              </w:rPr>
            </w:pPr>
            <w:r w:rsidRPr="007E5BDA">
              <w:rPr>
                <w:sz w:val="24"/>
                <w:szCs w:val="24"/>
              </w:rPr>
              <w:t>Policy Declaration Page</w:t>
            </w:r>
          </w:p>
        </w:tc>
        <w:tc>
          <w:tcPr>
            <w:tcW w:w="3211" w:type="dxa"/>
            <w:gridSpan w:val="4"/>
          </w:tcPr>
          <w:p w:rsidR="00364CEC" w:rsidRPr="00F50FA9" w:rsidRDefault="00364CEC" w:rsidP="007E4612">
            <w:pPr>
              <w:pStyle w:val="CSTHODEHO3PolicyDecPagedate1"/>
            </w:pPr>
          </w:p>
        </w:tc>
      </w:tr>
      <w:tr w:rsidR="00364CEC" w:rsidRPr="002A3C35" w:rsidTr="007E4612">
        <w:tblPrEx>
          <w:tblLook w:val="0000" w:firstRow="0" w:lastRow="0" w:firstColumn="0" w:lastColumn="0" w:noHBand="0" w:noVBand="0"/>
        </w:tblPrEx>
        <w:tc>
          <w:tcPr>
            <w:tcW w:w="10992" w:type="dxa"/>
            <w:gridSpan w:val="21"/>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5256" w:type="dxa"/>
            <w:gridSpan w:val="11"/>
          </w:tcPr>
          <w:p w:rsidR="00364CEC" w:rsidRPr="007E5BDA" w:rsidRDefault="00364CEC" w:rsidP="007E4612">
            <w:pPr>
              <w:pStyle w:val="CSTHODEHO3PolicyDecPagedate1"/>
              <w:rPr>
                <w:b/>
              </w:rPr>
            </w:pPr>
            <w:r w:rsidRPr="007E5BDA">
              <w:rPr>
                <w:b/>
              </w:rPr>
              <w:t xml:space="preserve">Policy No:  </w:t>
            </w:r>
            <w:r>
              <w:rPr>
                <w:b/>
              </w:rPr>
              <w:t>CAA HO3 0700005614 01</w:t>
            </w:r>
          </w:p>
        </w:tc>
        <w:tc>
          <w:tcPr>
            <w:tcW w:w="5736" w:type="dxa"/>
            <w:gridSpan w:val="10"/>
          </w:tcPr>
          <w:p w:rsidR="00364CEC" w:rsidRPr="007E5BDA" w:rsidRDefault="00364CEC" w:rsidP="007E4612">
            <w:pPr>
              <w:pStyle w:val="CSTHODEHO3PolicyDecPagedate1"/>
              <w:rPr>
                <w:b/>
              </w:rPr>
            </w:pPr>
            <w:r w:rsidRPr="007E5BDA">
              <w:rPr>
                <w:b/>
              </w:rPr>
              <w:t xml:space="preserve">Renewal of Policy No:  </w:t>
            </w:r>
            <w:r>
              <w:rPr>
                <w:b/>
              </w:rPr>
              <w:t>CAA HO3 0700005614 00</w:t>
            </w:r>
          </w:p>
        </w:tc>
      </w:tr>
      <w:tr w:rsidR="00364CEC" w:rsidRPr="002A3C35" w:rsidTr="007E4612">
        <w:tblPrEx>
          <w:tblLook w:val="0000" w:firstRow="0" w:lastRow="0" w:firstColumn="0" w:lastColumn="0" w:noHBand="0" w:noVBand="0"/>
        </w:tblPrEx>
        <w:tc>
          <w:tcPr>
            <w:tcW w:w="10992" w:type="dxa"/>
            <w:gridSpan w:val="21"/>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4497" w:type="dxa"/>
            <w:gridSpan w:val="9"/>
            <w:tcBorders>
              <w:bottom w:val="nil"/>
            </w:tcBorders>
          </w:tcPr>
          <w:p w:rsidR="00364CEC" w:rsidRPr="007E5BDA" w:rsidRDefault="00364CEC" w:rsidP="007E4612">
            <w:pPr>
              <w:pStyle w:val="CSTHODEHO3PolicyDecPagedate1"/>
              <w:rPr>
                <w:sz w:val="18"/>
                <w:szCs w:val="18"/>
              </w:rPr>
            </w:pPr>
            <w:r w:rsidRPr="007E5BDA">
              <w:rPr>
                <w:sz w:val="18"/>
                <w:szCs w:val="18"/>
              </w:rPr>
              <w:t>Policy Term:  12 months</w:t>
            </w:r>
          </w:p>
        </w:tc>
        <w:tc>
          <w:tcPr>
            <w:tcW w:w="3284" w:type="dxa"/>
            <w:gridSpan w:val="8"/>
            <w:tcBorders>
              <w:bottom w:val="nil"/>
            </w:tcBorders>
          </w:tcPr>
          <w:p w:rsidR="00364CEC" w:rsidRPr="007E5BDA" w:rsidRDefault="00364CEC" w:rsidP="007E4612">
            <w:pPr>
              <w:pStyle w:val="CSTHODEHO3PolicyDecPagedate1"/>
              <w:rPr>
                <w:sz w:val="18"/>
                <w:szCs w:val="18"/>
              </w:rPr>
            </w:pPr>
            <w:r w:rsidRPr="007E5BDA">
              <w:rPr>
                <w:sz w:val="18"/>
                <w:szCs w:val="18"/>
              </w:rPr>
              <w:t xml:space="preserve">Effective:  </w:t>
            </w:r>
            <w:r>
              <w:rPr>
                <w:sz w:val="18"/>
                <w:szCs w:val="18"/>
              </w:rPr>
              <w:t>09/27/2020</w:t>
            </w:r>
          </w:p>
        </w:tc>
        <w:tc>
          <w:tcPr>
            <w:tcW w:w="3211" w:type="dxa"/>
            <w:gridSpan w:val="4"/>
            <w:tcBorders>
              <w:bottom w:val="nil"/>
            </w:tcBorders>
          </w:tcPr>
          <w:p w:rsidR="00364CEC" w:rsidRPr="007E5BDA" w:rsidRDefault="00364CEC" w:rsidP="007E4612">
            <w:pPr>
              <w:pStyle w:val="CSTHODEHO3PolicyDecPagedate1"/>
              <w:rPr>
                <w:sz w:val="18"/>
                <w:szCs w:val="18"/>
              </w:rPr>
            </w:pPr>
            <w:r w:rsidRPr="007E5BDA">
              <w:rPr>
                <w:sz w:val="18"/>
                <w:szCs w:val="18"/>
              </w:rPr>
              <w:t xml:space="preserve">Expiration:  </w:t>
            </w:r>
            <w:r>
              <w:rPr>
                <w:sz w:val="18"/>
                <w:szCs w:val="18"/>
              </w:rPr>
              <w:t>09/27/2021</w:t>
            </w:r>
          </w:p>
        </w:tc>
      </w:tr>
      <w:tr w:rsidR="00364CEC" w:rsidRPr="002A3C35" w:rsidTr="007E4612">
        <w:tblPrEx>
          <w:tblLook w:val="0000" w:firstRow="0" w:lastRow="0" w:firstColumn="0" w:lastColumn="0" w:noHBand="0" w:noVBand="0"/>
        </w:tblPrEx>
        <w:trPr>
          <w:trHeight w:val="52"/>
        </w:trPr>
        <w:tc>
          <w:tcPr>
            <w:tcW w:w="10992" w:type="dxa"/>
            <w:gridSpan w:val="21"/>
            <w:tcBorders>
              <w:top w:val="nil"/>
              <w:bottom w:val="single" w:sz="4" w:space="0" w:color="auto"/>
            </w:tcBorders>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5334" w:type="dxa"/>
            <w:gridSpan w:val="12"/>
            <w:tcBorders>
              <w:top w:val="single" w:sz="4" w:space="0" w:color="auto"/>
            </w:tcBorders>
          </w:tcPr>
          <w:p w:rsidR="00364CEC" w:rsidRPr="007E5BDA" w:rsidRDefault="00364CEC" w:rsidP="007E4612">
            <w:pPr>
              <w:pStyle w:val="CSTHODEHO3PolicyDecPagedate1"/>
              <w:spacing w:before="40"/>
              <w:rPr>
                <w:sz w:val="18"/>
                <w:szCs w:val="18"/>
              </w:rPr>
            </w:pPr>
            <w:r w:rsidRPr="007E5BDA">
              <w:rPr>
                <w:b/>
                <w:sz w:val="18"/>
                <w:szCs w:val="18"/>
              </w:rPr>
              <w:t>Insured Name and Mailing Address:</w:t>
            </w:r>
          </w:p>
        </w:tc>
        <w:tc>
          <w:tcPr>
            <w:tcW w:w="5658" w:type="dxa"/>
            <w:gridSpan w:val="9"/>
            <w:tcBorders>
              <w:top w:val="single" w:sz="4" w:space="0" w:color="auto"/>
            </w:tcBorders>
          </w:tcPr>
          <w:p w:rsidR="00364CEC" w:rsidRPr="007E5BDA" w:rsidRDefault="00364CEC" w:rsidP="007E4612">
            <w:pPr>
              <w:pStyle w:val="CSTHODEHO3PolicyDecPagedate1"/>
              <w:spacing w:before="40"/>
              <w:rPr>
                <w:b/>
                <w:sz w:val="18"/>
                <w:szCs w:val="18"/>
              </w:rPr>
            </w:pPr>
            <w:r w:rsidRPr="007E5BDA">
              <w:rPr>
                <w:b/>
                <w:sz w:val="18"/>
                <w:szCs w:val="18"/>
              </w:rPr>
              <w:t>Broker Name and Address:</w:t>
            </w:r>
          </w:p>
        </w:tc>
      </w:tr>
      <w:tr w:rsidR="00364CEC" w:rsidRPr="007E5BDA" w:rsidTr="007E4612">
        <w:tblPrEx>
          <w:tblLook w:val="0000" w:firstRow="0" w:lastRow="0" w:firstColumn="0" w:lastColumn="0" w:noHBand="0" w:noVBand="0"/>
        </w:tblPrEx>
        <w:trPr>
          <w:trHeight w:val="970"/>
        </w:trPr>
        <w:tc>
          <w:tcPr>
            <w:tcW w:w="5334" w:type="dxa"/>
            <w:gridSpan w:val="12"/>
            <w:tcBorders>
              <w:bottom w:val="nil"/>
            </w:tcBorders>
          </w:tcPr>
          <w:tbl>
            <w:tblPr>
              <w:tblW w:w="0" w:type="auto"/>
              <w:tblLook w:val="01E0" w:firstRow="1" w:lastRow="1" w:firstColumn="1" w:lastColumn="1" w:noHBand="0" w:noVBand="0"/>
            </w:tblPr>
            <w:tblGrid>
              <w:gridCol w:w="5118"/>
            </w:tblGrid>
            <w:tr w:rsidR="00364CEC" w:rsidRPr="007E5BDA" w:rsidTr="007E4612">
              <w:tc>
                <w:tcPr>
                  <w:tcW w:w="5118" w:type="dxa"/>
                </w:tcPr>
                <w:p w:rsidR="00364CEC" w:rsidRDefault="00364CEC" w:rsidP="007E4612">
                  <w:pPr>
                    <w:pStyle w:val="CSTHODEHO3PolicyDecPagedate1"/>
                    <w:rPr>
                      <w:sz w:val="18"/>
                      <w:szCs w:val="18"/>
                    </w:rPr>
                  </w:pPr>
                  <w:r>
                    <w:rPr>
                      <w:sz w:val="18"/>
                      <w:szCs w:val="18"/>
                    </w:rPr>
                    <w:t>Michael I &amp; Patti B Cheikin</w:t>
                  </w:r>
                </w:p>
              </w:tc>
            </w:tr>
            <w:tr w:rsidR="00364CEC" w:rsidRPr="007E5BDA" w:rsidTr="007E4612">
              <w:tc>
                <w:tcPr>
                  <w:tcW w:w="5118" w:type="dxa"/>
                </w:tcPr>
                <w:p w:rsidR="00364CEC" w:rsidRPr="007E5BDA" w:rsidRDefault="00364CEC" w:rsidP="007E4612">
                  <w:pPr>
                    <w:pStyle w:val="CSTHODEHO3PolicyDecPagedate1"/>
                    <w:rPr>
                      <w:sz w:val="18"/>
                      <w:szCs w:val="18"/>
                    </w:rPr>
                  </w:pPr>
                  <w:r>
                    <w:rPr>
                      <w:sz w:val="18"/>
                      <w:szCs w:val="18"/>
                    </w:rPr>
                    <w:t>245 Bradford Circle</w:t>
                  </w:r>
                </w:p>
              </w:tc>
            </w:tr>
            <w:tr w:rsidR="00364CEC" w:rsidRPr="007E5BDA" w:rsidTr="007E4612">
              <w:tc>
                <w:tcPr>
                  <w:tcW w:w="5118" w:type="dxa"/>
                </w:tcPr>
                <w:p w:rsidR="00364CEC" w:rsidRPr="007E5BDA" w:rsidRDefault="00364CEC" w:rsidP="007E4612">
                  <w:pPr>
                    <w:pStyle w:val="CSTHODEHO3PolicyDecPagedate1"/>
                    <w:rPr>
                      <w:sz w:val="18"/>
                      <w:szCs w:val="18"/>
                    </w:rPr>
                  </w:pPr>
                  <w:r>
                    <w:rPr>
                      <w:sz w:val="18"/>
                      <w:szCs w:val="18"/>
                    </w:rPr>
                    <w:t>Blue Bell</w:t>
                  </w:r>
                  <w:r w:rsidRPr="007E5BDA">
                    <w:rPr>
                      <w:sz w:val="18"/>
                      <w:szCs w:val="18"/>
                    </w:rPr>
                    <w:t xml:space="preserve">, </w:t>
                  </w:r>
                  <w:r>
                    <w:rPr>
                      <w:sz w:val="18"/>
                      <w:szCs w:val="18"/>
                    </w:rPr>
                    <w:t>PA</w:t>
                  </w:r>
                  <w:r w:rsidRPr="007E5BDA">
                    <w:rPr>
                      <w:sz w:val="18"/>
                      <w:szCs w:val="18"/>
                    </w:rPr>
                    <w:t xml:space="preserve"> </w:t>
                  </w:r>
                  <w:r>
                    <w:rPr>
                      <w:sz w:val="18"/>
                      <w:szCs w:val="18"/>
                    </w:rPr>
                    <w:t>19422</w:t>
                  </w:r>
                </w:p>
              </w:tc>
            </w:tr>
          </w:tbl>
          <w:p w:rsidR="00364CEC" w:rsidRPr="007E5BDA" w:rsidRDefault="00364CEC" w:rsidP="007E4612">
            <w:pPr>
              <w:pStyle w:val="CSTHODEHO3PolicyDecPagedate1"/>
              <w:spacing w:before="40"/>
              <w:rPr>
                <w:sz w:val="18"/>
                <w:szCs w:val="18"/>
              </w:rPr>
            </w:pPr>
          </w:p>
        </w:tc>
        <w:tc>
          <w:tcPr>
            <w:tcW w:w="5658" w:type="dxa"/>
            <w:gridSpan w:val="9"/>
            <w:tcBorders>
              <w:bottom w:val="nil"/>
            </w:tcBorders>
          </w:tcPr>
          <w:p w:rsidR="00364CEC" w:rsidRPr="007E5BDA" w:rsidRDefault="00364CEC" w:rsidP="007E4612">
            <w:pPr>
              <w:pStyle w:val="CSTHODEHO3PolicyDecPagedate1"/>
              <w:spacing w:before="40"/>
              <w:rPr>
                <w:sz w:val="18"/>
                <w:szCs w:val="18"/>
              </w:rPr>
            </w:pPr>
            <w:r>
              <w:rPr>
                <w:sz w:val="18"/>
                <w:szCs w:val="18"/>
              </w:rPr>
              <w:t>John P. Meehan Agency Inc. - DE</w:t>
            </w:r>
            <w:r w:rsidRPr="007E5BDA">
              <w:rPr>
                <w:sz w:val="18"/>
                <w:szCs w:val="18"/>
              </w:rPr>
              <w:br/>
            </w:r>
            <w:r>
              <w:rPr>
                <w:sz w:val="18"/>
                <w:szCs w:val="18"/>
              </w:rPr>
              <w:t>1 N. Belfield Ave</w:t>
            </w:r>
            <w:r w:rsidRPr="007E5BDA">
              <w:rPr>
                <w:sz w:val="18"/>
                <w:szCs w:val="18"/>
              </w:rPr>
              <w:br/>
            </w:r>
            <w:r>
              <w:rPr>
                <w:sz w:val="18"/>
                <w:szCs w:val="18"/>
              </w:rPr>
              <w:t>Havertown</w:t>
            </w:r>
            <w:r w:rsidRPr="007E5BDA">
              <w:rPr>
                <w:sz w:val="18"/>
                <w:szCs w:val="18"/>
              </w:rPr>
              <w:t xml:space="preserve">, </w:t>
            </w:r>
            <w:r>
              <w:rPr>
                <w:sz w:val="18"/>
                <w:szCs w:val="18"/>
              </w:rPr>
              <w:t>PA</w:t>
            </w:r>
            <w:r w:rsidRPr="007E5BDA">
              <w:rPr>
                <w:sz w:val="18"/>
                <w:szCs w:val="18"/>
              </w:rPr>
              <w:t xml:space="preserve"> </w:t>
            </w:r>
            <w:r>
              <w:rPr>
                <w:sz w:val="18"/>
                <w:szCs w:val="18"/>
              </w:rPr>
              <w:t>19083</w:t>
            </w:r>
          </w:p>
          <w:p w:rsidR="00364CEC" w:rsidRPr="007E5BDA" w:rsidRDefault="00364CEC" w:rsidP="007E4612">
            <w:pPr>
              <w:pStyle w:val="CSTHODEHO3PolicyDecPagedate1"/>
              <w:spacing w:before="40"/>
              <w:rPr>
                <w:sz w:val="18"/>
                <w:szCs w:val="18"/>
              </w:rPr>
            </w:pPr>
            <w:r w:rsidRPr="007E5BDA">
              <w:rPr>
                <w:sz w:val="18"/>
                <w:szCs w:val="18"/>
              </w:rPr>
              <w:t xml:space="preserve">Phone </w:t>
            </w:r>
            <w:r>
              <w:rPr>
                <w:sz w:val="18"/>
                <w:szCs w:val="18"/>
              </w:rPr>
              <w:t>610-853-2220</w:t>
            </w:r>
          </w:p>
        </w:tc>
      </w:tr>
      <w:tr w:rsidR="00364CEC" w:rsidRPr="007E5BDA" w:rsidTr="007E4612">
        <w:tblPrEx>
          <w:tblLook w:val="0000" w:firstRow="0" w:lastRow="0" w:firstColumn="0" w:lastColumn="0" w:noHBand="0" w:noVBand="0"/>
        </w:tblPrEx>
        <w:trPr>
          <w:trHeight w:val="266"/>
        </w:trPr>
        <w:tc>
          <w:tcPr>
            <w:tcW w:w="10992" w:type="dxa"/>
            <w:gridSpan w:val="21"/>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The residence premise covered by this policy is located at the above address, unless otherwise stated:</w:t>
            </w:r>
          </w:p>
        </w:tc>
      </w:tr>
      <w:tr w:rsidR="00364CEC" w:rsidRPr="007E5BDA" w:rsidTr="007E4612">
        <w:tblPrEx>
          <w:tblLook w:val="0000" w:firstRow="0" w:lastRow="0" w:firstColumn="0" w:lastColumn="0" w:noHBand="0" w:noVBand="0"/>
        </w:tblPrEx>
        <w:trPr>
          <w:trHeight w:val="551"/>
        </w:trPr>
        <w:tc>
          <w:tcPr>
            <w:tcW w:w="10992" w:type="dxa"/>
            <w:gridSpan w:val="21"/>
          </w:tcPr>
          <w:tbl>
            <w:tblPr>
              <w:tblW w:w="0" w:type="auto"/>
              <w:tblLook w:val="01E0" w:firstRow="1" w:lastRow="1" w:firstColumn="1" w:lastColumn="1" w:noHBand="0" w:noVBand="0"/>
            </w:tblPr>
            <w:tblGrid>
              <w:gridCol w:w="10776"/>
            </w:tblGrid>
            <w:tr w:rsidR="00364CEC" w:rsidRPr="007E5BDA" w:rsidTr="007E4612">
              <w:tc>
                <w:tcPr>
                  <w:tcW w:w="10776" w:type="dxa"/>
                </w:tcPr>
                <w:p w:rsidR="00364CEC" w:rsidRPr="007E5BDA" w:rsidRDefault="00364CEC" w:rsidP="007E4612">
                  <w:pPr>
                    <w:pStyle w:val="CSTHODEHO3PolicyDecPagedate1"/>
                    <w:rPr>
                      <w:sz w:val="18"/>
                      <w:szCs w:val="18"/>
                    </w:rPr>
                  </w:pPr>
                  <w:r>
                    <w:rPr>
                      <w:sz w:val="18"/>
                      <w:szCs w:val="18"/>
                    </w:rPr>
                    <w:t>34820 Capstan Lane</w:t>
                  </w:r>
                </w:p>
              </w:tc>
            </w:tr>
            <w:tr w:rsidR="00364CEC" w:rsidRPr="007E5BDA" w:rsidTr="007E4612">
              <w:tc>
                <w:tcPr>
                  <w:tcW w:w="10776" w:type="dxa"/>
                </w:tcPr>
                <w:p w:rsidR="00364CEC" w:rsidRPr="007E5BDA" w:rsidRDefault="00364CEC" w:rsidP="007E4612">
                  <w:pPr>
                    <w:pStyle w:val="CSTHODEHO3PolicyDecPagedate1"/>
                    <w:rPr>
                      <w:sz w:val="18"/>
                      <w:szCs w:val="18"/>
                    </w:rPr>
                  </w:pPr>
                  <w:r>
                    <w:rPr>
                      <w:sz w:val="18"/>
                      <w:szCs w:val="18"/>
                    </w:rPr>
                    <w:t>Lewes</w:t>
                  </w:r>
                  <w:r w:rsidRPr="007E5BDA">
                    <w:rPr>
                      <w:sz w:val="18"/>
                      <w:szCs w:val="18"/>
                    </w:rPr>
                    <w:t xml:space="preserve">  </w:t>
                  </w:r>
                  <w:r>
                    <w:rPr>
                      <w:sz w:val="18"/>
                      <w:szCs w:val="18"/>
                    </w:rPr>
                    <w:t>DE</w:t>
                  </w:r>
                  <w:r w:rsidRPr="007E5BDA">
                    <w:rPr>
                      <w:sz w:val="18"/>
                      <w:szCs w:val="18"/>
                    </w:rPr>
                    <w:t xml:space="preserve"> </w:t>
                  </w:r>
                  <w:r>
                    <w:rPr>
                      <w:sz w:val="18"/>
                      <w:szCs w:val="18"/>
                    </w:rPr>
                    <w:t>19958</w:t>
                  </w:r>
                </w:p>
              </w:tc>
            </w:tr>
          </w:tbl>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321"/>
        </w:trPr>
        <w:tc>
          <w:tcPr>
            <w:tcW w:w="10992" w:type="dxa"/>
            <w:gridSpan w:val="21"/>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Coverage is provided where a premium or limit of liability is shown for the coverage, subject to all conditions of this policy.</w:t>
            </w:r>
          </w:p>
        </w:tc>
      </w:tr>
      <w:tr w:rsidR="00364CEC" w:rsidRPr="007E5BDA" w:rsidTr="007E4612">
        <w:tc>
          <w:tcPr>
            <w:tcW w:w="4608" w:type="dxa"/>
            <w:gridSpan w:val="10"/>
          </w:tcPr>
          <w:p w:rsidR="00364CEC" w:rsidRPr="007E5BDA" w:rsidRDefault="00364CEC" w:rsidP="007E4612">
            <w:pPr>
              <w:pStyle w:val="CSTHODEHO3PolicyDecPagedate1"/>
              <w:rPr>
                <w:b/>
                <w:sz w:val="18"/>
                <w:szCs w:val="18"/>
              </w:rPr>
            </w:pPr>
            <w:r w:rsidRPr="007E5BDA">
              <w:rPr>
                <w:b/>
                <w:sz w:val="18"/>
                <w:szCs w:val="18"/>
              </w:rPr>
              <w:t>Coverage and Limits of Liability</w:t>
            </w:r>
          </w:p>
        </w:tc>
        <w:tc>
          <w:tcPr>
            <w:tcW w:w="2467" w:type="dxa"/>
            <w:gridSpan w:val="6"/>
          </w:tcPr>
          <w:p w:rsidR="00364CEC" w:rsidRPr="007E5BDA" w:rsidRDefault="00364CEC" w:rsidP="007E4612">
            <w:pPr>
              <w:pStyle w:val="CSTHODEHO3PolicyDecPagedate1"/>
              <w:rPr>
                <w:b/>
                <w:sz w:val="18"/>
                <w:szCs w:val="18"/>
              </w:rPr>
            </w:pPr>
          </w:p>
        </w:tc>
        <w:tc>
          <w:tcPr>
            <w:tcW w:w="2237" w:type="dxa"/>
            <w:gridSpan w:val="3"/>
          </w:tcPr>
          <w:p w:rsidR="00364CEC" w:rsidRPr="007E5BDA" w:rsidRDefault="00364CEC" w:rsidP="007E4612">
            <w:pPr>
              <w:pStyle w:val="CSTHODEHO3PolicyDecPagedate1"/>
              <w:rPr>
                <w:b/>
                <w:sz w:val="18"/>
                <w:szCs w:val="18"/>
              </w:rPr>
            </w:pPr>
          </w:p>
        </w:tc>
        <w:tc>
          <w:tcPr>
            <w:tcW w:w="1680" w:type="dxa"/>
            <w:gridSpan w:val="2"/>
          </w:tcPr>
          <w:p w:rsidR="00364CEC" w:rsidRPr="007E5BDA" w:rsidRDefault="00364CEC" w:rsidP="007E4612">
            <w:pPr>
              <w:pStyle w:val="CSTHODEHO3PolicyDecPagedate1"/>
              <w:rPr>
                <w:b/>
                <w:sz w:val="18"/>
                <w:szCs w:val="18"/>
              </w:rPr>
            </w:pPr>
          </w:p>
        </w:tc>
      </w:tr>
      <w:tr w:rsidR="00364CEC" w:rsidRPr="007E5BDA" w:rsidTr="007E4612">
        <w:tc>
          <w:tcPr>
            <w:tcW w:w="3397" w:type="dxa"/>
            <w:gridSpan w:val="7"/>
          </w:tcPr>
          <w:p w:rsidR="00364CEC" w:rsidRPr="007E5BDA" w:rsidRDefault="00364CEC" w:rsidP="007E4612">
            <w:pPr>
              <w:pStyle w:val="CSTHODEHO3PolicyDecPagedate1"/>
              <w:jc w:val="center"/>
              <w:rPr>
                <w:b/>
                <w:sz w:val="18"/>
                <w:szCs w:val="18"/>
              </w:rPr>
            </w:pPr>
            <w:r w:rsidRPr="007E5BDA">
              <w:rPr>
                <w:b/>
                <w:sz w:val="18"/>
                <w:szCs w:val="18"/>
              </w:rPr>
              <w:t>Coverage</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rPr>
                <w:b/>
                <w:sz w:val="18"/>
                <w:szCs w:val="18"/>
              </w:rPr>
            </w:pPr>
            <w:r w:rsidRPr="007E5BDA">
              <w:rPr>
                <w:b/>
                <w:sz w:val="18"/>
                <w:szCs w:val="18"/>
              </w:rPr>
              <w:t>Limits of Liability</w:t>
            </w:r>
          </w:p>
        </w:tc>
        <w:tc>
          <w:tcPr>
            <w:tcW w:w="2237" w:type="dxa"/>
            <w:gridSpan w:val="3"/>
          </w:tcPr>
          <w:p w:rsidR="00364CEC" w:rsidRPr="007E5BDA" w:rsidRDefault="00364CEC" w:rsidP="007E4612">
            <w:pPr>
              <w:pStyle w:val="CSTHODEHO3PolicyDecPagedate1"/>
              <w:rPr>
                <w:b/>
                <w:sz w:val="18"/>
                <w:szCs w:val="18"/>
              </w:rPr>
            </w:pPr>
            <w:r w:rsidRPr="007E5BDA">
              <w:rPr>
                <w:b/>
                <w:sz w:val="18"/>
                <w:szCs w:val="18"/>
              </w:rPr>
              <w:t>Annual Premium</w:t>
            </w:r>
          </w:p>
        </w:tc>
        <w:tc>
          <w:tcPr>
            <w:tcW w:w="1680" w:type="dxa"/>
            <w:gridSpan w:val="2"/>
          </w:tcPr>
          <w:p w:rsidR="00364CEC" w:rsidRPr="007E5BDA" w:rsidRDefault="00364CEC" w:rsidP="007E4612">
            <w:pPr>
              <w:pStyle w:val="CSTHODEHO3PolicyDecPagedate1"/>
              <w:rPr>
                <w:b/>
                <w:sz w:val="18"/>
                <w:szCs w:val="18"/>
              </w:rPr>
            </w:pP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A – Dwelling</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360,000</w:t>
            </w:r>
          </w:p>
        </w:tc>
        <w:tc>
          <w:tcPr>
            <w:tcW w:w="2237" w:type="dxa"/>
            <w:gridSpan w:val="3"/>
          </w:tcPr>
          <w:p w:rsidR="00364CEC" w:rsidRPr="007E5BDA" w:rsidRDefault="00364CEC" w:rsidP="007E4612">
            <w:pPr>
              <w:pStyle w:val="CSTHODEHO3PolicyDecPagedate1"/>
              <w:rPr>
                <w:sz w:val="18"/>
                <w:szCs w:val="18"/>
              </w:rPr>
            </w:pPr>
            <w:r w:rsidRPr="007E5BDA">
              <w:rPr>
                <w:sz w:val="18"/>
                <w:szCs w:val="18"/>
              </w:rPr>
              <w:t>Policy Premium</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r>
              <w:rPr>
                <w:sz w:val="18"/>
                <w:szCs w:val="18"/>
              </w:rPr>
              <w:t>1,794.71</w:t>
            </w: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B – Other Structures</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36,000</w:t>
            </w:r>
          </w:p>
        </w:tc>
        <w:tc>
          <w:tcPr>
            <w:tcW w:w="2237" w:type="dxa"/>
            <w:gridSpan w:val="3"/>
          </w:tcPr>
          <w:p w:rsidR="00364CEC" w:rsidRPr="007E5BDA" w:rsidRDefault="00364CEC" w:rsidP="007E4612">
            <w:pPr>
              <w:pStyle w:val="CSTHODEHO3PolicyDecPagedate1"/>
              <w:rPr>
                <w:sz w:val="18"/>
                <w:szCs w:val="18"/>
              </w:rPr>
            </w:pPr>
            <w:r w:rsidRPr="007E5BDA">
              <w:rPr>
                <w:sz w:val="18"/>
                <w:szCs w:val="18"/>
              </w:rPr>
              <w:t>Surplus Lines Tax</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r>
              <w:rPr>
                <w:sz w:val="18"/>
                <w:szCs w:val="18"/>
              </w:rPr>
              <w:t>56.24</w:t>
            </w: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C – Contents</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180,000</w:t>
            </w:r>
          </w:p>
        </w:tc>
        <w:tc>
          <w:tcPr>
            <w:tcW w:w="2237" w:type="dxa"/>
            <w:gridSpan w:val="3"/>
          </w:tcPr>
          <w:p w:rsidR="00364CEC" w:rsidRPr="007E5BDA" w:rsidRDefault="00364CEC" w:rsidP="007E4612">
            <w:pPr>
              <w:pStyle w:val="CSTHODEHO3PolicyDecPagedate1"/>
              <w:rPr>
                <w:sz w:val="18"/>
                <w:szCs w:val="18"/>
              </w:rPr>
            </w:pPr>
            <w:r w:rsidRPr="007E5BDA">
              <w:rPr>
                <w:sz w:val="18"/>
                <w:szCs w:val="18"/>
              </w:rPr>
              <w:t>Inspection Fee</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r>
              <w:rPr>
                <w:sz w:val="18"/>
                <w:szCs w:val="18"/>
              </w:rPr>
              <w:t>0.00</w:t>
            </w: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D – Loss of Use</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72,000</w:t>
            </w:r>
          </w:p>
        </w:tc>
        <w:tc>
          <w:tcPr>
            <w:tcW w:w="2237" w:type="dxa"/>
            <w:gridSpan w:val="3"/>
          </w:tcPr>
          <w:p w:rsidR="00364CEC" w:rsidRPr="007E5BDA" w:rsidRDefault="00364CEC" w:rsidP="007E4612">
            <w:pPr>
              <w:pStyle w:val="CSTHODEHO3PolicyDecPagedate1"/>
              <w:rPr>
                <w:sz w:val="18"/>
                <w:szCs w:val="18"/>
              </w:rPr>
            </w:pPr>
            <w:r w:rsidRPr="007E5BDA">
              <w:rPr>
                <w:sz w:val="18"/>
                <w:szCs w:val="18"/>
              </w:rPr>
              <w:t>Policy Fee</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r>
              <w:rPr>
                <w:sz w:val="18"/>
                <w:szCs w:val="18"/>
              </w:rPr>
              <w:t>80.00</w:t>
            </w: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rPr>
                <w:sz w:val="18"/>
                <w:szCs w:val="18"/>
              </w:rPr>
            </w:pPr>
          </w:p>
        </w:tc>
        <w:tc>
          <w:tcPr>
            <w:tcW w:w="2237" w:type="dxa"/>
            <w:gridSpan w:val="3"/>
          </w:tcPr>
          <w:p w:rsidR="00364CEC" w:rsidRPr="007E5BDA" w:rsidRDefault="00364CEC" w:rsidP="007E4612">
            <w:pPr>
              <w:pStyle w:val="CSTHODEHO3PolicyDecPagedate1"/>
              <w:rPr>
                <w:sz w:val="18"/>
                <w:szCs w:val="18"/>
              </w:rPr>
            </w:pPr>
            <w:r w:rsidRPr="007E5BDA">
              <w:rPr>
                <w:sz w:val="18"/>
                <w:szCs w:val="18"/>
              </w:rPr>
              <w:t>Total Amount Due</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Pr>
                <w:sz w:val="18"/>
                <w:szCs w:val="18"/>
              </w:rPr>
              <w:t>$</w:t>
            </w:r>
            <w:r>
              <w:rPr>
                <w:sz w:val="18"/>
                <w:szCs w:val="18"/>
              </w:rPr>
              <w:tab/>
              <w:t>1,930.95</w:t>
            </w: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E – Premises Liability</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500,000</w:t>
            </w:r>
          </w:p>
        </w:tc>
        <w:tc>
          <w:tcPr>
            <w:tcW w:w="2237" w:type="dxa"/>
            <w:gridSpan w:val="3"/>
          </w:tcPr>
          <w:p w:rsidR="00364CEC" w:rsidRPr="007E5BDA" w:rsidRDefault="00364CEC" w:rsidP="007E4612">
            <w:pPr>
              <w:pStyle w:val="CSTHODEHO3PolicyDecPagedate1"/>
              <w:rPr>
                <w:sz w:val="18"/>
                <w:szCs w:val="18"/>
              </w:rPr>
            </w:pPr>
          </w:p>
        </w:tc>
        <w:tc>
          <w:tcPr>
            <w:tcW w:w="1680" w:type="dxa"/>
            <w:gridSpan w:val="2"/>
          </w:tcPr>
          <w:p w:rsidR="00364CEC" w:rsidRPr="007E5BDA" w:rsidRDefault="00364CEC" w:rsidP="007E4612">
            <w:pPr>
              <w:pStyle w:val="CSTHODEHO3PolicyDecPagedate1"/>
              <w:tabs>
                <w:tab w:val="left" w:pos="-42"/>
                <w:tab w:val="decimal" w:pos="907"/>
              </w:tabs>
              <w:rPr>
                <w:sz w:val="18"/>
                <w:szCs w:val="18"/>
              </w:rPr>
            </w:pPr>
          </w:p>
        </w:tc>
      </w:tr>
      <w:tr w:rsidR="00364CEC" w:rsidRPr="007E5BDA" w:rsidTr="007E4612">
        <w:tc>
          <w:tcPr>
            <w:tcW w:w="3397" w:type="dxa"/>
            <w:gridSpan w:val="7"/>
            <w:tcBorders>
              <w:bottom w:val="nil"/>
            </w:tcBorders>
            <w:shd w:val="clear" w:color="auto" w:fill="auto"/>
          </w:tcPr>
          <w:p w:rsidR="00364CEC" w:rsidRPr="007E5BDA" w:rsidRDefault="00364CEC" w:rsidP="007E4612">
            <w:pPr>
              <w:pStyle w:val="CSTHODEHO3PolicyDecPagedate1"/>
              <w:rPr>
                <w:sz w:val="18"/>
                <w:szCs w:val="18"/>
              </w:rPr>
            </w:pPr>
            <w:r w:rsidRPr="007E5BDA">
              <w:rPr>
                <w:sz w:val="18"/>
                <w:szCs w:val="18"/>
              </w:rPr>
              <w:t>F – Medical Payments</w:t>
            </w:r>
          </w:p>
        </w:tc>
        <w:tc>
          <w:tcPr>
            <w:tcW w:w="1211" w:type="dxa"/>
            <w:gridSpan w:val="3"/>
            <w:tcBorders>
              <w:bottom w:val="nil"/>
            </w:tcBorders>
          </w:tcPr>
          <w:p w:rsidR="00364CEC" w:rsidRPr="007E5BDA" w:rsidRDefault="00364CEC" w:rsidP="007E4612">
            <w:pPr>
              <w:pStyle w:val="CSTHODEHO3PolicyDecPagedate1"/>
              <w:rPr>
                <w:sz w:val="18"/>
                <w:szCs w:val="18"/>
              </w:rPr>
            </w:pPr>
          </w:p>
        </w:tc>
        <w:tc>
          <w:tcPr>
            <w:tcW w:w="2467" w:type="dxa"/>
            <w:gridSpan w:val="6"/>
            <w:tcBorders>
              <w:bottom w:val="nil"/>
            </w:tcBorders>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2,000</w:t>
            </w:r>
          </w:p>
        </w:tc>
        <w:tc>
          <w:tcPr>
            <w:tcW w:w="2237" w:type="dxa"/>
            <w:gridSpan w:val="3"/>
            <w:tcBorders>
              <w:bottom w:val="nil"/>
            </w:tcBorders>
          </w:tcPr>
          <w:p w:rsidR="00364CEC" w:rsidRPr="007E5BDA" w:rsidRDefault="00364CEC" w:rsidP="007E4612">
            <w:pPr>
              <w:pStyle w:val="CSTHODEHO3PolicyDecPagedate1"/>
              <w:rPr>
                <w:sz w:val="18"/>
                <w:szCs w:val="18"/>
              </w:rPr>
            </w:pPr>
          </w:p>
        </w:tc>
        <w:tc>
          <w:tcPr>
            <w:tcW w:w="1680" w:type="dxa"/>
            <w:gridSpan w:val="2"/>
            <w:tcBorders>
              <w:bottom w:val="nil"/>
            </w:tcBorders>
          </w:tcPr>
          <w:p w:rsidR="00364CEC" w:rsidRPr="007E5BDA" w:rsidRDefault="00364CEC" w:rsidP="007E4612">
            <w:pPr>
              <w:pStyle w:val="CSTHODEHO3PolicyDecPagedate1"/>
              <w:rPr>
                <w:sz w:val="18"/>
                <w:szCs w:val="18"/>
              </w:rPr>
            </w:pPr>
          </w:p>
        </w:tc>
      </w:tr>
      <w:tr w:rsidR="00364CEC" w:rsidRPr="002D7792" w:rsidTr="007E4612">
        <w:trPr>
          <w:trHeight w:val="94"/>
        </w:trPr>
        <w:tc>
          <w:tcPr>
            <w:tcW w:w="4608" w:type="dxa"/>
            <w:gridSpan w:val="10"/>
            <w:tcBorders>
              <w:top w:val="nil"/>
              <w:bottom w:val="single" w:sz="4" w:space="0" w:color="auto"/>
            </w:tcBorders>
            <w:shd w:val="clear" w:color="auto" w:fill="auto"/>
          </w:tcPr>
          <w:p w:rsidR="00364CEC" w:rsidRPr="002D7792" w:rsidRDefault="00364CEC" w:rsidP="007E4612">
            <w:pPr>
              <w:pStyle w:val="CSTHODEHO3PolicyDecPagedate1"/>
              <w:rPr>
                <w:sz w:val="18"/>
                <w:szCs w:val="18"/>
              </w:rPr>
            </w:pPr>
            <w:r>
              <w:rPr>
                <w:sz w:val="18"/>
                <w:szCs w:val="18"/>
              </w:rPr>
              <w:t>Additional 25% Coverage A Included</w:t>
            </w:r>
          </w:p>
        </w:tc>
        <w:tc>
          <w:tcPr>
            <w:tcW w:w="6384" w:type="dxa"/>
            <w:gridSpan w:val="11"/>
            <w:tcBorders>
              <w:top w:val="nil"/>
              <w:bottom w:val="single" w:sz="4" w:space="0" w:color="auto"/>
            </w:tcBorders>
            <w:shd w:val="clear" w:color="auto" w:fill="auto"/>
          </w:tcPr>
          <w:p w:rsidR="00364CEC" w:rsidRPr="002D7792" w:rsidRDefault="00364CEC" w:rsidP="007E4612">
            <w:pPr>
              <w:pStyle w:val="CSTHODEHO3PolicyDecPagedate1"/>
              <w:tabs>
                <w:tab w:val="left" w:pos="0"/>
                <w:tab w:val="decimal" w:pos="1035"/>
              </w:tabs>
              <w:rPr>
                <w:sz w:val="18"/>
                <w:szCs w:val="18"/>
              </w:rPr>
            </w:pPr>
          </w:p>
        </w:tc>
      </w:tr>
      <w:tr w:rsidR="00364CEC" w:rsidRPr="007E5BDA" w:rsidTr="007E4612">
        <w:tblPrEx>
          <w:tblLook w:val="0000" w:firstRow="0" w:lastRow="0" w:firstColumn="0" w:lastColumn="0" w:noHBand="0" w:noVBand="0"/>
        </w:tblPrEx>
        <w:tc>
          <w:tcPr>
            <w:tcW w:w="10992" w:type="dxa"/>
            <w:gridSpan w:val="21"/>
            <w:tcBorders>
              <w:top w:val="single" w:sz="4" w:space="0" w:color="auto"/>
            </w:tcBorders>
            <w:vAlign w:val="bottom"/>
          </w:tcPr>
          <w:p w:rsidR="00364CEC" w:rsidRPr="007E5BDA" w:rsidRDefault="00364CEC" w:rsidP="007E4612">
            <w:pPr>
              <w:pStyle w:val="CSTHODEHO3PolicyDecPagedate1"/>
              <w:rPr>
                <w:b/>
                <w:sz w:val="18"/>
                <w:szCs w:val="18"/>
              </w:rPr>
            </w:pPr>
            <w:r w:rsidRPr="007E5BDA">
              <w:rPr>
                <w:b/>
                <w:sz w:val="18"/>
                <w:szCs w:val="18"/>
              </w:rPr>
              <w:t>Policy Deductibles:</w:t>
            </w:r>
          </w:p>
        </w:tc>
      </w:tr>
      <w:tr w:rsidR="00364CEC" w:rsidRPr="007E5BDA" w:rsidTr="007E4612">
        <w:tblPrEx>
          <w:tblLook w:val="0000" w:firstRow="0" w:lastRow="0" w:firstColumn="0" w:lastColumn="0" w:noHBand="0" w:noVBand="0"/>
        </w:tblPrEx>
        <w:trPr>
          <w:trHeight w:val="206"/>
        </w:trPr>
        <w:tc>
          <w:tcPr>
            <w:tcW w:w="1818" w:type="dxa"/>
            <w:gridSpan w:val="2"/>
            <w:vAlign w:val="bottom"/>
          </w:tcPr>
          <w:p w:rsidR="00364CEC" w:rsidRPr="007E5BDA" w:rsidRDefault="00364CEC" w:rsidP="007E4612">
            <w:pPr>
              <w:pStyle w:val="CSTHODEHO3PolicyDecPagedate1"/>
              <w:rPr>
                <w:sz w:val="18"/>
                <w:szCs w:val="18"/>
              </w:rPr>
            </w:pPr>
            <w:r>
              <w:rPr>
                <w:sz w:val="18"/>
                <w:szCs w:val="18"/>
              </w:rPr>
              <w:t>Covered Perils:</w:t>
            </w:r>
          </w:p>
        </w:tc>
        <w:tc>
          <w:tcPr>
            <w:tcW w:w="4745" w:type="dxa"/>
            <w:gridSpan w:val="12"/>
            <w:vAlign w:val="bottom"/>
          </w:tcPr>
          <w:p w:rsidR="00364CEC" w:rsidRPr="007E5BDA" w:rsidRDefault="00364CEC" w:rsidP="007E4612">
            <w:pPr>
              <w:pStyle w:val="CSTHODEHO3PolicyDecPagedate1"/>
              <w:rPr>
                <w:sz w:val="18"/>
                <w:szCs w:val="18"/>
              </w:rPr>
            </w:pPr>
            <w:r>
              <w:rPr>
                <w:sz w:val="18"/>
                <w:szCs w:val="18"/>
              </w:rPr>
              <w:t>$1,000</w:t>
            </w:r>
            <w:r w:rsidRPr="007E5BDA">
              <w:rPr>
                <w:sz w:val="18"/>
                <w:szCs w:val="18"/>
              </w:rPr>
              <w:t xml:space="preserve">  </w:t>
            </w:r>
          </w:p>
        </w:tc>
        <w:tc>
          <w:tcPr>
            <w:tcW w:w="4429" w:type="dxa"/>
            <w:gridSpan w:val="7"/>
            <w:vAlign w:val="bottom"/>
          </w:tcPr>
          <w:p w:rsidR="00364CEC" w:rsidRPr="007E5BDA" w:rsidRDefault="00364CEC" w:rsidP="007E4612">
            <w:pPr>
              <w:pStyle w:val="CSTHODEHO3PolicyDecPagedate1"/>
              <w:rPr>
                <w:sz w:val="18"/>
                <w:szCs w:val="18"/>
              </w:rPr>
            </w:pPr>
            <w:r>
              <w:rPr>
                <w:sz w:val="18"/>
                <w:szCs w:val="18"/>
              </w:rPr>
              <w:t>25 % Minimum Earned Premium</w:t>
            </w:r>
          </w:p>
        </w:tc>
      </w:tr>
      <w:tr w:rsidR="00364CEC" w:rsidRPr="007E5BDA" w:rsidTr="007E4612">
        <w:tblPrEx>
          <w:tblLook w:val="0000" w:firstRow="0" w:lastRow="0" w:firstColumn="0" w:lastColumn="0" w:noHBand="0" w:noVBand="0"/>
        </w:tblPrEx>
        <w:trPr>
          <w:trHeight w:val="205"/>
        </w:trPr>
        <w:tc>
          <w:tcPr>
            <w:tcW w:w="1818" w:type="dxa"/>
            <w:gridSpan w:val="2"/>
            <w:tcBorders>
              <w:bottom w:val="nil"/>
            </w:tcBorders>
            <w:vAlign w:val="bottom"/>
          </w:tcPr>
          <w:p w:rsidR="00364CEC" w:rsidRPr="007E5BDA" w:rsidRDefault="00364CEC" w:rsidP="007E4612">
            <w:pPr>
              <w:pStyle w:val="CSTHODEHO3PolicyDecPagedate1"/>
              <w:rPr>
                <w:sz w:val="18"/>
                <w:szCs w:val="18"/>
              </w:rPr>
            </w:pPr>
            <w:r>
              <w:rPr>
                <w:sz w:val="18"/>
                <w:szCs w:val="18"/>
              </w:rPr>
              <w:t>Wind &amp; Hail:</w:t>
            </w:r>
          </w:p>
        </w:tc>
        <w:tc>
          <w:tcPr>
            <w:tcW w:w="1890" w:type="dxa"/>
            <w:gridSpan w:val="6"/>
            <w:tcBorders>
              <w:bottom w:val="nil"/>
            </w:tcBorders>
            <w:vAlign w:val="bottom"/>
          </w:tcPr>
          <w:p w:rsidR="00364CEC" w:rsidRPr="007E5BDA" w:rsidRDefault="00364CEC" w:rsidP="007E4612">
            <w:pPr>
              <w:pStyle w:val="CSTHODEHO3PolicyDecPagedate1"/>
              <w:rPr>
                <w:sz w:val="18"/>
                <w:szCs w:val="18"/>
              </w:rPr>
            </w:pPr>
            <w:r>
              <w:rPr>
                <w:sz w:val="18"/>
                <w:szCs w:val="18"/>
              </w:rPr>
              <w:t>1%</w:t>
            </w:r>
          </w:p>
        </w:tc>
        <w:tc>
          <w:tcPr>
            <w:tcW w:w="2855" w:type="dxa"/>
            <w:gridSpan w:val="6"/>
            <w:tcBorders>
              <w:bottom w:val="nil"/>
            </w:tcBorders>
            <w:vAlign w:val="bottom"/>
          </w:tcPr>
          <w:p w:rsidR="00364CEC" w:rsidRPr="007E5BDA" w:rsidRDefault="00364CEC" w:rsidP="007E4612">
            <w:pPr>
              <w:pStyle w:val="CSTHODEHO3PolicyDecPagedate1"/>
              <w:rPr>
                <w:sz w:val="18"/>
                <w:szCs w:val="18"/>
              </w:rPr>
            </w:pPr>
            <w:r>
              <w:rPr>
                <w:sz w:val="18"/>
                <w:szCs w:val="18"/>
              </w:rPr>
              <w:t>Dwelling Limit – ($ 3,600.00 )</w:t>
            </w:r>
          </w:p>
        </w:tc>
        <w:tc>
          <w:tcPr>
            <w:tcW w:w="4429" w:type="dxa"/>
            <w:gridSpan w:val="7"/>
            <w:tcBorders>
              <w:bottom w:val="nil"/>
            </w:tcBorders>
            <w:vAlign w:val="bottom"/>
          </w:tcPr>
          <w:p w:rsidR="00364CEC" w:rsidRPr="007E5BDA" w:rsidRDefault="00364CEC" w:rsidP="007E4612">
            <w:pPr>
              <w:pStyle w:val="CSTHODEHO3PolicyDecPagedate1"/>
              <w:rPr>
                <w:sz w:val="18"/>
                <w:szCs w:val="18"/>
              </w:rPr>
            </w:pPr>
            <w:r>
              <w:rPr>
                <w:sz w:val="18"/>
                <w:szCs w:val="18"/>
              </w:rPr>
              <w:t>Fees are Fully Earned</w:t>
            </w:r>
          </w:p>
        </w:tc>
      </w:tr>
      <w:tr w:rsidR="00364CEC" w:rsidRPr="002A3C35" w:rsidTr="007E4612">
        <w:tblPrEx>
          <w:tblLook w:val="0000" w:firstRow="0" w:lastRow="0" w:firstColumn="0" w:lastColumn="0" w:noHBand="0" w:noVBand="0"/>
        </w:tblPrEx>
        <w:trPr>
          <w:trHeight w:val="52"/>
        </w:trPr>
        <w:tc>
          <w:tcPr>
            <w:tcW w:w="10992" w:type="dxa"/>
            <w:gridSpan w:val="21"/>
            <w:tcBorders>
              <w:top w:val="nil"/>
              <w:bottom w:val="single" w:sz="4" w:space="0" w:color="auto"/>
            </w:tcBorders>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4608" w:type="dxa"/>
            <w:gridSpan w:val="10"/>
            <w:tcBorders>
              <w:top w:val="single" w:sz="4" w:space="0" w:color="auto"/>
            </w:tcBorders>
            <w:vAlign w:val="bottom"/>
          </w:tcPr>
          <w:p w:rsidR="00364CEC" w:rsidRPr="007E5BDA" w:rsidRDefault="00364CEC" w:rsidP="007E4612">
            <w:pPr>
              <w:pStyle w:val="CSTHODEHO3PolicyDecPagedate1"/>
              <w:spacing w:before="40"/>
              <w:rPr>
                <w:b/>
                <w:sz w:val="18"/>
                <w:szCs w:val="18"/>
              </w:rPr>
            </w:pPr>
            <w:r w:rsidRPr="007E5BDA">
              <w:rPr>
                <w:b/>
                <w:sz w:val="18"/>
                <w:szCs w:val="18"/>
              </w:rPr>
              <w:t>First Mortgagee:</w:t>
            </w:r>
          </w:p>
        </w:tc>
        <w:tc>
          <w:tcPr>
            <w:tcW w:w="6384" w:type="dxa"/>
            <w:gridSpan w:val="11"/>
            <w:tcBorders>
              <w:top w:val="single" w:sz="4" w:space="0" w:color="auto"/>
            </w:tcBorders>
            <w:vAlign w:val="bottom"/>
          </w:tcPr>
          <w:p w:rsidR="00364CEC" w:rsidRPr="007E5BDA" w:rsidRDefault="00364CEC" w:rsidP="007E4612">
            <w:pPr>
              <w:pStyle w:val="CSTHODEHO3PolicyDecPagedate1"/>
              <w:spacing w:before="40"/>
              <w:rPr>
                <w:b/>
                <w:sz w:val="18"/>
                <w:szCs w:val="18"/>
              </w:rPr>
            </w:pPr>
            <w:r w:rsidRPr="007E5BDA">
              <w:rPr>
                <w:b/>
                <w:sz w:val="18"/>
                <w:szCs w:val="18"/>
              </w:rPr>
              <w:t>Second Mortgagee:</w:t>
            </w:r>
          </w:p>
        </w:tc>
      </w:tr>
      <w:tr w:rsidR="00364CEC" w:rsidRPr="007E5BDA" w:rsidTr="007E4612">
        <w:tblPrEx>
          <w:tblLook w:val="0000" w:firstRow="0" w:lastRow="0" w:firstColumn="0" w:lastColumn="0" w:noHBand="0" w:noVBand="0"/>
        </w:tblPrEx>
        <w:trPr>
          <w:trHeight w:val="712"/>
        </w:trPr>
        <w:tc>
          <w:tcPr>
            <w:tcW w:w="4608" w:type="dxa"/>
            <w:gridSpan w:val="10"/>
          </w:tcPr>
          <w:p w:rsidR="00364CEC" w:rsidRDefault="00364CEC" w:rsidP="007E4612">
            <w:pPr>
              <w:pStyle w:val="CSTHODEHO3PolicyDecPagedate1"/>
              <w:spacing w:before="40"/>
              <w:rPr>
                <w:sz w:val="18"/>
                <w:szCs w:val="18"/>
              </w:rPr>
            </w:pPr>
            <w:r>
              <w:rPr>
                <w:sz w:val="18"/>
                <w:szCs w:val="18"/>
              </w:rPr>
              <w:t>Central Loan Administration &amp; Reporting</w:t>
            </w:r>
          </w:p>
          <w:p w:rsidR="00364CEC" w:rsidRPr="007E5BDA" w:rsidRDefault="00364CEC" w:rsidP="007E4612">
            <w:pPr>
              <w:pStyle w:val="CSTHODEHO3PolicyDecPagedate1"/>
              <w:spacing w:before="40"/>
              <w:rPr>
                <w:sz w:val="18"/>
                <w:szCs w:val="18"/>
              </w:rPr>
            </w:pPr>
            <w:r>
              <w:rPr>
                <w:sz w:val="18"/>
                <w:szCs w:val="18"/>
              </w:rPr>
              <w:t>ISAOA</w:t>
            </w:r>
            <w:r w:rsidRPr="007E5BDA">
              <w:rPr>
                <w:sz w:val="18"/>
                <w:szCs w:val="18"/>
              </w:rPr>
              <w:br/>
            </w:r>
            <w:r>
              <w:rPr>
                <w:sz w:val="18"/>
                <w:szCs w:val="18"/>
              </w:rPr>
              <w:t>PO Box 202028  Florence, SC  29502-2028</w:t>
            </w:r>
            <w:r w:rsidRPr="007E5BDA">
              <w:rPr>
                <w:sz w:val="18"/>
                <w:szCs w:val="18"/>
              </w:rPr>
              <w:br/>
              <w:t xml:space="preserve">   </w:t>
            </w:r>
          </w:p>
        </w:tc>
        <w:tc>
          <w:tcPr>
            <w:tcW w:w="6384" w:type="dxa"/>
            <w:gridSpan w:val="11"/>
          </w:tcPr>
          <w:p w:rsidR="00364CEC" w:rsidRPr="007E5BDA" w:rsidRDefault="00364CEC" w:rsidP="007E4612">
            <w:pPr>
              <w:pStyle w:val="CSTHODEHO3PolicyDecPagedate1"/>
              <w:spacing w:before="40"/>
              <w:rPr>
                <w:sz w:val="18"/>
                <w:szCs w:val="18"/>
              </w:rPr>
            </w:pPr>
            <w:r w:rsidRPr="007E5BDA">
              <w:rPr>
                <w:sz w:val="18"/>
                <w:szCs w:val="18"/>
              </w:rPr>
              <w:br/>
            </w:r>
            <w:r w:rsidRPr="007E5BDA">
              <w:rPr>
                <w:sz w:val="18"/>
                <w:szCs w:val="18"/>
              </w:rPr>
              <w:br/>
              <w:t xml:space="preserve">   </w:t>
            </w:r>
          </w:p>
        </w:tc>
      </w:tr>
      <w:tr w:rsidR="00364CEC" w:rsidRPr="007E5BDA" w:rsidTr="007E4612">
        <w:tblPrEx>
          <w:tblLook w:val="0000" w:firstRow="0" w:lastRow="0" w:firstColumn="0" w:lastColumn="0" w:noHBand="0" w:noVBand="0"/>
        </w:tblPrEx>
        <w:trPr>
          <w:trHeight w:val="270"/>
        </w:trPr>
        <w:tc>
          <w:tcPr>
            <w:tcW w:w="4608" w:type="dxa"/>
            <w:gridSpan w:val="10"/>
            <w:vAlign w:val="center"/>
          </w:tcPr>
          <w:p w:rsidR="00364CEC" w:rsidRPr="007E5BDA" w:rsidRDefault="00364CEC" w:rsidP="007E4612">
            <w:pPr>
              <w:pStyle w:val="CSTHODEHO3PolicyDecPagedate1"/>
              <w:rPr>
                <w:b/>
                <w:sz w:val="18"/>
                <w:szCs w:val="18"/>
              </w:rPr>
            </w:pPr>
            <w:r w:rsidRPr="007E5BDA">
              <w:rPr>
                <w:b/>
                <w:sz w:val="18"/>
                <w:szCs w:val="18"/>
              </w:rPr>
              <w:t xml:space="preserve">Loan No:  </w:t>
            </w:r>
            <w:r>
              <w:rPr>
                <w:b/>
                <w:sz w:val="18"/>
                <w:szCs w:val="18"/>
              </w:rPr>
              <w:t>0111943007</w:t>
            </w:r>
          </w:p>
        </w:tc>
        <w:tc>
          <w:tcPr>
            <w:tcW w:w="4950" w:type="dxa"/>
            <w:gridSpan w:val="10"/>
            <w:vAlign w:val="center"/>
          </w:tcPr>
          <w:p w:rsidR="00364CEC" w:rsidRPr="007E5BDA" w:rsidRDefault="00364CEC" w:rsidP="007E4612">
            <w:pPr>
              <w:pStyle w:val="CSTHODEHO3PolicyDecPagedate1"/>
              <w:rPr>
                <w:b/>
                <w:sz w:val="18"/>
                <w:szCs w:val="18"/>
              </w:rPr>
            </w:pPr>
            <w:r w:rsidRPr="007E5BDA">
              <w:rPr>
                <w:b/>
                <w:sz w:val="18"/>
                <w:szCs w:val="18"/>
              </w:rPr>
              <w:t xml:space="preserve">Loan No:  </w:t>
            </w:r>
          </w:p>
        </w:tc>
        <w:tc>
          <w:tcPr>
            <w:tcW w:w="1434" w:type="dxa"/>
            <w:vAlign w:val="center"/>
          </w:tcPr>
          <w:p w:rsidR="00364CEC" w:rsidRPr="007E5BDA" w:rsidRDefault="00364CEC" w:rsidP="007E4612">
            <w:pPr>
              <w:pStyle w:val="CSTHODEHO3PolicyDecPagedate1"/>
              <w:rPr>
                <w:b/>
                <w:sz w:val="18"/>
                <w:szCs w:val="18"/>
              </w:rPr>
            </w:pPr>
          </w:p>
        </w:tc>
      </w:tr>
      <w:tr w:rsidR="00364CEC" w:rsidRPr="007E5BDA" w:rsidTr="007E4612">
        <w:tblPrEx>
          <w:tblLook w:val="0000" w:firstRow="0" w:lastRow="0" w:firstColumn="0" w:lastColumn="0" w:noHBand="0" w:noVBand="0"/>
        </w:tblPrEx>
        <w:trPr>
          <w:trHeight w:val="250"/>
        </w:trPr>
        <w:tc>
          <w:tcPr>
            <w:tcW w:w="4608" w:type="dxa"/>
            <w:gridSpan w:val="10"/>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Policy Rating Information:</w:t>
            </w:r>
          </w:p>
        </w:tc>
        <w:tc>
          <w:tcPr>
            <w:tcW w:w="4950" w:type="dxa"/>
            <w:gridSpan w:val="10"/>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Agent Name and Mailing Address:</w:t>
            </w:r>
          </w:p>
        </w:tc>
        <w:tc>
          <w:tcPr>
            <w:tcW w:w="1434" w:type="dxa"/>
            <w:vMerge w:val="restart"/>
            <w:tcBorders>
              <w:top w:val="single" w:sz="4" w:space="0" w:color="auto"/>
            </w:tcBorders>
            <w:vAlign w:val="center"/>
          </w:tcPr>
          <w:p w:rsidR="00364CEC" w:rsidRPr="007E5BDA" w:rsidRDefault="00364CEC" w:rsidP="007E4612">
            <w:pPr>
              <w:pStyle w:val="CSTHODEHO3PolicyDecPagedate1"/>
              <w:jc w:val="center"/>
              <w:rPr>
                <w:sz w:val="18"/>
                <w:szCs w:val="18"/>
              </w:rPr>
            </w:pPr>
            <w:r>
              <w:rPr>
                <w:noProof/>
                <w:sz w:val="18"/>
                <w:szCs w:val="18"/>
              </w:rPr>
              <w:drawing>
                <wp:anchor distT="0" distB="0" distL="114300" distR="114300" simplePos="0" relativeHeight="251669504" behindDoc="1" locked="1" layoutInCell="1" allowOverlap="1">
                  <wp:simplePos x="0" y="0"/>
                  <wp:positionH relativeFrom="column">
                    <wp:posOffset>-217170</wp:posOffset>
                  </wp:positionH>
                  <wp:positionV relativeFrom="paragraph">
                    <wp:posOffset>292100</wp:posOffset>
                  </wp:positionV>
                  <wp:extent cx="943610" cy="680085"/>
                  <wp:effectExtent l="0" t="0" r="889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3610" cy="6800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64CEC" w:rsidRPr="007E5BDA" w:rsidTr="007E4612">
        <w:tblPrEx>
          <w:tblLook w:val="0000" w:firstRow="0" w:lastRow="0" w:firstColumn="0" w:lastColumn="0" w:noHBand="0" w:noVBand="0"/>
        </w:tblPrEx>
        <w:tc>
          <w:tcPr>
            <w:tcW w:w="1590" w:type="dxa"/>
            <w:vAlign w:val="bottom"/>
          </w:tcPr>
          <w:p w:rsidR="00364CEC" w:rsidRPr="007E5BDA" w:rsidRDefault="00364CEC" w:rsidP="007E4612">
            <w:pPr>
              <w:pStyle w:val="CSTHODEHO3PolicyDecPagedate1"/>
              <w:rPr>
                <w:sz w:val="18"/>
                <w:szCs w:val="18"/>
              </w:rPr>
            </w:pPr>
            <w:r w:rsidRPr="007E5BDA">
              <w:rPr>
                <w:sz w:val="18"/>
                <w:szCs w:val="18"/>
              </w:rPr>
              <w:t xml:space="preserve">Year Built:  </w:t>
            </w:r>
          </w:p>
        </w:tc>
        <w:tc>
          <w:tcPr>
            <w:tcW w:w="916" w:type="dxa"/>
            <w:gridSpan w:val="2"/>
            <w:vAlign w:val="bottom"/>
          </w:tcPr>
          <w:p w:rsidR="00364CEC" w:rsidRPr="007E5BDA" w:rsidRDefault="00364CEC" w:rsidP="007E4612">
            <w:pPr>
              <w:pStyle w:val="CSTHODEHO3PolicyDecPagedate1"/>
              <w:rPr>
                <w:sz w:val="18"/>
                <w:szCs w:val="18"/>
              </w:rPr>
            </w:pPr>
            <w:r>
              <w:rPr>
                <w:sz w:val="18"/>
                <w:szCs w:val="18"/>
              </w:rPr>
              <w:t>2004</w:t>
            </w:r>
          </w:p>
        </w:tc>
        <w:tc>
          <w:tcPr>
            <w:tcW w:w="752" w:type="dxa"/>
            <w:gridSpan w:val="3"/>
            <w:vAlign w:val="bottom"/>
          </w:tcPr>
          <w:p w:rsidR="00364CEC" w:rsidRPr="007E5BDA" w:rsidRDefault="00364CEC" w:rsidP="007E4612">
            <w:pPr>
              <w:pStyle w:val="CSTHODEHO3PolicyDecPagedate1"/>
              <w:jc w:val="right"/>
              <w:rPr>
                <w:sz w:val="18"/>
                <w:szCs w:val="18"/>
              </w:rPr>
            </w:pPr>
            <w:r w:rsidRPr="007E5BDA">
              <w:rPr>
                <w:sz w:val="18"/>
                <w:szCs w:val="18"/>
              </w:rPr>
              <w:t>Bill:</w:t>
            </w:r>
          </w:p>
        </w:tc>
        <w:tc>
          <w:tcPr>
            <w:tcW w:w="1350" w:type="dxa"/>
            <w:gridSpan w:val="4"/>
            <w:vAlign w:val="bottom"/>
          </w:tcPr>
          <w:p w:rsidR="00364CEC" w:rsidRPr="007E5BDA" w:rsidRDefault="00364CEC" w:rsidP="007E4612">
            <w:pPr>
              <w:pStyle w:val="CSTHODEHO3PolicyDecPagedate1"/>
              <w:rPr>
                <w:sz w:val="18"/>
                <w:szCs w:val="18"/>
              </w:rPr>
            </w:pPr>
            <w:r>
              <w:rPr>
                <w:sz w:val="18"/>
                <w:szCs w:val="18"/>
              </w:rPr>
              <w:t>Mortgagee</w:t>
            </w:r>
          </w:p>
        </w:tc>
        <w:tc>
          <w:tcPr>
            <w:tcW w:w="4950" w:type="dxa"/>
            <w:gridSpan w:val="10"/>
            <w:vAlign w:val="bottom"/>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c>
          <w:tcPr>
            <w:tcW w:w="1590" w:type="dxa"/>
            <w:vAlign w:val="bottom"/>
          </w:tcPr>
          <w:p w:rsidR="00364CEC" w:rsidRPr="007E5BDA" w:rsidRDefault="00364CEC" w:rsidP="007E4612">
            <w:pPr>
              <w:pStyle w:val="CSTHODEHO3PolicyDecPagedate1"/>
              <w:rPr>
                <w:sz w:val="18"/>
                <w:szCs w:val="18"/>
              </w:rPr>
            </w:pPr>
          </w:p>
        </w:tc>
        <w:tc>
          <w:tcPr>
            <w:tcW w:w="3018" w:type="dxa"/>
            <w:gridSpan w:val="9"/>
            <w:vAlign w:val="bottom"/>
          </w:tcPr>
          <w:p w:rsidR="00364CEC" w:rsidRPr="007E5BDA" w:rsidRDefault="00364CEC" w:rsidP="007E4612">
            <w:pPr>
              <w:pStyle w:val="CSTHODEHO3PolicyDecPagedate1"/>
              <w:rPr>
                <w:sz w:val="18"/>
                <w:szCs w:val="18"/>
              </w:rPr>
            </w:pPr>
          </w:p>
        </w:tc>
        <w:tc>
          <w:tcPr>
            <w:tcW w:w="4950" w:type="dxa"/>
            <w:gridSpan w:val="10"/>
            <w:vAlign w:val="bottom"/>
          </w:tcPr>
          <w:p w:rsidR="00364CEC" w:rsidRPr="007E5BDA" w:rsidRDefault="00364CEC" w:rsidP="007E4612">
            <w:pPr>
              <w:pStyle w:val="CSTHODEHO3PolicyDecPagedate1"/>
              <w:rPr>
                <w:sz w:val="18"/>
                <w:szCs w:val="18"/>
              </w:rPr>
            </w:pPr>
            <w:r>
              <w:rPr>
                <w:sz w:val="18"/>
                <w:szCs w:val="18"/>
              </w:rPr>
              <w:t>Orchid Underwriters Agency, LLC</w:t>
            </w: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c>
          <w:tcPr>
            <w:tcW w:w="1590" w:type="dxa"/>
            <w:vAlign w:val="bottom"/>
          </w:tcPr>
          <w:p w:rsidR="00364CEC" w:rsidRPr="007E5BDA" w:rsidRDefault="00364CEC" w:rsidP="007E4612">
            <w:pPr>
              <w:pStyle w:val="CSTHODEHO3PolicyDecPagedate1"/>
              <w:rPr>
                <w:sz w:val="18"/>
                <w:szCs w:val="18"/>
              </w:rPr>
            </w:pPr>
            <w:r w:rsidRPr="007E5BDA">
              <w:rPr>
                <w:sz w:val="18"/>
                <w:szCs w:val="18"/>
              </w:rPr>
              <w:t># of Stories:</w:t>
            </w:r>
          </w:p>
        </w:tc>
        <w:tc>
          <w:tcPr>
            <w:tcW w:w="3018" w:type="dxa"/>
            <w:gridSpan w:val="9"/>
            <w:vAlign w:val="bottom"/>
          </w:tcPr>
          <w:p w:rsidR="00364CEC" w:rsidRPr="007E5BDA" w:rsidRDefault="00364CEC" w:rsidP="007E4612">
            <w:pPr>
              <w:pStyle w:val="CSTHODEHO3PolicyDecPagedate1"/>
              <w:rPr>
                <w:sz w:val="18"/>
                <w:szCs w:val="18"/>
              </w:rPr>
            </w:pPr>
            <w:r>
              <w:rPr>
                <w:sz w:val="18"/>
                <w:szCs w:val="18"/>
              </w:rPr>
              <w:t>One</w:t>
            </w:r>
          </w:p>
        </w:tc>
        <w:tc>
          <w:tcPr>
            <w:tcW w:w="4950" w:type="dxa"/>
            <w:gridSpan w:val="10"/>
            <w:vAlign w:val="bottom"/>
          </w:tcPr>
          <w:p w:rsidR="00364CEC" w:rsidRPr="007E5BDA" w:rsidRDefault="00364CEC" w:rsidP="007E4612">
            <w:pPr>
              <w:pStyle w:val="CSTHODEHO3PolicyDecPagedate1"/>
              <w:rPr>
                <w:sz w:val="18"/>
                <w:szCs w:val="18"/>
              </w:rPr>
            </w:pPr>
            <w:r>
              <w:rPr>
                <w:sz w:val="18"/>
                <w:szCs w:val="18"/>
              </w:rPr>
              <w:t>8025 Black Horse Pike, Suite 350  Bayport One</w:t>
            </w: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6"/>
        </w:trPr>
        <w:tc>
          <w:tcPr>
            <w:tcW w:w="1590" w:type="dxa"/>
          </w:tcPr>
          <w:p w:rsidR="00364CEC" w:rsidRPr="007E5BDA" w:rsidRDefault="00364CEC" w:rsidP="007E4612">
            <w:pPr>
              <w:pStyle w:val="CSTHODEHO3PolicyDecPagedate1"/>
              <w:rPr>
                <w:sz w:val="18"/>
                <w:szCs w:val="18"/>
              </w:rPr>
            </w:pPr>
            <w:r w:rsidRPr="007E5BDA">
              <w:rPr>
                <w:sz w:val="18"/>
                <w:szCs w:val="18"/>
              </w:rPr>
              <w:t>Roof Shape:</w:t>
            </w:r>
          </w:p>
        </w:tc>
        <w:tc>
          <w:tcPr>
            <w:tcW w:w="3018" w:type="dxa"/>
            <w:gridSpan w:val="9"/>
            <w:shd w:val="clear" w:color="auto" w:fill="auto"/>
          </w:tcPr>
          <w:p w:rsidR="00364CEC" w:rsidRPr="007E5BDA" w:rsidRDefault="00364CEC" w:rsidP="007E4612">
            <w:pPr>
              <w:pStyle w:val="CSTHODEHO3PolicyDecPagedate1"/>
              <w:rPr>
                <w:sz w:val="18"/>
                <w:szCs w:val="18"/>
              </w:rPr>
            </w:pPr>
            <w:r>
              <w:rPr>
                <w:sz w:val="18"/>
                <w:szCs w:val="18"/>
              </w:rPr>
              <w:t>Gable</w:t>
            </w:r>
          </w:p>
        </w:tc>
        <w:tc>
          <w:tcPr>
            <w:tcW w:w="4950" w:type="dxa"/>
            <w:gridSpan w:val="10"/>
            <w:vMerge w:val="restart"/>
          </w:tcPr>
          <w:p w:rsidR="00364CEC" w:rsidRPr="007E5BDA" w:rsidRDefault="00364CEC" w:rsidP="007E4612">
            <w:pPr>
              <w:pStyle w:val="CSTHODEHO3PolicyDecPagedate1"/>
              <w:rPr>
                <w:sz w:val="18"/>
                <w:szCs w:val="18"/>
              </w:rPr>
            </w:pPr>
            <w:r>
              <w:rPr>
                <w:sz w:val="18"/>
                <w:szCs w:val="18"/>
              </w:rPr>
              <w:t>West Atlantic City</w:t>
            </w:r>
            <w:r w:rsidRPr="007E5BDA">
              <w:rPr>
                <w:sz w:val="18"/>
                <w:szCs w:val="18"/>
              </w:rPr>
              <w:t xml:space="preserve">, </w:t>
            </w:r>
            <w:r>
              <w:rPr>
                <w:sz w:val="18"/>
                <w:szCs w:val="18"/>
              </w:rPr>
              <w:t>NJ</w:t>
            </w:r>
            <w:r w:rsidRPr="007E5BDA">
              <w:rPr>
                <w:sz w:val="18"/>
                <w:szCs w:val="18"/>
              </w:rPr>
              <w:t xml:space="preserve"> </w:t>
            </w:r>
            <w:r>
              <w:rPr>
                <w:sz w:val="18"/>
                <w:szCs w:val="18"/>
              </w:rPr>
              <w:t>08232</w:t>
            </w:r>
          </w:p>
          <w:p w:rsidR="00364CEC" w:rsidRPr="007E5BDA" w:rsidRDefault="00364CEC" w:rsidP="007E4612">
            <w:pPr>
              <w:pStyle w:val="CSTHODEHO3PolicyDecPagedate1"/>
              <w:rPr>
                <w:sz w:val="18"/>
                <w:szCs w:val="18"/>
              </w:rPr>
            </w:pPr>
            <w:r w:rsidRPr="007E5BDA">
              <w:rPr>
                <w:sz w:val="18"/>
                <w:szCs w:val="18"/>
              </w:rPr>
              <w:t xml:space="preserve">Producer No. </w:t>
            </w:r>
            <w:r w:rsidRPr="00D90D80">
              <w:rPr>
                <w:sz w:val="18"/>
                <w:szCs w:val="18"/>
              </w:rPr>
              <w:t>1122126</w:t>
            </w: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vAlign w:val="bottom"/>
          </w:tcPr>
          <w:p w:rsidR="00364CEC" w:rsidRPr="007E5BDA" w:rsidRDefault="00364CEC" w:rsidP="007E4612">
            <w:pPr>
              <w:pStyle w:val="CSTHODEHO3PolicyDecPagedate1"/>
              <w:rPr>
                <w:sz w:val="18"/>
                <w:szCs w:val="18"/>
              </w:rPr>
            </w:pPr>
            <w:r w:rsidRPr="007E5BDA">
              <w:rPr>
                <w:sz w:val="18"/>
                <w:szCs w:val="18"/>
              </w:rPr>
              <w:t>Garage:</w:t>
            </w:r>
          </w:p>
        </w:tc>
        <w:tc>
          <w:tcPr>
            <w:tcW w:w="3018" w:type="dxa"/>
            <w:gridSpan w:val="9"/>
            <w:shd w:val="clear" w:color="auto" w:fill="auto"/>
          </w:tcPr>
          <w:p w:rsidR="00364CEC" w:rsidRPr="007E5BDA" w:rsidRDefault="00364CEC" w:rsidP="007E4612">
            <w:pPr>
              <w:pStyle w:val="CSTHODEHO3PolicyDecPagedate1"/>
              <w:rPr>
                <w:sz w:val="18"/>
                <w:szCs w:val="18"/>
              </w:rPr>
            </w:pPr>
            <w:r>
              <w:rPr>
                <w:sz w:val="18"/>
                <w:szCs w:val="18"/>
              </w:rPr>
              <w:t>Attached</w:t>
            </w:r>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tcPr>
          <w:p w:rsidR="00364CEC" w:rsidRPr="007E5BDA" w:rsidRDefault="00364CEC" w:rsidP="007E4612">
            <w:pPr>
              <w:pStyle w:val="CSTHODEHO3PolicyDecPagedate1"/>
              <w:rPr>
                <w:sz w:val="18"/>
                <w:szCs w:val="18"/>
              </w:rPr>
            </w:pPr>
            <w:r w:rsidRPr="007E5BDA">
              <w:rPr>
                <w:sz w:val="18"/>
                <w:szCs w:val="18"/>
              </w:rPr>
              <w:t>Trampoline:</w:t>
            </w:r>
          </w:p>
        </w:tc>
        <w:tc>
          <w:tcPr>
            <w:tcW w:w="3018" w:type="dxa"/>
            <w:gridSpan w:val="9"/>
            <w:shd w:val="clear" w:color="auto" w:fill="auto"/>
          </w:tcPr>
          <w:p w:rsidR="00364CEC" w:rsidRPr="007E5BDA" w:rsidRDefault="00364CEC" w:rsidP="007E4612">
            <w:pPr>
              <w:pStyle w:val="CSTHODEHO3PolicyDecPagedate1"/>
              <w:rPr>
                <w:sz w:val="18"/>
                <w:szCs w:val="18"/>
              </w:rPr>
            </w:pPr>
            <w:r>
              <w:rPr>
                <w:sz w:val="18"/>
                <w:szCs w:val="18"/>
              </w:rPr>
              <w:t>No</w:t>
            </w:r>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tcPr>
          <w:p w:rsidR="00364CEC" w:rsidRPr="007E5BDA" w:rsidRDefault="00364CEC" w:rsidP="007E4612">
            <w:pPr>
              <w:pStyle w:val="CSTHODEHO3PolicyDecPagedate1"/>
              <w:rPr>
                <w:sz w:val="18"/>
                <w:szCs w:val="18"/>
              </w:rPr>
            </w:pPr>
            <w:r w:rsidRPr="007E5BDA">
              <w:rPr>
                <w:sz w:val="18"/>
                <w:szCs w:val="18"/>
              </w:rPr>
              <w:t>Animals:</w:t>
            </w:r>
          </w:p>
        </w:tc>
        <w:tc>
          <w:tcPr>
            <w:tcW w:w="3018" w:type="dxa"/>
            <w:gridSpan w:val="9"/>
            <w:shd w:val="clear" w:color="auto" w:fill="auto"/>
          </w:tcPr>
          <w:p w:rsidR="00364CEC" w:rsidRPr="007E5BDA" w:rsidRDefault="00364CEC" w:rsidP="007E4612">
            <w:pPr>
              <w:pStyle w:val="CSTHODEHO3PolicyDecPagedate1"/>
              <w:rPr>
                <w:sz w:val="18"/>
                <w:szCs w:val="18"/>
              </w:rPr>
            </w:pPr>
            <w:r>
              <w:rPr>
                <w:sz w:val="18"/>
                <w:szCs w:val="18"/>
              </w:rPr>
              <w:t>None</w:t>
            </w:r>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tcPr>
          <w:p w:rsidR="00364CEC" w:rsidRPr="007E5BDA" w:rsidRDefault="00364CEC" w:rsidP="007E4612">
            <w:pPr>
              <w:pStyle w:val="CSTHODEHO3PolicyDecPagedate1"/>
              <w:rPr>
                <w:sz w:val="18"/>
                <w:szCs w:val="18"/>
              </w:rPr>
            </w:pPr>
            <w:r w:rsidRPr="007E5BDA">
              <w:rPr>
                <w:sz w:val="18"/>
                <w:szCs w:val="18"/>
              </w:rPr>
              <w:t>Home Business:</w:t>
            </w:r>
          </w:p>
        </w:tc>
        <w:tc>
          <w:tcPr>
            <w:tcW w:w="3018" w:type="dxa"/>
            <w:gridSpan w:val="9"/>
            <w:shd w:val="clear" w:color="auto" w:fill="auto"/>
          </w:tcPr>
          <w:p w:rsidR="00364CEC" w:rsidRPr="007E5BDA" w:rsidRDefault="00364CEC" w:rsidP="007E4612">
            <w:pPr>
              <w:pStyle w:val="CSTHODEHO3PolicyDecPagedate1"/>
              <w:rPr>
                <w:sz w:val="18"/>
                <w:szCs w:val="18"/>
              </w:rPr>
            </w:pPr>
            <w:r>
              <w:rPr>
                <w:sz w:val="18"/>
                <w:szCs w:val="18"/>
              </w:rPr>
              <w:t>No</w:t>
            </w:r>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207"/>
        </w:trPr>
        <w:tc>
          <w:tcPr>
            <w:tcW w:w="10992" w:type="dxa"/>
            <w:gridSpan w:val="21"/>
            <w:vAlign w:val="center"/>
          </w:tcPr>
          <w:p w:rsidR="00364CEC" w:rsidRPr="007E5BDA" w:rsidRDefault="00364CEC" w:rsidP="007E4612">
            <w:pPr>
              <w:pStyle w:val="CSTHODEHO3PolicyDecPagedate1"/>
              <w:rPr>
                <w:sz w:val="18"/>
                <w:szCs w:val="18"/>
              </w:rPr>
            </w:pPr>
            <w:r w:rsidRPr="007E5BDA">
              <w:rPr>
                <w:sz w:val="18"/>
                <w:szCs w:val="18"/>
              </w:rPr>
              <w:t xml:space="preserve">Claims Experience:   </w:t>
            </w:r>
            <w:r>
              <w:rPr>
                <w:sz w:val="18"/>
                <w:szCs w:val="18"/>
              </w:rPr>
              <w:t>1</w:t>
            </w:r>
          </w:p>
        </w:tc>
      </w:tr>
      <w:tr w:rsidR="00364CEC" w:rsidRPr="007E5BDA" w:rsidTr="007E4612">
        <w:tblPrEx>
          <w:tblLook w:val="0000" w:firstRow="0" w:lastRow="0" w:firstColumn="0" w:lastColumn="0" w:noHBand="0" w:noVBand="0"/>
        </w:tblPrEx>
        <w:tc>
          <w:tcPr>
            <w:tcW w:w="10992" w:type="dxa"/>
            <w:gridSpan w:val="21"/>
            <w:tcBorders>
              <w:top w:val="single" w:sz="4" w:space="0" w:color="auto"/>
            </w:tcBorders>
            <w:vAlign w:val="bottom"/>
          </w:tcPr>
          <w:p w:rsidR="00364CEC" w:rsidRPr="007E5BDA" w:rsidRDefault="00364CEC" w:rsidP="007E4612">
            <w:pPr>
              <w:pStyle w:val="CSTHODEHO3PolicyDecPagedate1"/>
              <w:spacing w:before="40"/>
              <w:rPr>
                <w:b/>
                <w:sz w:val="18"/>
                <w:szCs w:val="18"/>
              </w:rPr>
            </w:pPr>
            <w:r w:rsidRPr="007E5BDA">
              <w:rPr>
                <w:b/>
                <w:sz w:val="18"/>
                <w:szCs w:val="18"/>
              </w:rPr>
              <w:t>Forms and Endorsements made part of this policy at the time of issuance:</w:t>
            </w:r>
          </w:p>
        </w:tc>
      </w:tr>
      <w:tr w:rsidR="00364CEC" w:rsidRPr="007E5BDA" w:rsidTr="007E4612">
        <w:tblPrEx>
          <w:tblLook w:val="0000" w:firstRow="0" w:lastRow="0" w:firstColumn="0" w:lastColumn="0" w:noHBand="0" w:noVBand="0"/>
        </w:tblPrEx>
        <w:trPr>
          <w:trHeight w:val="909"/>
        </w:trPr>
        <w:tc>
          <w:tcPr>
            <w:tcW w:w="10992" w:type="dxa"/>
            <w:gridSpan w:val="21"/>
            <w:vAlign w:val="center"/>
          </w:tcPr>
          <w:p w:rsidR="00364CEC" w:rsidRPr="007E5BDA" w:rsidRDefault="00364CEC" w:rsidP="007E4612">
            <w:pPr>
              <w:pStyle w:val="CSTHODEHO3PolicyDecPagedate1"/>
              <w:rPr>
                <w:sz w:val="18"/>
                <w:szCs w:val="18"/>
              </w:rPr>
            </w:pPr>
            <w:r>
              <w:rPr>
                <w:sz w:val="18"/>
                <w:szCs w:val="18"/>
              </w:rPr>
              <w:t>DE HO3 Policy Declaration Page; QBESP PL Jacket 1118; CAA 12 2012; Claims Reporting; Flood Exclusion Notice; PRV-4 1018; Pre-Existing Damage Exclusion; HO0003 1000; HO0107 0112; HO0317 0901; HO0435 1000; HO0420 1000; HO0490 1000; HO0477 1000; HO0495 0109; HO0427 0402; HO1610 0109; LHOABUS0105 0313; LHORREUS 0118; LREHOLLC 0818; LHOPLUS 0105; LILHOTEUS 1206; QBGS-103 0704; LILHODOUS 0508; CAA 500 0114; LHORO3US0105 0313; LREHO3 0418; LHOSTUS0105 0313; LHOTP3US 0105; QBIL-0217 0918; CAA-HSP 2015; EIFS 0903; CAADAEX 1218</w:t>
            </w:r>
          </w:p>
        </w:tc>
      </w:tr>
      <w:tr w:rsidR="00364CEC" w:rsidRPr="00234394" w:rsidTr="007E4612">
        <w:tblPrEx>
          <w:tblLook w:val="0000" w:firstRow="0" w:lastRow="0" w:firstColumn="0" w:lastColumn="0" w:noHBand="0" w:noVBand="0"/>
        </w:tblPrEx>
        <w:trPr>
          <w:trHeight w:val="449"/>
        </w:trPr>
        <w:tc>
          <w:tcPr>
            <w:tcW w:w="10992" w:type="dxa"/>
            <w:gridSpan w:val="21"/>
            <w:tcBorders>
              <w:top w:val="single" w:sz="4" w:space="0" w:color="auto"/>
            </w:tcBorders>
            <w:vAlign w:val="center"/>
          </w:tcPr>
          <w:p w:rsidR="00364CEC" w:rsidRPr="002A227F" w:rsidRDefault="00364CEC" w:rsidP="007E4612">
            <w:pPr>
              <w:pStyle w:val="CSTHODEHO3PolicyDecPagedate1"/>
              <w:spacing w:before="40"/>
            </w:pPr>
            <w:r w:rsidRPr="002A227F">
              <w:t>This insurance contract is issued pursuant to the Delaware Insurance Laws by an insurer neither licensed by nor under the jurisdiction of the Delaware Insurance Department</w:t>
            </w:r>
          </w:p>
        </w:tc>
      </w:tr>
      <w:tr w:rsidR="00364CEC" w:rsidRPr="00234394" w:rsidTr="007E4612">
        <w:tblPrEx>
          <w:tblLook w:val="0000" w:firstRow="0" w:lastRow="0" w:firstColumn="0" w:lastColumn="0" w:noHBand="0" w:noVBand="0"/>
        </w:tblPrEx>
        <w:trPr>
          <w:trHeight w:val="449"/>
        </w:trPr>
        <w:tc>
          <w:tcPr>
            <w:tcW w:w="10992" w:type="dxa"/>
            <w:gridSpan w:val="21"/>
            <w:tcBorders>
              <w:top w:val="single" w:sz="4" w:space="0" w:color="auto"/>
            </w:tcBorders>
          </w:tcPr>
          <w:p w:rsidR="00364CEC" w:rsidRPr="002A227F" w:rsidRDefault="00364CEC" w:rsidP="007E4612">
            <w:pPr>
              <w:pStyle w:val="CSTHODEHO3PolicyDecPagedate1"/>
              <w:spacing w:before="40"/>
            </w:pPr>
            <w:r>
              <w:t>This insurer does not participate in insurance guaranty funds created by state law.  In the event of the insolvency of the surplus lines insurer, losses will not be paid by the state insurance guaranty fund.</w:t>
            </w:r>
          </w:p>
        </w:tc>
      </w:tr>
      <w:tr w:rsidR="00364CEC" w:rsidRPr="007E5BDA" w:rsidTr="007E4612">
        <w:tblPrEx>
          <w:tblLook w:val="0000" w:firstRow="0" w:lastRow="0" w:firstColumn="0" w:lastColumn="0" w:noHBand="0" w:noVBand="0"/>
        </w:tblPrEx>
        <w:tc>
          <w:tcPr>
            <w:tcW w:w="2525" w:type="dxa"/>
            <w:gridSpan w:val="4"/>
          </w:tcPr>
          <w:p w:rsidR="00364CEC" w:rsidRPr="007E5BDA" w:rsidRDefault="00364CEC" w:rsidP="007E4612">
            <w:pPr>
              <w:pStyle w:val="CSTHODEHO3PolicyDecPagedate1"/>
              <w:rPr>
                <w:sz w:val="18"/>
                <w:szCs w:val="18"/>
              </w:rPr>
            </w:pPr>
          </w:p>
        </w:tc>
        <w:tc>
          <w:tcPr>
            <w:tcW w:w="3042" w:type="dxa"/>
            <w:gridSpan w:val="9"/>
            <w:vMerge w:val="restart"/>
            <w:tcBorders>
              <w:top w:val="nil"/>
              <w:bottom w:val="single" w:sz="4" w:space="0" w:color="auto"/>
            </w:tcBorders>
            <w:vAlign w:val="bottom"/>
          </w:tcPr>
          <w:p w:rsidR="00364CEC" w:rsidRPr="007E5BDA" w:rsidRDefault="00E1203A" w:rsidP="007E4612">
            <w:pPr>
              <w:pStyle w:val="CSTHODEHO3PolicyDecPagedate1"/>
              <w:jc w:val="center"/>
              <w:rPr>
                <w:sz w:val="18"/>
                <w:szCs w:val="18"/>
              </w:rPr>
            </w:pPr>
            <w:r>
              <w:rPr>
                <w:noProof/>
                <w:sz w:val="18"/>
                <w:szCs w:val="18"/>
              </w:rPr>
              <w:pict>
                <v:shape id="_x0000_s1033" type="#_x0000_t75" style="position:absolute;left:0;text-align:left;margin-left:13.5pt;margin-top:1.35pt;width:114.35pt;height:21.45pt;z-index:-251645952;mso-position-horizontal-relative:text;mso-position-vertical-relative:text">
                  <v:imagedata r:id="rId7" o:title=""/>
                  <w10:anchorlock/>
                </v:shape>
                <o:OLEObject Type="Embed" ProgID="PBrush" ShapeID="_x0000_s1033" DrawAspect="Content" ObjectID="_1725518578" r:id="rId17"/>
              </w:pict>
            </w:r>
          </w:p>
        </w:tc>
        <w:tc>
          <w:tcPr>
            <w:tcW w:w="1326" w:type="dxa"/>
            <w:gridSpan w:val="2"/>
            <w:shd w:val="clear" w:color="auto" w:fill="auto"/>
          </w:tcPr>
          <w:p w:rsidR="00364CEC" w:rsidRPr="007E5BDA" w:rsidRDefault="00364CEC" w:rsidP="007E4612">
            <w:pPr>
              <w:pStyle w:val="CSTHODEHO3PolicyDecPagedate1"/>
              <w:rPr>
                <w:sz w:val="18"/>
                <w:szCs w:val="18"/>
              </w:rPr>
            </w:pPr>
          </w:p>
        </w:tc>
        <w:tc>
          <w:tcPr>
            <w:tcW w:w="4099" w:type="dxa"/>
            <w:gridSpan w:val="6"/>
            <w:shd w:val="clear" w:color="auto" w:fill="auto"/>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c>
          <w:tcPr>
            <w:tcW w:w="2525" w:type="dxa"/>
            <w:gridSpan w:val="4"/>
            <w:vAlign w:val="bottom"/>
          </w:tcPr>
          <w:p w:rsidR="00364CEC" w:rsidRPr="007E5BDA" w:rsidRDefault="00364CEC" w:rsidP="007E4612">
            <w:pPr>
              <w:pStyle w:val="CSTHODEHO3PolicyDecPagedate1"/>
              <w:rPr>
                <w:sz w:val="18"/>
                <w:szCs w:val="18"/>
              </w:rPr>
            </w:pPr>
            <w:r w:rsidRPr="007E5BDA">
              <w:rPr>
                <w:sz w:val="18"/>
                <w:szCs w:val="18"/>
              </w:rPr>
              <w:t>Authorized Representative:</w:t>
            </w:r>
          </w:p>
        </w:tc>
        <w:tc>
          <w:tcPr>
            <w:tcW w:w="3042" w:type="dxa"/>
            <w:gridSpan w:val="9"/>
            <w:vMerge/>
            <w:tcBorders>
              <w:top w:val="nil"/>
              <w:bottom w:val="single" w:sz="4" w:space="0" w:color="auto"/>
            </w:tcBorders>
            <w:vAlign w:val="bottom"/>
          </w:tcPr>
          <w:p w:rsidR="00364CEC" w:rsidRPr="007E5BDA" w:rsidRDefault="00364CEC" w:rsidP="007E4612">
            <w:pPr>
              <w:pStyle w:val="CSTHODEHO3PolicyDecPagedate1"/>
              <w:rPr>
                <w:sz w:val="18"/>
                <w:szCs w:val="18"/>
              </w:rPr>
            </w:pPr>
          </w:p>
        </w:tc>
        <w:tc>
          <w:tcPr>
            <w:tcW w:w="1326" w:type="dxa"/>
            <w:gridSpan w:val="2"/>
            <w:shd w:val="clear" w:color="auto" w:fill="auto"/>
            <w:vAlign w:val="bottom"/>
          </w:tcPr>
          <w:p w:rsidR="00364CEC" w:rsidRPr="007E5BDA" w:rsidRDefault="00364CEC" w:rsidP="007E4612">
            <w:pPr>
              <w:pStyle w:val="CSTHODEHO3PolicyDecPagedate1"/>
              <w:rPr>
                <w:sz w:val="18"/>
                <w:szCs w:val="18"/>
              </w:rPr>
            </w:pPr>
          </w:p>
        </w:tc>
        <w:tc>
          <w:tcPr>
            <w:tcW w:w="1248" w:type="dxa"/>
            <w:gridSpan w:val="3"/>
            <w:shd w:val="clear" w:color="auto" w:fill="auto"/>
            <w:vAlign w:val="bottom"/>
          </w:tcPr>
          <w:p w:rsidR="00364CEC" w:rsidRPr="007E5BDA" w:rsidRDefault="00364CEC" w:rsidP="007E4612">
            <w:pPr>
              <w:pStyle w:val="CSTHODEHO3PolicyDecPagedate1"/>
              <w:rPr>
                <w:sz w:val="18"/>
                <w:szCs w:val="18"/>
              </w:rPr>
            </w:pPr>
            <w:r w:rsidRPr="007E5BDA">
              <w:rPr>
                <w:sz w:val="18"/>
                <w:szCs w:val="18"/>
              </w:rPr>
              <w:t>Date Issued:</w:t>
            </w:r>
          </w:p>
        </w:tc>
        <w:tc>
          <w:tcPr>
            <w:tcW w:w="2851" w:type="dxa"/>
            <w:gridSpan w:val="3"/>
            <w:shd w:val="clear" w:color="auto" w:fill="auto"/>
            <w:vAlign w:val="bottom"/>
          </w:tcPr>
          <w:p w:rsidR="00364CEC" w:rsidRPr="007E5BDA" w:rsidRDefault="00364CEC" w:rsidP="007E4612">
            <w:pPr>
              <w:pStyle w:val="CSTHODEHO3PolicyDecPagedate1"/>
              <w:rPr>
                <w:sz w:val="18"/>
                <w:szCs w:val="18"/>
              </w:rPr>
            </w:pPr>
            <w:r>
              <w:rPr>
                <w:sz w:val="18"/>
                <w:szCs w:val="18"/>
              </w:rPr>
              <w:t>09/28/2020</w:t>
            </w:r>
          </w:p>
        </w:tc>
      </w:tr>
      <w:tr w:rsidR="00364CEC" w:rsidRPr="007E5BDA" w:rsidTr="007E4612">
        <w:tblPrEx>
          <w:tblLook w:val="0000" w:firstRow="0" w:lastRow="0" w:firstColumn="0" w:lastColumn="0" w:noHBand="0" w:noVBand="0"/>
        </w:tblPrEx>
        <w:trPr>
          <w:trHeight w:val="314"/>
        </w:trPr>
        <w:tc>
          <w:tcPr>
            <w:tcW w:w="10992" w:type="dxa"/>
            <w:gridSpan w:val="21"/>
            <w:vAlign w:val="center"/>
          </w:tcPr>
          <w:p w:rsidR="00364CEC" w:rsidRPr="007E5BDA" w:rsidRDefault="00364CEC" w:rsidP="007E4612">
            <w:pPr>
              <w:pStyle w:val="CSTHODEHO3PolicyDecPagedate1"/>
              <w:jc w:val="center"/>
              <w:rPr>
                <w:b/>
                <w:sz w:val="18"/>
                <w:szCs w:val="18"/>
              </w:rPr>
            </w:pPr>
            <w:r>
              <w:rPr>
                <w:b/>
                <w:sz w:val="18"/>
                <w:szCs w:val="18"/>
              </w:rPr>
              <w:t>Mortgagee Copy</w:t>
            </w:r>
          </w:p>
        </w:tc>
      </w:tr>
    </w:tbl>
    <w:p w:rsidR="00364CEC" w:rsidRDefault="00364CEC" w:rsidP="00364CEC">
      <w:pPr>
        <w:pStyle w:val="CSTHODEHO3PolicyDecPagedate1"/>
        <w:sectPr w:rsidR="00364CEC" w:rsidSect="00230635">
          <w:type w:val="continuous"/>
          <w:pgSz w:w="12240" w:h="15840" w:code="1"/>
          <w:pgMar w:top="720" w:right="720" w:bottom="432" w:left="720" w:header="0" w:footer="0" w:gutter="0"/>
          <w:cols w:space="720"/>
          <w:docGrid w:linePitch="212"/>
        </w:sectPr>
      </w:pPr>
    </w:p>
    <w:p w:rsidR="00364CEC" w:rsidRDefault="00364CEC" w:rsidP="00364CEC">
      <w:pPr>
        <w:pStyle w:val="CSTHODEHO3PolicyDecPagedate1"/>
      </w:pPr>
    </w:p>
    <w:p w:rsidR="00364CEC" w:rsidRDefault="00364CEC" w:rsidP="00364CEC">
      <w:pPr>
        <w:pStyle w:val="CSTHODEHO3PolicyDecPagedate1"/>
        <w:sectPr w:rsidR="00364CEC" w:rsidSect="00230635">
          <w:type w:val="continuous"/>
          <w:pgSz w:w="12240" w:h="15840" w:code="1"/>
          <w:pgMar w:top="720" w:right="720" w:bottom="432" w:left="720" w:header="0" w:footer="0" w:gutter="0"/>
          <w:cols w:space="720"/>
          <w:docGrid w:linePitch="212"/>
        </w:sectPr>
      </w:pPr>
    </w:p>
    <w:p w:rsidR="00364CEC" w:rsidRPr="0008415F" w:rsidRDefault="00364CEC" w:rsidP="00364CEC">
      <w:pPr>
        <w:pStyle w:val="CSTHODEHO3PolicyDecPagedate1"/>
      </w:pPr>
      <w:r>
        <w:lastRenderedPageBreak/>
        <w:br w:type="page"/>
      </w:r>
    </w:p>
    <w:p w:rsidR="00145214" w:rsidRDefault="00145214"/>
    <w:sectPr w:rsidR="00145214" w:rsidSect="00230635">
      <w:type w:val="continuous"/>
      <w:pgSz w:w="12240" w:h="15840" w:code="1"/>
      <w:pgMar w:top="720" w:right="720" w:bottom="432" w:left="720" w:header="0" w:footer="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F5E09"/>
    <w:multiLevelType w:val="hybridMultilevel"/>
    <w:tmpl w:val="A0BA8112"/>
    <w:lvl w:ilvl="0" w:tplc="0409000B">
      <w:start w:val="1"/>
      <w:numFmt w:val="bullet"/>
      <w:lvlText w:val=""/>
      <w:lvlJc w:val="left"/>
      <w:pPr>
        <w:tabs>
          <w:tab w:val="num" w:pos="1233"/>
        </w:tabs>
        <w:ind w:left="1233" w:hanging="360"/>
      </w:pPr>
      <w:rPr>
        <w:rFonts w:ascii="Wingdings" w:hAnsi="Wingdings" w:hint="default"/>
      </w:rPr>
    </w:lvl>
    <w:lvl w:ilvl="1" w:tplc="04090003" w:tentative="1">
      <w:start w:val="1"/>
      <w:numFmt w:val="bullet"/>
      <w:lvlText w:val="o"/>
      <w:lvlJc w:val="left"/>
      <w:pPr>
        <w:tabs>
          <w:tab w:val="num" w:pos="1953"/>
        </w:tabs>
        <w:ind w:left="1953" w:hanging="360"/>
      </w:pPr>
      <w:rPr>
        <w:rFonts w:ascii="Courier New" w:hAnsi="Courier New" w:cs="Courier New" w:hint="default"/>
      </w:rPr>
    </w:lvl>
    <w:lvl w:ilvl="2" w:tplc="04090005" w:tentative="1">
      <w:start w:val="1"/>
      <w:numFmt w:val="bullet"/>
      <w:lvlText w:val=""/>
      <w:lvlJc w:val="left"/>
      <w:pPr>
        <w:tabs>
          <w:tab w:val="num" w:pos="2673"/>
        </w:tabs>
        <w:ind w:left="2673" w:hanging="360"/>
      </w:pPr>
      <w:rPr>
        <w:rFonts w:ascii="Wingdings" w:hAnsi="Wingdings" w:hint="default"/>
      </w:rPr>
    </w:lvl>
    <w:lvl w:ilvl="3" w:tplc="04090001" w:tentative="1">
      <w:start w:val="1"/>
      <w:numFmt w:val="bullet"/>
      <w:lvlText w:val=""/>
      <w:lvlJc w:val="left"/>
      <w:pPr>
        <w:tabs>
          <w:tab w:val="num" w:pos="3393"/>
        </w:tabs>
        <w:ind w:left="3393" w:hanging="360"/>
      </w:pPr>
      <w:rPr>
        <w:rFonts w:ascii="Symbol" w:hAnsi="Symbol" w:hint="default"/>
      </w:rPr>
    </w:lvl>
    <w:lvl w:ilvl="4" w:tplc="04090003" w:tentative="1">
      <w:start w:val="1"/>
      <w:numFmt w:val="bullet"/>
      <w:lvlText w:val="o"/>
      <w:lvlJc w:val="left"/>
      <w:pPr>
        <w:tabs>
          <w:tab w:val="num" w:pos="4113"/>
        </w:tabs>
        <w:ind w:left="4113" w:hanging="360"/>
      </w:pPr>
      <w:rPr>
        <w:rFonts w:ascii="Courier New" w:hAnsi="Courier New" w:cs="Courier New" w:hint="default"/>
      </w:rPr>
    </w:lvl>
    <w:lvl w:ilvl="5" w:tplc="04090005" w:tentative="1">
      <w:start w:val="1"/>
      <w:numFmt w:val="bullet"/>
      <w:lvlText w:val=""/>
      <w:lvlJc w:val="left"/>
      <w:pPr>
        <w:tabs>
          <w:tab w:val="num" w:pos="4833"/>
        </w:tabs>
        <w:ind w:left="4833" w:hanging="360"/>
      </w:pPr>
      <w:rPr>
        <w:rFonts w:ascii="Wingdings" w:hAnsi="Wingdings" w:hint="default"/>
      </w:rPr>
    </w:lvl>
    <w:lvl w:ilvl="6" w:tplc="04090001" w:tentative="1">
      <w:start w:val="1"/>
      <w:numFmt w:val="bullet"/>
      <w:lvlText w:val=""/>
      <w:lvlJc w:val="left"/>
      <w:pPr>
        <w:tabs>
          <w:tab w:val="num" w:pos="5553"/>
        </w:tabs>
        <w:ind w:left="5553" w:hanging="360"/>
      </w:pPr>
      <w:rPr>
        <w:rFonts w:ascii="Symbol" w:hAnsi="Symbol" w:hint="default"/>
      </w:rPr>
    </w:lvl>
    <w:lvl w:ilvl="7" w:tplc="04090003" w:tentative="1">
      <w:start w:val="1"/>
      <w:numFmt w:val="bullet"/>
      <w:lvlText w:val="o"/>
      <w:lvlJc w:val="left"/>
      <w:pPr>
        <w:tabs>
          <w:tab w:val="num" w:pos="6273"/>
        </w:tabs>
        <w:ind w:left="6273" w:hanging="360"/>
      </w:pPr>
      <w:rPr>
        <w:rFonts w:ascii="Courier New" w:hAnsi="Courier New" w:cs="Courier New" w:hint="default"/>
      </w:rPr>
    </w:lvl>
    <w:lvl w:ilvl="8" w:tplc="04090005" w:tentative="1">
      <w:start w:val="1"/>
      <w:numFmt w:val="bullet"/>
      <w:lvlText w:val=""/>
      <w:lvlJc w:val="left"/>
      <w:pPr>
        <w:tabs>
          <w:tab w:val="num" w:pos="6993"/>
        </w:tabs>
        <w:ind w:left="699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lB2hpPL4ff0CKZWnofYkAQVLgLBHpbHL2lUhFoStJK+rrNtu4dE8ddEwHS7xk4ww7fRgvzzHgJu4DciZI5SMIw==" w:salt="weir0U7cCOEjochXBuL4T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BA"/>
    <w:rsid w:val="00040CB7"/>
    <w:rsid w:val="000675F3"/>
    <w:rsid w:val="001416BA"/>
    <w:rsid w:val="00145214"/>
    <w:rsid w:val="00364CEC"/>
    <w:rsid w:val="00E12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CEC"/>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THODEHO3PolicyDecPagedate1">
    <w:name w:val="CSTHO DEHO3 PolicyDecPage date1"/>
    <w:basedOn w:val="Normal"/>
    <w:rsid w:val="00364CEC"/>
    <w:rPr>
      <w:rFonts w:cs="Arial"/>
    </w:rPr>
  </w:style>
  <w:style w:type="paragraph" w:customStyle="1" w:styleId="CSTHOQBESPLJacket11183">
    <w:name w:val="CSTHO QBESPLJacket 11183"/>
    <w:next w:val="Normal"/>
    <w:link w:val="CSTHOQBESPLJacket11183Char"/>
    <w:qFormat/>
    <w:rsid w:val="00364CEC"/>
    <w:pPr>
      <w:spacing w:after="0" w:line="240" w:lineRule="auto"/>
      <w:ind w:left="360"/>
    </w:pPr>
    <w:rPr>
      <w:rFonts w:ascii="Arial" w:eastAsia="Calibri" w:hAnsi="Arial" w:cs="Arial"/>
      <w:sz w:val="20"/>
      <w:szCs w:val="20"/>
    </w:rPr>
  </w:style>
  <w:style w:type="character" w:customStyle="1" w:styleId="CSTHOQBESPLJacket11183Char">
    <w:name w:val="CSTHO QBESPLJacket 11183 Char"/>
    <w:link w:val="CSTHOQBESPLJacket11183"/>
    <w:rsid w:val="00364CEC"/>
    <w:rPr>
      <w:rFonts w:ascii="Arial" w:eastAsia="Calibri" w:hAnsi="Arial" w:cs="Arial"/>
      <w:sz w:val="20"/>
      <w:szCs w:val="20"/>
    </w:rPr>
  </w:style>
  <w:style w:type="paragraph" w:customStyle="1" w:styleId="CSTHOQBESPLJacket11181">
    <w:name w:val="CSTHO QBESPLJacket 11181"/>
    <w:basedOn w:val="Normal"/>
    <w:link w:val="CSTHOQBESPLJacket11181Char"/>
    <w:rsid w:val="00364CEC"/>
    <w:rPr>
      <w:rFonts w:eastAsia="Calibri" w:cs="Arial"/>
      <w:szCs w:val="22"/>
    </w:rPr>
  </w:style>
  <w:style w:type="character" w:customStyle="1" w:styleId="CSTHOQBESPLJacket11181Char">
    <w:name w:val="CSTHO QBESPLJacket 11181 Char"/>
    <w:link w:val="CSTHOQBESPLJacket11181"/>
    <w:rsid w:val="00364CEC"/>
    <w:rPr>
      <w:rFonts w:ascii="Arial" w:eastAsia="Calibri" w:hAnsi="Arial" w:cs="Arial"/>
      <w:sz w:val="20"/>
    </w:rPr>
  </w:style>
  <w:style w:type="paragraph" w:customStyle="1" w:styleId="CSTHOCAA1212">
    <w:name w:val="CSTHO CAA 1212"/>
    <w:basedOn w:val="Normal"/>
    <w:link w:val="CSTHOCAA1212Char"/>
    <w:rsid w:val="00364CEC"/>
    <w:rPr>
      <w:rFonts w:eastAsia="Calibri"/>
      <w:szCs w:val="22"/>
      <w:lang w:val="x-none" w:eastAsia="x-none"/>
    </w:rPr>
  </w:style>
  <w:style w:type="character" w:customStyle="1" w:styleId="CSTHOCAA1212Char">
    <w:name w:val="CSTHO CAA 1212 Char"/>
    <w:link w:val="CSTHOCAA1212"/>
    <w:rsid w:val="00364CEC"/>
    <w:rPr>
      <w:rFonts w:ascii="Arial" w:eastAsia="Calibri" w:hAnsi="Arial" w:cs="Times New Roman"/>
      <w:sz w:val="20"/>
      <w:lang w:val="x-none" w:eastAsia="x-none"/>
    </w:rPr>
  </w:style>
  <w:style w:type="paragraph" w:customStyle="1" w:styleId="CSTHOQBEClaims02161">
    <w:name w:val="CSTHO QBEClaims 02161"/>
    <w:basedOn w:val="Normal"/>
    <w:link w:val="CSTHOQBEClaims02161Char"/>
    <w:rsid w:val="00364CEC"/>
    <w:rPr>
      <w:rFonts w:eastAsia="Calibri" w:cs="Arial"/>
      <w:bCs/>
      <w:szCs w:val="22"/>
    </w:rPr>
  </w:style>
  <w:style w:type="character" w:customStyle="1" w:styleId="CSTHOQBEClaims02161Char">
    <w:name w:val="CSTHO QBEClaims 02161 Char"/>
    <w:link w:val="CSTHOQBEClaims02161"/>
    <w:rsid w:val="00364CEC"/>
    <w:rPr>
      <w:rFonts w:ascii="Arial" w:eastAsia="Calibri" w:hAnsi="Arial" w:cs="Arial"/>
      <w:bCs/>
      <w:sz w:val="20"/>
    </w:rPr>
  </w:style>
  <w:style w:type="paragraph" w:customStyle="1" w:styleId="CSTHOFloodExclusionNotice">
    <w:name w:val="CSTHO Flood Exclusion Notice"/>
    <w:basedOn w:val="Normal"/>
    <w:rsid w:val="00364CEC"/>
    <w:rPr>
      <w:rFonts w:cs="Arial"/>
    </w:rPr>
  </w:style>
  <w:style w:type="paragraph" w:customStyle="1" w:styleId="CSTHOPRV41018">
    <w:name w:val="CSTHO PRV4 1018"/>
    <w:basedOn w:val="Normal"/>
    <w:link w:val="CSTHOPRV41018Char"/>
    <w:rsid w:val="00364CEC"/>
    <w:rPr>
      <w:rFonts w:eastAsia="Calibri" w:cs="Arial"/>
      <w:szCs w:val="22"/>
    </w:rPr>
  </w:style>
  <w:style w:type="character" w:customStyle="1" w:styleId="CSTHOPRV41018Char">
    <w:name w:val="CSTHO PRV4 1018 Char"/>
    <w:link w:val="CSTHOPRV41018"/>
    <w:rsid w:val="00364CEC"/>
    <w:rPr>
      <w:rFonts w:ascii="Arial" w:eastAsia="Calibri" w:hAnsi="Arial" w:cs="Arial"/>
      <w:sz w:val="20"/>
    </w:rPr>
  </w:style>
  <w:style w:type="paragraph" w:customStyle="1" w:styleId="CSTHODAMAGEEXCLUSIONdate1">
    <w:name w:val="CSTHO DAMAGEEXCLUSION date1"/>
    <w:basedOn w:val="Normal"/>
    <w:link w:val="CSTHODAMAGEEXCLUSIONdate1Char"/>
    <w:rsid w:val="00364CEC"/>
    <w:rPr>
      <w:rFonts w:eastAsia="Calibri" w:cs="Arial"/>
      <w:szCs w:val="22"/>
    </w:rPr>
  </w:style>
  <w:style w:type="character" w:customStyle="1" w:styleId="CSTHODAMAGEEXCLUSIONdate1Char">
    <w:name w:val="CSTHO DAMAGEEXCLUSION date1 Char"/>
    <w:link w:val="CSTHODAMAGEEXCLUSIONdate1"/>
    <w:rsid w:val="00364CEC"/>
    <w:rPr>
      <w:rFonts w:ascii="Arial" w:eastAsia="Calibri" w:hAnsi="Arial" w:cs="Arial"/>
      <w:sz w:val="20"/>
    </w:rPr>
  </w:style>
  <w:style w:type="table" w:customStyle="1" w:styleId="TableStyle1">
    <w:name w:val="Table Style1"/>
    <w:basedOn w:val="TableGrid"/>
    <w:rsid w:val="00364CEC"/>
    <w:rPr>
      <w:rFonts w:ascii="Arial" w:hAnsi="Arial"/>
    </w:rPr>
    <w:tblPr/>
  </w:style>
  <w:style w:type="table" w:styleId="TableGrid">
    <w:name w:val="Table Grid"/>
    <w:basedOn w:val="TableNormal"/>
    <w:rsid w:val="00364C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364CEC"/>
    <w:rPr>
      <w:rFonts w:ascii="Courier New" w:hAnsi="Courier New" w:cs="Courier New"/>
    </w:rPr>
  </w:style>
  <w:style w:type="character" w:customStyle="1" w:styleId="PlainTextChar">
    <w:name w:val="Plain Text Char"/>
    <w:basedOn w:val="DefaultParagraphFont"/>
    <w:link w:val="PlainText"/>
    <w:semiHidden/>
    <w:rsid w:val="00364CEC"/>
    <w:rPr>
      <w:rFonts w:ascii="Courier New" w:eastAsia="Times New Roman" w:hAnsi="Courier New" w:cs="Courier New"/>
      <w:sz w:val="20"/>
      <w:szCs w:val="20"/>
    </w:rPr>
  </w:style>
  <w:style w:type="paragraph" w:customStyle="1" w:styleId="CSTHOHO00031000">
    <w:name w:val="CSTHO HO0003 1000"/>
    <w:rsid w:val="00364CEC"/>
    <w:pPr>
      <w:spacing w:after="0" w:line="240" w:lineRule="auto"/>
    </w:pPr>
    <w:rPr>
      <w:rFonts w:ascii="Arial" w:eastAsia="Times New Roman" w:hAnsi="Arial" w:cs="Courier New"/>
      <w:sz w:val="20"/>
      <w:szCs w:val="20"/>
    </w:rPr>
  </w:style>
  <w:style w:type="paragraph" w:customStyle="1" w:styleId="CSTHOHO01070112">
    <w:name w:val="CSTHO HO0107 0112"/>
    <w:basedOn w:val="Normal"/>
    <w:link w:val="CSTHOHO01070112Char"/>
    <w:rsid w:val="00364CEC"/>
    <w:rPr>
      <w:rFonts w:eastAsia="Calibri" w:cs="Arial"/>
      <w:szCs w:val="22"/>
    </w:rPr>
  </w:style>
  <w:style w:type="character" w:customStyle="1" w:styleId="CSTHOHO01070112Char">
    <w:name w:val="CSTHO HO0107 0112 Char"/>
    <w:basedOn w:val="DefaultParagraphFont"/>
    <w:link w:val="CSTHOHO01070112"/>
    <w:rsid w:val="00364CEC"/>
    <w:rPr>
      <w:rFonts w:ascii="Arial" w:eastAsia="Calibri" w:hAnsi="Arial" w:cs="Arial"/>
      <w:sz w:val="20"/>
    </w:rPr>
  </w:style>
  <w:style w:type="paragraph" w:customStyle="1" w:styleId="CSTHOHO03170901">
    <w:name w:val="CSTHO HO0317 0901"/>
    <w:basedOn w:val="Normal"/>
    <w:rsid w:val="00364CEC"/>
    <w:rPr>
      <w:rFonts w:cs="Arial"/>
    </w:rPr>
  </w:style>
  <w:style w:type="paragraph" w:customStyle="1" w:styleId="CSTHOHO04351000">
    <w:name w:val="CSTHO HO0435 1000"/>
    <w:basedOn w:val="Normal"/>
    <w:rsid w:val="00364CEC"/>
    <w:rPr>
      <w:rFonts w:cs="Arial"/>
    </w:rPr>
  </w:style>
  <w:style w:type="paragraph" w:customStyle="1" w:styleId="CSTHOHO04201000">
    <w:name w:val="CSTHO HO0420 1000"/>
    <w:basedOn w:val="Normal"/>
    <w:link w:val="CSTHOHO04201000Char"/>
    <w:rsid w:val="00364CEC"/>
    <w:rPr>
      <w:rFonts w:eastAsia="Calibri" w:cs="Arial"/>
      <w:szCs w:val="22"/>
    </w:rPr>
  </w:style>
  <w:style w:type="character" w:customStyle="1" w:styleId="CSTHOHO04201000Char">
    <w:name w:val="CSTHO HO0420 1000 Char"/>
    <w:link w:val="CSTHOHO04201000"/>
    <w:rsid w:val="00364CEC"/>
    <w:rPr>
      <w:rFonts w:ascii="Arial" w:eastAsia="Calibri" w:hAnsi="Arial" w:cs="Arial"/>
      <w:sz w:val="20"/>
    </w:rPr>
  </w:style>
  <w:style w:type="paragraph" w:customStyle="1" w:styleId="CSTHOHO049010001">
    <w:name w:val="CSTHO HO0490 10001"/>
    <w:basedOn w:val="Normal"/>
    <w:rsid w:val="00364CEC"/>
    <w:rPr>
      <w:rFonts w:cs="Arial"/>
    </w:rPr>
  </w:style>
  <w:style w:type="paragraph" w:customStyle="1" w:styleId="CSTHOHO04771000">
    <w:name w:val="CSTHO HO0477 1000"/>
    <w:basedOn w:val="Normal"/>
    <w:link w:val="CSTHOHO04771000Char"/>
    <w:rsid w:val="00364CEC"/>
    <w:rPr>
      <w:rFonts w:eastAsia="Calibri" w:cs="Arial"/>
      <w:bCs/>
      <w:szCs w:val="22"/>
    </w:rPr>
  </w:style>
  <w:style w:type="character" w:customStyle="1" w:styleId="CSTHOHO04771000Char">
    <w:name w:val="CSTHO HO0477 1000 Char"/>
    <w:link w:val="CSTHOHO04771000"/>
    <w:rsid w:val="00364CEC"/>
    <w:rPr>
      <w:rFonts w:ascii="Arial" w:eastAsia="Calibri" w:hAnsi="Arial" w:cs="Arial"/>
      <w:bCs/>
      <w:sz w:val="20"/>
    </w:rPr>
  </w:style>
  <w:style w:type="paragraph" w:customStyle="1" w:styleId="CSTHOHO04950109">
    <w:name w:val="CSTHO HO0495 0109"/>
    <w:basedOn w:val="Normal"/>
    <w:link w:val="CSTHOHO04950109Char"/>
    <w:rsid w:val="00364CEC"/>
    <w:rPr>
      <w:rFonts w:eastAsia="Calibri" w:cs="Arial"/>
      <w:szCs w:val="22"/>
    </w:rPr>
  </w:style>
  <w:style w:type="character" w:customStyle="1" w:styleId="CSTHOHO04950109Char">
    <w:name w:val="CSTHO HO0495 0109 Char"/>
    <w:link w:val="CSTHOHO04950109"/>
    <w:rsid w:val="00364CEC"/>
    <w:rPr>
      <w:rFonts w:ascii="Arial" w:eastAsia="Calibri" w:hAnsi="Arial" w:cs="Arial"/>
      <w:sz w:val="20"/>
    </w:rPr>
  </w:style>
  <w:style w:type="paragraph" w:customStyle="1" w:styleId="CSTHOHO04270402">
    <w:name w:val="CSTHO HO0427 0402"/>
    <w:basedOn w:val="Normal"/>
    <w:link w:val="CSTHOHO04270402Char"/>
    <w:rsid w:val="00364CEC"/>
    <w:rPr>
      <w:rFonts w:eastAsia="Calibri" w:cs="Arial"/>
      <w:bCs/>
      <w:szCs w:val="22"/>
    </w:rPr>
  </w:style>
  <w:style w:type="character" w:customStyle="1" w:styleId="CSTHOHO04270402Char">
    <w:name w:val="CSTHO HO0427 0402 Char"/>
    <w:link w:val="CSTHOHO04270402"/>
    <w:rsid w:val="00364CEC"/>
    <w:rPr>
      <w:rFonts w:ascii="Arial" w:eastAsia="Calibri" w:hAnsi="Arial" w:cs="Arial"/>
      <w:bCs/>
      <w:sz w:val="20"/>
    </w:rPr>
  </w:style>
  <w:style w:type="paragraph" w:customStyle="1" w:styleId="CSTHOHO16100109">
    <w:name w:val="CSTHO HO1610 0109"/>
    <w:basedOn w:val="Normal"/>
    <w:rsid w:val="00364CEC"/>
    <w:rPr>
      <w:rFonts w:cs="Arial"/>
    </w:rPr>
  </w:style>
  <w:style w:type="paragraph" w:customStyle="1" w:styleId="CSTHOLHOABUS01050313">
    <w:name w:val="CSTHO LHOABUS0105 0313"/>
    <w:basedOn w:val="Normal"/>
    <w:link w:val="CSTHOLHOABUS01050313Char"/>
    <w:rsid w:val="00364CEC"/>
    <w:rPr>
      <w:rFonts w:eastAsia="Calibri" w:cs="Arial"/>
      <w:szCs w:val="22"/>
    </w:rPr>
  </w:style>
  <w:style w:type="character" w:customStyle="1" w:styleId="CSTHOLHOABUS01050313Char">
    <w:name w:val="CSTHO LHOABUS0105 0313 Char"/>
    <w:basedOn w:val="DefaultParagraphFont"/>
    <w:link w:val="CSTHOLHOABUS01050313"/>
    <w:rsid w:val="00364CEC"/>
    <w:rPr>
      <w:rFonts w:ascii="Arial" w:eastAsia="Calibri" w:hAnsi="Arial" w:cs="Arial"/>
      <w:sz w:val="20"/>
    </w:rPr>
  </w:style>
  <w:style w:type="paragraph" w:customStyle="1" w:styleId="CSTHOLHORREUS0118">
    <w:name w:val="CSTHO LHORREUS 0118"/>
    <w:basedOn w:val="Normal"/>
    <w:link w:val="CSTHOLHORREUS0118Char"/>
    <w:rsid w:val="00364CEC"/>
    <w:rPr>
      <w:rFonts w:eastAsia="Calibri" w:cs="Arial"/>
    </w:rPr>
  </w:style>
  <w:style w:type="character" w:customStyle="1" w:styleId="CSTHOLHORREUS0118Char">
    <w:name w:val="CSTHO LHORREUS 0118 Char"/>
    <w:link w:val="CSTHOLHORREUS0118"/>
    <w:rsid w:val="00364CEC"/>
    <w:rPr>
      <w:rFonts w:ascii="Arial" w:eastAsia="Calibri" w:hAnsi="Arial" w:cs="Arial"/>
      <w:sz w:val="20"/>
      <w:szCs w:val="20"/>
    </w:rPr>
  </w:style>
  <w:style w:type="paragraph" w:customStyle="1" w:styleId="CSTHOLREHOLLC0818">
    <w:name w:val="CSTHO LREHOLLC 0818"/>
    <w:basedOn w:val="Normal"/>
    <w:link w:val="CSTHOLREHOLLC0818Char"/>
    <w:rsid w:val="00364CEC"/>
    <w:rPr>
      <w:rFonts w:eastAsia="Calibri" w:cs="Arial"/>
      <w:szCs w:val="22"/>
    </w:rPr>
  </w:style>
  <w:style w:type="character" w:customStyle="1" w:styleId="CSTHOLREHOLLC0818Char">
    <w:name w:val="CSTHO LREHOLLC 0818 Char"/>
    <w:link w:val="CSTHOLREHOLLC0818"/>
    <w:rsid w:val="00364CEC"/>
    <w:rPr>
      <w:rFonts w:ascii="Arial" w:eastAsia="Calibri" w:hAnsi="Arial" w:cs="Arial"/>
      <w:sz w:val="20"/>
    </w:rPr>
  </w:style>
  <w:style w:type="paragraph" w:customStyle="1" w:styleId="CSTHOLHOPLUS0105">
    <w:name w:val="CSTHO LHOPLUS 0105"/>
    <w:basedOn w:val="Normal"/>
    <w:rsid w:val="00364CEC"/>
    <w:rPr>
      <w:rFonts w:cs="Arial"/>
    </w:rPr>
  </w:style>
  <w:style w:type="paragraph" w:customStyle="1" w:styleId="CSTHOLHOTEUS1206">
    <w:name w:val="CSTHO LHOTEUS 1206"/>
    <w:basedOn w:val="Normal"/>
    <w:rsid w:val="00364CEC"/>
    <w:rPr>
      <w:rFonts w:cs="Arial"/>
      <w:szCs w:val="24"/>
    </w:rPr>
  </w:style>
  <w:style w:type="paragraph" w:customStyle="1" w:styleId="CSTHOQBGS10307041">
    <w:name w:val="CSTHO QBGS103 07041"/>
    <w:rsid w:val="00364CEC"/>
    <w:pPr>
      <w:spacing w:after="0" w:line="240" w:lineRule="auto"/>
    </w:pPr>
    <w:rPr>
      <w:rFonts w:ascii="Arial" w:eastAsia="Times New Roman" w:hAnsi="Arial" w:cs="Times New Roman"/>
      <w:sz w:val="20"/>
      <w:szCs w:val="24"/>
    </w:rPr>
  </w:style>
  <w:style w:type="paragraph" w:customStyle="1" w:styleId="CSTLILHODOUS0508">
    <w:name w:val="CST LILHODOUS 0508"/>
    <w:basedOn w:val="Normal"/>
    <w:rsid w:val="00364CEC"/>
    <w:rPr>
      <w:rFonts w:cs="Arial"/>
    </w:rPr>
  </w:style>
  <w:style w:type="paragraph" w:customStyle="1" w:styleId="CSTHOICATCAA5000114">
    <w:name w:val="CSTHO ICATCAA500 0114"/>
    <w:basedOn w:val="Normal"/>
    <w:link w:val="CSTHOICATCAA5000114Char"/>
    <w:rsid w:val="00364CEC"/>
    <w:rPr>
      <w:rFonts w:eastAsia="Calibri" w:cs="Arial"/>
      <w:szCs w:val="22"/>
    </w:rPr>
  </w:style>
  <w:style w:type="character" w:customStyle="1" w:styleId="CSTHOICATCAA5000114Char">
    <w:name w:val="CSTHO ICATCAA500 0114 Char"/>
    <w:link w:val="CSTHOICATCAA5000114"/>
    <w:rsid w:val="00364CEC"/>
    <w:rPr>
      <w:rFonts w:ascii="Arial" w:eastAsia="Calibri" w:hAnsi="Arial" w:cs="Arial"/>
      <w:sz w:val="20"/>
    </w:rPr>
  </w:style>
  <w:style w:type="paragraph" w:customStyle="1" w:styleId="CSTHOLHORO3US0105C03131">
    <w:name w:val="CSTHO LHORO3US0105C 03131"/>
    <w:basedOn w:val="Normal"/>
    <w:link w:val="CSTHOLHORO3US0105C03131Char"/>
    <w:rsid w:val="00364CEC"/>
    <w:rPr>
      <w:rFonts w:eastAsia="Calibri"/>
      <w:lang w:val="x-none" w:eastAsia="x-none"/>
    </w:rPr>
  </w:style>
  <w:style w:type="character" w:customStyle="1" w:styleId="CSTHOLHORO3US0105C03131Char">
    <w:name w:val="CSTHO LHORO3US0105C 03131 Char"/>
    <w:link w:val="CSTHOLHORO3US0105C03131"/>
    <w:rsid w:val="00364CEC"/>
    <w:rPr>
      <w:rFonts w:ascii="Arial" w:eastAsia="Calibri" w:hAnsi="Arial" w:cs="Times New Roman"/>
      <w:sz w:val="20"/>
      <w:szCs w:val="20"/>
      <w:lang w:val="x-none" w:eastAsia="x-none"/>
    </w:rPr>
  </w:style>
  <w:style w:type="paragraph" w:customStyle="1" w:styleId="CSTHOLREHO30418">
    <w:name w:val="CSTHO LREHO3 0418"/>
    <w:basedOn w:val="Normal"/>
    <w:link w:val="CSTHOLREHO30418Char"/>
    <w:rsid w:val="00364CEC"/>
    <w:rPr>
      <w:rFonts w:eastAsia="Calibri" w:cs="Arial"/>
      <w:szCs w:val="22"/>
    </w:rPr>
  </w:style>
  <w:style w:type="character" w:customStyle="1" w:styleId="CSTHOLREHO30418Char">
    <w:name w:val="CSTHO LREHO3 0418 Char"/>
    <w:link w:val="CSTHOLREHO30418"/>
    <w:rsid w:val="00364CEC"/>
    <w:rPr>
      <w:rFonts w:ascii="Arial" w:eastAsia="Calibri" w:hAnsi="Arial" w:cs="Arial"/>
      <w:sz w:val="20"/>
    </w:rPr>
  </w:style>
  <w:style w:type="paragraph" w:customStyle="1" w:styleId="CSTHOLHOSTUS0105C0313">
    <w:name w:val="CSTHO LHOSTUS0105C 0313"/>
    <w:basedOn w:val="Normal"/>
    <w:link w:val="CSTHOLHOSTUS0105C0313Char"/>
    <w:rsid w:val="00364CEC"/>
    <w:rPr>
      <w:rFonts w:eastAsia="Calibri" w:cs="Arial"/>
      <w:szCs w:val="22"/>
    </w:rPr>
  </w:style>
  <w:style w:type="character" w:customStyle="1" w:styleId="CSTHOLHOSTUS0105C0313Char">
    <w:name w:val="CSTHO LHOSTUS0105C 0313 Char"/>
    <w:basedOn w:val="DefaultParagraphFont"/>
    <w:link w:val="CSTHOLHOSTUS0105C0313"/>
    <w:rsid w:val="00364CEC"/>
    <w:rPr>
      <w:rFonts w:ascii="Arial" w:eastAsia="Calibri" w:hAnsi="Arial" w:cs="Arial"/>
      <w:sz w:val="20"/>
    </w:rPr>
  </w:style>
  <w:style w:type="paragraph" w:customStyle="1" w:styleId="CSTHOLHOTP3US0105">
    <w:name w:val="CSTHO LHOTP3US 0105"/>
    <w:basedOn w:val="Normal"/>
    <w:rsid w:val="00364CEC"/>
    <w:rPr>
      <w:rFonts w:cs="Arial"/>
    </w:rPr>
  </w:style>
  <w:style w:type="paragraph" w:customStyle="1" w:styleId="CSTHOQBIL02170918">
    <w:name w:val="CSTHO QBIL0217 0918"/>
    <w:basedOn w:val="Normal"/>
    <w:link w:val="CSTHOQBIL02170918Char"/>
    <w:rsid w:val="00364CEC"/>
    <w:rPr>
      <w:rFonts w:eastAsia="Calibri" w:cs="Arial"/>
      <w:szCs w:val="22"/>
    </w:rPr>
  </w:style>
  <w:style w:type="character" w:customStyle="1" w:styleId="CSTHOQBIL02170918Char">
    <w:name w:val="CSTHO QBIL0217 0918 Char"/>
    <w:link w:val="CSTHOQBIL02170918"/>
    <w:rsid w:val="00364CEC"/>
    <w:rPr>
      <w:rFonts w:ascii="Arial" w:eastAsia="Calibri" w:hAnsi="Arial" w:cs="Arial"/>
      <w:sz w:val="20"/>
    </w:rPr>
  </w:style>
  <w:style w:type="paragraph" w:customStyle="1" w:styleId="CSTHOCAAHSP2015">
    <w:name w:val="CSTHO CAAHSP 2015"/>
    <w:basedOn w:val="Normal"/>
    <w:link w:val="CSTHOCAAHSP2015Char"/>
    <w:rsid w:val="00364CEC"/>
    <w:rPr>
      <w:rFonts w:eastAsia="Calibri" w:cs="Arial"/>
      <w:bCs/>
      <w:szCs w:val="22"/>
    </w:rPr>
  </w:style>
  <w:style w:type="character" w:customStyle="1" w:styleId="CSTHOCAAHSP2015Char">
    <w:name w:val="CSTHO CAAHSP 2015 Char"/>
    <w:link w:val="CSTHOCAAHSP2015"/>
    <w:rsid w:val="00364CEC"/>
    <w:rPr>
      <w:rFonts w:ascii="Arial" w:eastAsia="Calibri" w:hAnsi="Arial" w:cs="Arial"/>
      <w:bCs/>
      <w:sz w:val="20"/>
    </w:rPr>
  </w:style>
  <w:style w:type="paragraph" w:customStyle="1" w:styleId="CSTHOEIFS">
    <w:name w:val="CSTHO EIFS"/>
    <w:qFormat/>
    <w:rsid w:val="00364CEC"/>
    <w:pPr>
      <w:spacing w:after="0" w:line="240" w:lineRule="auto"/>
    </w:pPr>
    <w:rPr>
      <w:rFonts w:ascii="Arial" w:eastAsia="Calibri" w:hAnsi="Arial" w:cs="Times New Roman"/>
      <w:sz w:val="20"/>
    </w:rPr>
  </w:style>
  <w:style w:type="paragraph" w:customStyle="1" w:styleId="CSTHOCAADAEX1218">
    <w:name w:val="CSTHO CAADAEX 1218"/>
    <w:basedOn w:val="Normal"/>
    <w:link w:val="CSTHOCAADAEX1218Char"/>
    <w:rsid w:val="00364CEC"/>
    <w:rPr>
      <w:rFonts w:eastAsia="Calibri" w:cs="Arial"/>
      <w:szCs w:val="22"/>
    </w:rPr>
  </w:style>
  <w:style w:type="character" w:customStyle="1" w:styleId="CSTHOCAADAEX1218Char">
    <w:name w:val="CSTHO CAADAEX 1218 Char"/>
    <w:link w:val="CSTHOCAADAEX1218"/>
    <w:rsid w:val="00364CEC"/>
    <w:rPr>
      <w:rFonts w:ascii="Arial" w:eastAsia="Calibri" w:hAnsi="Arial" w:cs="Arial"/>
      <w:sz w:val="20"/>
    </w:rPr>
  </w:style>
  <w:style w:type="paragraph" w:styleId="BalloonText">
    <w:name w:val="Balloon Text"/>
    <w:basedOn w:val="Normal"/>
    <w:link w:val="BalloonTextChar"/>
    <w:uiPriority w:val="99"/>
    <w:semiHidden/>
    <w:unhideWhenUsed/>
    <w:rsid w:val="00E1203A"/>
    <w:rPr>
      <w:rFonts w:ascii="Tahoma" w:hAnsi="Tahoma" w:cs="Tahoma"/>
      <w:sz w:val="16"/>
      <w:szCs w:val="16"/>
    </w:rPr>
  </w:style>
  <w:style w:type="character" w:customStyle="1" w:styleId="BalloonTextChar">
    <w:name w:val="Balloon Text Char"/>
    <w:basedOn w:val="DefaultParagraphFont"/>
    <w:link w:val="BalloonText"/>
    <w:uiPriority w:val="99"/>
    <w:semiHidden/>
    <w:rsid w:val="00E1203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CEC"/>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THODEHO3PolicyDecPagedate1">
    <w:name w:val="CSTHO DEHO3 PolicyDecPage date1"/>
    <w:basedOn w:val="Normal"/>
    <w:rsid w:val="00364CEC"/>
    <w:rPr>
      <w:rFonts w:cs="Arial"/>
    </w:rPr>
  </w:style>
  <w:style w:type="paragraph" w:customStyle="1" w:styleId="CSTHOQBESPLJacket11183">
    <w:name w:val="CSTHO QBESPLJacket 11183"/>
    <w:next w:val="Normal"/>
    <w:link w:val="CSTHOQBESPLJacket11183Char"/>
    <w:qFormat/>
    <w:rsid w:val="00364CEC"/>
    <w:pPr>
      <w:spacing w:after="0" w:line="240" w:lineRule="auto"/>
      <w:ind w:left="360"/>
    </w:pPr>
    <w:rPr>
      <w:rFonts w:ascii="Arial" w:eastAsia="Calibri" w:hAnsi="Arial" w:cs="Arial"/>
      <w:sz w:val="20"/>
      <w:szCs w:val="20"/>
    </w:rPr>
  </w:style>
  <w:style w:type="character" w:customStyle="1" w:styleId="CSTHOQBESPLJacket11183Char">
    <w:name w:val="CSTHO QBESPLJacket 11183 Char"/>
    <w:link w:val="CSTHOQBESPLJacket11183"/>
    <w:rsid w:val="00364CEC"/>
    <w:rPr>
      <w:rFonts w:ascii="Arial" w:eastAsia="Calibri" w:hAnsi="Arial" w:cs="Arial"/>
      <w:sz w:val="20"/>
      <w:szCs w:val="20"/>
    </w:rPr>
  </w:style>
  <w:style w:type="paragraph" w:customStyle="1" w:styleId="CSTHOQBESPLJacket11181">
    <w:name w:val="CSTHO QBESPLJacket 11181"/>
    <w:basedOn w:val="Normal"/>
    <w:link w:val="CSTHOQBESPLJacket11181Char"/>
    <w:rsid w:val="00364CEC"/>
    <w:rPr>
      <w:rFonts w:eastAsia="Calibri" w:cs="Arial"/>
      <w:szCs w:val="22"/>
    </w:rPr>
  </w:style>
  <w:style w:type="character" w:customStyle="1" w:styleId="CSTHOQBESPLJacket11181Char">
    <w:name w:val="CSTHO QBESPLJacket 11181 Char"/>
    <w:link w:val="CSTHOQBESPLJacket11181"/>
    <w:rsid w:val="00364CEC"/>
    <w:rPr>
      <w:rFonts w:ascii="Arial" w:eastAsia="Calibri" w:hAnsi="Arial" w:cs="Arial"/>
      <w:sz w:val="20"/>
    </w:rPr>
  </w:style>
  <w:style w:type="paragraph" w:customStyle="1" w:styleId="CSTHOCAA1212">
    <w:name w:val="CSTHO CAA 1212"/>
    <w:basedOn w:val="Normal"/>
    <w:link w:val="CSTHOCAA1212Char"/>
    <w:rsid w:val="00364CEC"/>
    <w:rPr>
      <w:rFonts w:eastAsia="Calibri"/>
      <w:szCs w:val="22"/>
      <w:lang w:val="x-none" w:eastAsia="x-none"/>
    </w:rPr>
  </w:style>
  <w:style w:type="character" w:customStyle="1" w:styleId="CSTHOCAA1212Char">
    <w:name w:val="CSTHO CAA 1212 Char"/>
    <w:link w:val="CSTHOCAA1212"/>
    <w:rsid w:val="00364CEC"/>
    <w:rPr>
      <w:rFonts w:ascii="Arial" w:eastAsia="Calibri" w:hAnsi="Arial" w:cs="Times New Roman"/>
      <w:sz w:val="20"/>
      <w:lang w:val="x-none" w:eastAsia="x-none"/>
    </w:rPr>
  </w:style>
  <w:style w:type="paragraph" w:customStyle="1" w:styleId="CSTHOQBEClaims02161">
    <w:name w:val="CSTHO QBEClaims 02161"/>
    <w:basedOn w:val="Normal"/>
    <w:link w:val="CSTHOQBEClaims02161Char"/>
    <w:rsid w:val="00364CEC"/>
    <w:rPr>
      <w:rFonts w:eastAsia="Calibri" w:cs="Arial"/>
      <w:bCs/>
      <w:szCs w:val="22"/>
    </w:rPr>
  </w:style>
  <w:style w:type="character" w:customStyle="1" w:styleId="CSTHOQBEClaims02161Char">
    <w:name w:val="CSTHO QBEClaims 02161 Char"/>
    <w:link w:val="CSTHOQBEClaims02161"/>
    <w:rsid w:val="00364CEC"/>
    <w:rPr>
      <w:rFonts w:ascii="Arial" w:eastAsia="Calibri" w:hAnsi="Arial" w:cs="Arial"/>
      <w:bCs/>
      <w:sz w:val="20"/>
    </w:rPr>
  </w:style>
  <w:style w:type="paragraph" w:customStyle="1" w:styleId="CSTHOFloodExclusionNotice">
    <w:name w:val="CSTHO Flood Exclusion Notice"/>
    <w:basedOn w:val="Normal"/>
    <w:rsid w:val="00364CEC"/>
    <w:rPr>
      <w:rFonts w:cs="Arial"/>
    </w:rPr>
  </w:style>
  <w:style w:type="paragraph" w:customStyle="1" w:styleId="CSTHOPRV41018">
    <w:name w:val="CSTHO PRV4 1018"/>
    <w:basedOn w:val="Normal"/>
    <w:link w:val="CSTHOPRV41018Char"/>
    <w:rsid w:val="00364CEC"/>
    <w:rPr>
      <w:rFonts w:eastAsia="Calibri" w:cs="Arial"/>
      <w:szCs w:val="22"/>
    </w:rPr>
  </w:style>
  <w:style w:type="character" w:customStyle="1" w:styleId="CSTHOPRV41018Char">
    <w:name w:val="CSTHO PRV4 1018 Char"/>
    <w:link w:val="CSTHOPRV41018"/>
    <w:rsid w:val="00364CEC"/>
    <w:rPr>
      <w:rFonts w:ascii="Arial" w:eastAsia="Calibri" w:hAnsi="Arial" w:cs="Arial"/>
      <w:sz w:val="20"/>
    </w:rPr>
  </w:style>
  <w:style w:type="paragraph" w:customStyle="1" w:styleId="CSTHODAMAGEEXCLUSIONdate1">
    <w:name w:val="CSTHO DAMAGEEXCLUSION date1"/>
    <w:basedOn w:val="Normal"/>
    <w:link w:val="CSTHODAMAGEEXCLUSIONdate1Char"/>
    <w:rsid w:val="00364CEC"/>
    <w:rPr>
      <w:rFonts w:eastAsia="Calibri" w:cs="Arial"/>
      <w:szCs w:val="22"/>
    </w:rPr>
  </w:style>
  <w:style w:type="character" w:customStyle="1" w:styleId="CSTHODAMAGEEXCLUSIONdate1Char">
    <w:name w:val="CSTHO DAMAGEEXCLUSION date1 Char"/>
    <w:link w:val="CSTHODAMAGEEXCLUSIONdate1"/>
    <w:rsid w:val="00364CEC"/>
    <w:rPr>
      <w:rFonts w:ascii="Arial" w:eastAsia="Calibri" w:hAnsi="Arial" w:cs="Arial"/>
      <w:sz w:val="20"/>
    </w:rPr>
  </w:style>
  <w:style w:type="table" w:customStyle="1" w:styleId="TableStyle1">
    <w:name w:val="Table Style1"/>
    <w:basedOn w:val="TableGrid"/>
    <w:rsid w:val="00364CEC"/>
    <w:rPr>
      <w:rFonts w:ascii="Arial" w:hAnsi="Arial"/>
    </w:rPr>
    <w:tblPr/>
  </w:style>
  <w:style w:type="table" w:styleId="TableGrid">
    <w:name w:val="Table Grid"/>
    <w:basedOn w:val="TableNormal"/>
    <w:rsid w:val="00364C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364CEC"/>
    <w:rPr>
      <w:rFonts w:ascii="Courier New" w:hAnsi="Courier New" w:cs="Courier New"/>
    </w:rPr>
  </w:style>
  <w:style w:type="character" w:customStyle="1" w:styleId="PlainTextChar">
    <w:name w:val="Plain Text Char"/>
    <w:basedOn w:val="DefaultParagraphFont"/>
    <w:link w:val="PlainText"/>
    <w:semiHidden/>
    <w:rsid w:val="00364CEC"/>
    <w:rPr>
      <w:rFonts w:ascii="Courier New" w:eastAsia="Times New Roman" w:hAnsi="Courier New" w:cs="Courier New"/>
      <w:sz w:val="20"/>
      <w:szCs w:val="20"/>
    </w:rPr>
  </w:style>
  <w:style w:type="paragraph" w:customStyle="1" w:styleId="CSTHOHO00031000">
    <w:name w:val="CSTHO HO0003 1000"/>
    <w:rsid w:val="00364CEC"/>
    <w:pPr>
      <w:spacing w:after="0" w:line="240" w:lineRule="auto"/>
    </w:pPr>
    <w:rPr>
      <w:rFonts w:ascii="Arial" w:eastAsia="Times New Roman" w:hAnsi="Arial" w:cs="Courier New"/>
      <w:sz w:val="20"/>
      <w:szCs w:val="20"/>
    </w:rPr>
  </w:style>
  <w:style w:type="paragraph" w:customStyle="1" w:styleId="CSTHOHO01070112">
    <w:name w:val="CSTHO HO0107 0112"/>
    <w:basedOn w:val="Normal"/>
    <w:link w:val="CSTHOHO01070112Char"/>
    <w:rsid w:val="00364CEC"/>
    <w:rPr>
      <w:rFonts w:eastAsia="Calibri" w:cs="Arial"/>
      <w:szCs w:val="22"/>
    </w:rPr>
  </w:style>
  <w:style w:type="character" w:customStyle="1" w:styleId="CSTHOHO01070112Char">
    <w:name w:val="CSTHO HO0107 0112 Char"/>
    <w:basedOn w:val="DefaultParagraphFont"/>
    <w:link w:val="CSTHOHO01070112"/>
    <w:rsid w:val="00364CEC"/>
    <w:rPr>
      <w:rFonts w:ascii="Arial" w:eastAsia="Calibri" w:hAnsi="Arial" w:cs="Arial"/>
      <w:sz w:val="20"/>
    </w:rPr>
  </w:style>
  <w:style w:type="paragraph" w:customStyle="1" w:styleId="CSTHOHO03170901">
    <w:name w:val="CSTHO HO0317 0901"/>
    <w:basedOn w:val="Normal"/>
    <w:rsid w:val="00364CEC"/>
    <w:rPr>
      <w:rFonts w:cs="Arial"/>
    </w:rPr>
  </w:style>
  <w:style w:type="paragraph" w:customStyle="1" w:styleId="CSTHOHO04351000">
    <w:name w:val="CSTHO HO0435 1000"/>
    <w:basedOn w:val="Normal"/>
    <w:rsid w:val="00364CEC"/>
    <w:rPr>
      <w:rFonts w:cs="Arial"/>
    </w:rPr>
  </w:style>
  <w:style w:type="paragraph" w:customStyle="1" w:styleId="CSTHOHO04201000">
    <w:name w:val="CSTHO HO0420 1000"/>
    <w:basedOn w:val="Normal"/>
    <w:link w:val="CSTHOHO04201000Char"/>
    <w:rsid w:val="00364CEC"/>
    <w:rPr>
      <w:rFonts w:eastAsia="Calibri" w:cs="Arial"/>
      <w:szCs w:val="22"/>
    </w:rPr>
  </w:style>
  <w:style w:type="character" w:customStyle="1" w:styleId="CSTHOHO04201000Char">
    <w:name w:val="CSTHO HO0420 1000 Char"/>
    <w:link w:val="CSTHOHO04201000"/>
    <w:rsid w:val="00364CEC"/>
    <w:rPr>
      <w:rFonts w:ascii="Arial" w:eastAsia="Calibri" w:hAnsi="Arial" w:cs="Arial"/>
      <w:sz w:val="20"/>
    </w:rPr>
  </w:style>
  <w:style w:type="paragraph" w:customStyle="1" w:styleId="CSTHOHO049010001">
    <w:name w:val="CSTHO HO0490 10001"/>
    <w:basedOn w:val="Normal"/>
    <w:rsid w:val="00364CEC"/>
    <w:rPr>
      <w:rFonts w:cs="Arial"/>
    </w:rPr>
  </w:style>
  <w:style w:type="paragraph" w:customStyle="1" w:styleId="CSTHOHO04771000">
    <w:name w:val="CSTHO HO0477 1000"/>
    <w:basedOn w:val="Normal"/>
    <w:link w:val="CSTHOHO04771000Char"/>
    <w:rsid w:val="00364CEC"/>
    <w:rPr>
      <w:rFonts w:eastAsia="Calibri" w:cs="Arial"/>
      <w:bCs/>
      <w:szCs w:val="22"/>
    </w:rPr>
  </w:style>
  <w:style w:type="character" w:customStyle="1" w:styleId="CSTHOHO04771000Char">
    <w:name w:val="CSTHO HO0477 1000 Char"/>
    <w:link w:val="CSTHOHO04771000"/>
    <w:rsid w:val="00364CEC"/>
    <w:rPr>
      <w:rFonts w:ascii="Arial" w:eastAsia="Calibri" w:hAnsi="Arial" w:cs="Arial"/>
      <w:bCs/>
      <w:sz w:val="20"/>
    </w:rPr>
  </w:style>
  <w:style w:type="paragraph" w:customStyle="1" w:styleId="CSTHOHO04950109">
    <w:name w:val="CSTHO HO0495 0109"/>
    <w:basedOn w:val="Normal"/>
    <w:link w:val="CSTHOHO04950109Char"/>
    <w:rsid w:val="00364CEC"/>
    <w:rPr>
      <w:rFonts w:eastAsia="Calibri" w:cs="Arial"/>
      <w:szCs w:val="22"/>
    </w:rPr>
  </w:style>
  <w:style w:type="character" w:customStyle="1" w:styleId="CSTHOHO04950109Char">
    <w:name w:val="CSTHO HO0495 0109 Char"/>
    <w:link w:val="CSTHOHO04950109"/>
    <w:rsid w:val="00364CEC"/>
    <w:rPr>
      <w:rFonts w:ascii="Arial" w:eastAsia="Calibri" w:hAnsi="Arial" w:cs="Arial"/>
      <w:sz w:val="20"/>
    </w:rPr>
  </w:style>
  <w:style w:type="paragraph" w:customStyle="1" w:styleId="CSTHOHO04270402">
    <w:name w:val="CSTHO HO0427 0402"/>
    <w:basedOn w:val="Normal"/>
    <w:link w:val="CSTHOHO04270402Char"/>
    <w:rsid w:val="00364CEC"/>
    <w:rPr>
      <w:rFonts w:eastAsia="Calibri" w:cs="Arial"/>
      <w:bCs/>
      <w:szCs w:val="22"/>
    </w:rPr>
  </w:style>
  <w:style w:type="character" w:customStyle="1" w:styleId="CSTHOHO04270402Char">
    <w:name w:val="CSTHO HO0427 0402 Char"/>
    <w:link w:val="CSTHOHO04270402"/>
    <w:rsid w:val="00364CEC"/>
    <w:rPr>
      <w:rFonts w:ascii="Arial" w:eastAsia="Calibri" w:hAnsi="Arial" w:cs="Arial"/>
      <w:bCs/>
      <w:sz w:val="20"/>
    </w:rPr>
  </w:style>
  <w:style w:type="paragraph" w:customStyle="1" w:styleId="CSTHOHO16100109">
    <w:name w:val="CSTHO HO1610 0109"/>
    <w:basedOn w:val="Normal"/>
    <w:rsid w:val="00364CEC"/>
    <w:rPr>
      <w:rFonts w:cs="Arial"/>
    </w:rPr>
  </w:style>
  <w:style w:type="paragraph" w:customStyle="1" w:styleId="CSTHOLHOABUS01050313">
    <w:name w:val="CSTHO LHOABUS0105 0313"/>
    <w:basedOn w:val="Normal"/>
    <w:link w:val="CSTHOLHOABUS01050313Char"/>
    <w:rsid w:val="00364CEC"/>
    <w:rPr>
      <w:rFonts w:eastAsia="Calibri" w:cs="Arial"/>
      <w:szCs w:val="22"/>
    </w:rPr>
  </w:style>
  <w:style w:type="character" w:customStyle="1" w:styleId="CSTHOLHOABUS01050313Char">
    <w:name w:val="CSTHO LHOABUS0105 0313 Char"/>
    <w:basedOn w:val="DefaultParagraphFont"/>
    <w:link w:val="CSTHOLHOABUS01050313"/>
    <w:rsid w:val="00364CEC"/>
    <w:rPr>
      <w:rFonts w:ascii="Arial" w:eastAsia="Calibri" w:hAnsi="Arial" w:cs="Arial"/>
      <w:sz w:val="20"/>
    </w:rPr>
  </w:style>
  <w:style w:type="paragraph" w:customStyle="1" w:styleId="CSTHOLHORREUS0118">
    <w:name w:val="CSTHO LHORREUS 0118"/>
    <w:basedOn w:val="Normal"/>
    <w:link w:val="CSTHOLHORREUS0118Char"/>
    <w:rsid w:val="00364CEC"/>
    <w:rPr>
      <w:rFonts w:eastAsia="Calibri" w:cs="Arial"/>
    </w:rPr>
  </w:style>
  <w:style w:type="character" w:customStyle="1" w:styleId="CSTHOLHORREUS0118Char">
    <w:name w:val="CSTHO LHORREUS 0118 Char"/>
    <w:link w:val="CSTHOLHORREUS0118"/>
    <w:rsid w:val="00364CEC"/>
    <w:rPr>
      <w:rFonts w:ascii="Arial" w:eastAsia="Calibri" w:hAnsi="Arial" w:cs="Arial"/>
      <w:sz w:val="20"/>
      <w:szCs w:val="20"/>
    </w:rPr>
  </w:style>
  <w:style w:type="paragraph" w:customStyle="1" w:styleId="CSTHOLREHOLLC0818">
    <w:name w:val="CSTHO LREHOLLC 0818"/>
    <w:basedOn w:val="Normal"/>
    <w:link w:val="CSTHOLREHOLLC0818Char"/>
    <w:rsid w:val="00364CEC"/>
    <w:rPr>
      <w:rFonts w:eastAsia="Calibri" w:cs="Arial"/>
      <w:szCs w:val="22"/>
    </w:rPr>
  </w:style>
  <w:style w:type="character" w:customStyle="1" w:styleId="CSTHOLREHOLLC0818Char">
    <w:name w:val="CSTHO LREHOLLC 0818 Char"/>
    <w:link w:val="CSTHOLREHOLLC0818"/>
    <w:rsid w:val="00364CEC"/>
    <w:rPr>
      <w:rFonts w:ascii="Arial" w:eastAsia="Calibri" w:hAnsi="Arial" w:cs="Arial"/>
      <w:sz w:val="20"/>
    </w:rPr>
  </w:style>
  <w:style w:type="paragraph" w:customStyle="1" w:styleId="CSTHOLHOPLUS0105">
    <w:name w:val="CSTHO LHOPLUS 0105"/>
    <w:basedOn w:val="Normal"/>
    <w:rsid w:val="00364CEC"/>
    <w:rPr>
      <w:rFonts w:cs="Arial"/>
    </w:rPr>
  </w:style>
  <w:style w:type="paragraph" w:customStyle="1" w:styleId="CSTHOLHOTEUS1206">
    <w:name w:val="CSTHO LHOTEUS 1206"/>
    <w:basedOn w:val="Normal"/>
    <w:rsid w:val="00364CEC"/>
    <w:rPr>
      <w:rFonts w:cs="Arial"/>
      <w:szCs w:val="24"/>
    </w:rPr>
  </w:style>
  <w:style w:type="paragraph" w:customStyle="1" w:styleId="CSTHOQBGS10307041">
    <w:name w:val="CSTHO QBGS103 07041"/>
    <w:rsid w:val="00364CEC"/>
    <w:pPr>
      <w:spacing w:after="0" w:line="240" w:lineRule="auto"/>
    </w:pPr>
    <w:rPr>
      <w:rFonts w:ascii="Arial" w:eastAsia="Times New Roman" w:hAnsi="Arial" w:cs="Times New Roman"/>
      <w:sz w:val="20"/>
      <w:szCs w:val="24"/>
    </w:rPr>
  </w:style>
  <w:style w:type="paragraph" w:customStyle="1" w:styleId="CSTLILHODOUS0508">
    <w:name w:val="CST LILHODOUS 0508"/>
    <w:basedOn w:val="Normal"/>
    <w:rsid w:val="00364CEC"/>
    <w:rPr>
      <w:rFonts w:cs="Arial"/>
    </w:rPr>
  </w:style>
  <w:style w:type="paragraph" w:customStyle="1" w:styleId="CSTHOICATCAA5000114">
    <w:name w:val="CSTHO ICATCAA500 0114"/>
    <w:basedOn w:val="Normal"/>
    <w:link w:val="CSTHOICATCAA5000114Char"/>
    <w:rsid w:val="00364CEC"/>
    <w:rPr>
      <w:rFonts w:eastAsia="Calibri" w:cs="Arial"/>
      <w:szCs w:val="22"/>
    </w:rPr>
  </w:style>
  <w:style w:type="character" w:customStyle="1" w:styleId="CSTHOICATCAA5000114Char">
    <w:name w:val="CSTHO ICATCAA500 0114 Char"/>
    <w:link w:val="CSTHOICATCAA5000114"/>
    <w:rsid w:val="00364CEC"/>
    <w:rPr>
      <w:rFonts w:ascii="Arial" w:eastAsia="Calibri" w:hAnsi="Arial" w:cs="Arial"/>
      <w:sz w:val="20"/>
    </w:rPr>
  </w:style>
  <w:style w:type="paragraph" w:customStyle="1" w:styleId="CSTHOLHORO3US0105C03131">
    <w:name w:val="CSTHO LHORO3US0105C 03131"/>
    <w:basedOn w:val="Normal"/>
    <w:link w:val="CSTHOLHORO3US0105C03131Char"/>
    <w:rsid w:val="00364CEC"/>
    <w:rPr>
      <w:rFonts w:eastAsia="Calibri"/>
      <w:lang w:val="x-none" w:eastAsia="x-none"/>
    </w:rPr>
  </w:style>
  <w:style w:type="character" w:customStyle="1" w:styleId="CSTHOLHORO3US0105C03131Char">
    <w:name w:val="CSTHO LHORO3US0105C 03131 Char"/>
    <w:link w:val="CSTHOLHORO3US0105C03131"/>
    <w:rsid w:val="00364CEC"/>
    <w:rPr>
      <w:rFonts w:ascii="Arial" w:eastAsia="Calibri" w:hAnsi="Arial" w:cs="Times New Roman"/>
      <w:sz w:val="20"/>
      <w:szCs w:val="20"/>
      <w:lang w:val="x-none" w:eastAsia="x-none"/>
    </w:rPr>
  </w:style>
  <w:style w:type="paragraph" w:customStyle="1" w:styleId="CSTHOLREHO30418">
    <w:name w:val="CSTHO LREHO3 0418"/>
    <w:basedOn w:val="Normal"/>
    <w:link w:val="CSTHOLREHO30418Char"/>
    <w:rsid w:val="00364CEC"/>
    <w:rPr>
      <w:rFonts w:eastAsia="Calibri" w:cs="Arial"/>
      <w:szCs w:val="22"/>
    </w:rPr>
  </w:style>
  <w:style w:type="character" w:customStyle="1" w:styleId="CSTHOLREHO30418Char">
    <w:name w:val="CSTHO LREHO3 0418 Char"/>
    <w:link w:val="CSTHOLREHO30418"/>
    <w:rsid w:val="00364CEC"/>
    <w:rPr>
      <w:rFonts w:ascii="Arial" w:eastAsia="Calibri" w:hAnsi="Arial" w:cs="Arial"/>
      <w:sz w:val="20"/>
    </w:rPr>
  </w:style>
  <w:style w:type="paragraph" w:customStyle="1" w:styleId="CSTHOLHOSTUS0105C0313">
    <w:name w:val="CSTHO LHOSTUS0105C 0313"/>
    <w:basedOn w:val="Normal"/>
    <w:link w:val="CSTHOLHOSTUS0105C0313Char"/>
    <w:rsid w:val="00364CEC"/>
    <w:rPr>
      <w:rFonts w:eastAsia="Calibri" w:cs="Arial"/>
      <w:szCs w:val="22"/>
    </w:rPr>
  </w:style>
  <w:style w:type="character" w:customStyle="1" w:styleId="CSTHOLHOSTUS0105C0313Char">
    <w:name w:val="CSTHO LHOSTUS0105C 0313 Char"/>
    <w:basedOn w:val="DefaultParagraphFont"/>
    <w:link w:val="CSTHOLHOSTUS0105C0313"/>
    <w:rsid w:val="00364CEC"/>
    <w:rPr>
      <w:rFonts w:ascii="Arial" w:eastAsia="Calibri" w:hAnsi="Arial" w:cs="Arial"/>
      <w:sz w:val="20"/>
    </w:rPr>
  </w:style>
  <w:style w:type="paragraph" w:customStyle="1" w:styleId="CSTHOLHOTP3US0105">
    <w:name w:val="CSTHO LHOTP3US 0105"/>
    <w:basedOn w:val="Normal"/>
    <w:rsid w:val="00364CEC"/>
    <w:rPr>
      <w:rFonts w:cs="Arial"/>
    </w:rPr>
  </w:style>
  <w:style w:type="paragraph" w:customStyle="1" w:styleId="CSTHOQBIL02170918">
    <w:name w:val="CSTHO QBIL0217 0918"/>
    <w:basedOn w:val="Normal"/>
    <w:link w:val="CSTHOQBIL02170918Char"/>
    <w:rsid w:val="00364CEC"/>
    <w:rPr>
      <w:rFonts w:eastAsia="Calibri" w:cs="Arial"/>
      <w:szCs w:val="22"/>
    </w:rPr>
  </w:style>
  <w:style w:type="character" w:customStyle="1" w:styleId="CSTHOQBIL02170918Char">
    <w:name w:val="CSTHO QBIL0217 0918 Char"/>
    <w:link w:val="CSTHOQBIL02170918"/>
    <w:rsid w:val="00364CEC"/>
    <w:rPr>
      <w:rFonts w:ascii="Arial" w:eastAsia="Calibri" w:hAnsi="Arial" w:cs="Arial"/>
      <w:sz w:val="20"/>
    </w:rPr>
  </w:style>
  <w:style w:type="paragraph" w:customStyle="1" w:styleId="CSTHOCAAHSP2015">
    <w:name w:val="CSTHO CAAHSP 2015"/>
    <w:basedOn w:val="Normal"/>
    <w:link w:val="CSTHOCAAHSP2015Char"/>
    <w:rsid w:val="00364CEC"/>
    <w:rPr>
      <w:rFonts w:eastAsia="Calibri" w:cs="Arial"/>
      <w:bCs/>
      <w:szCs w:val="22"/>
    </w:rPr>
  </w:style>
  <w:style w:type="character" w:customStyle="1" w:styleId="CSTHOCAAHSP2015Char">
    <w:name w:val="CSTHO CAAHSP 2015 Char"/>
    <w:link w:val="CSTHOCAAHSP2015"/>
    <w:rsid w:val="00364CEC"/>
    <w:rPr>
      <w:rFonts w:ascii="Arial" w:eastAsia="Calibri" w:hAnsi="Arial" w:cs="Arial"/>
      <w:bCs/>
      <w:sz w:val="20"/>
    </w:rPr>
  </w:style>
  <w:style w:type="paragraph" w:customStyle="1" w:styleId="CSTHOEIFS">
    <w:name w:val="CSTHO EIFS"/>
    <w:qFormat/>
    <w:rsid w:val="00364CEC"/>
    <w:pPr>
      <w:spacing w:after="0" w:line="240" w:lineRule="auto"/>
    </w:pPr>
    <w:rPr>
      <w:rFonts w:ascii="Arial" w:eastAsia="Calibri" w:hAnsi="Arial" w:cs="Times New Roman"/>
      <w:sz w:val="20"/>
    </w:rPr>
  </w:style>
  <w:style w:type="paragraph" w:customStyle="1" w:styleId="CSTHOCAADAEX1218">
    <w:name w:val="CSTHO CAADAEX 1218"/>
    <w:basedOn w:val="Normal"/>
    <w:link w:val="CSTHOCAADAEX1218Char"/>
    <w:rsid w:val="00364CEC"/>
    <w:rPr>
      <w:rFonts w:eastAsia="Calibri" w:cs="Arial"/>
      <w:szCs w:val="22"/>
    </w:rPr>
  </w:style>
  <w:style w:type="character" w:customStyle="1" w:styleId="CSTHOCAADAEX1218Char">
    <w:name w:val="CSTHO CAADAEX 1218 Char"/>
    <w:link w:val="CSTHOCAADAEX1218"/>
    <w:rsid w:val="00364CEC"/>
    <w:rPr>
      <w:rFonts w:ascii="Arial" w:eastAsia="Calibri" w:hAnsi="Arial" w:cs="Arial"/>
      <w:sz w:val="20"/>
    </w:rPr>
  </w:style>
  <w:style w:type="paragraph" w:styleId="BalloonText">
    <w:name w:val="Balloon Text"/>
    <w:basedOn w:val="Normal"/>
    <w:link w:val="BalloonTextChar"/>
    <w:uiPriority w:val="99"/>
    <w:semiHidden/>
    <w:unhideWhenUsed/>
    <w:rsid w:val="00E1203A"/>
    <w:rPr>
      <w:rFonts w:ascii="Tahoma" w:hAnsi="Tahoma" w:cs="Tahoma"/>
      <w:sz w:val="16"/>
      <w:szCs w:val="16"/>
    </w:rPr>
  </w:style>
  <w:style w:type="character" w:customStyle="1" w:styleId="BalloonTextChar">
    <w:name w:val="Balloon Text Char"/>
    <w:basedOn w:val="DefaultParagraphFont"/>
    <w:link w:val="BalloonText"/>
    <w:uiPriority w:val="99"/>
    <w:semiHidden/>
    <w:rsid w:val="00E1203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cid:image001.jpg@01D2CA07.EC32CDE0" TargetMode="Externa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31050</Words>
  <Characters>176989</Characters>
  <Application>Microsoft Office Word</Application>
  <DocSecurity>0</DocSecurity>
  <Lines>1474</Lines>
  <Paragraphs>415</Paragraphs>
  <ScaleCrop>false</ScaleCrop>
  <HeadingPairs>
    <vt:vector size="2" baseType="variant">
      <vt:variant>
        <vt:lpstr>Title</vt:lpstr>
      </vt:variant>
      <vt:variant>
        <vt:i4>1</vt:i4>
      </vt:variant>
    </vt:vector>
  </HeadingPairs>
  <TitlesOfParts>
    <vt:vector size="1" baseType="lpstr">
      <vt:lpstr/>
    </vt:vector>
  </TitlesOfParts>
  <Company>Orchid Insurance</Company>
  <LinksUpToDate>false</LinksUpToDate>
  <CharactersWithSpaces>207624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mic</cp:lastModifiedBy>
  <cp:revision>2</cp:revision>
  <dcterms:created xsi:type="dcterms:W3CDTF">2022-09-24T13:56:00Z</dcterms:created>
  <dcterms:modified xsi:type="dcterms:W3CDTF">2022-09-24T13:56:00Z</dcterms:modified>
</cp:coreProperties>
</file>